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E8" w:rsidRPr="00D94CE8" w:rsidRDefault="00D94CE8" w:rsidP="00D94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4CE8">
        <w:rPr>
          <w:rFonts w:ascii="Times New Roman" w:hAnsi="Times New Roman"/>
          <w:sz w:val="28"/>
          <w:szCs w:val="28"/>
        </w:rPr>
        <w:t>ПРОЕКТ</w:t>
      </w:r>
    </w:p>
    <w:p w:rsidR="00B218B0" w:rsidRPr="00FC58F0" w:rsidRDefault="00FC58F0" w:rsidP="00FC58F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Администрация</w:t>
      </w:r>
      <w:r w:rsidR="00B218B0" w:rsidRPr="00406BC9">
        <w:rPr>
          <w:rFonts w:ascii="Times New Roman" w:hAnsi="Times New Roman"/>
          <w:noProof/>
          <w:sz w:val="28"/>
          <w:szCs w:val="28"/>
        </w:rPr>
        <w:t xml:space="preserve"> </w:t>
      </w:r>
      <w:r w:rsidR="00295B6E">
        <w:rPr>
          <w:rFonts w:ascii="Times New Roman" w:hAnsi="Times New Roman"/>
          <w:noProof/>
          <w:sz w:val="28"/>
          <w:szCs w:val="28"/>
        </w:rPr>
        <w:t>сельского поселения Курманкеевский</w:t>
      </w:r>
      <w:r w:rsidR="00B218B0" w:rsidRPr="00406BC9">
        <w:rPr>
          <w:rFonts w:ascii="Times New Roman" w:hAnsi="Times New Roman"/>
          <w:noProof/>
          <w:sz w:val="28"/>
          <w:szCs w:val="28"/>
        </w:rPr>
        <w:t xml:space="preserve"> сельсовет муниципального </w:t>
      </w:r>
      <w:r w:rsidR="00B218B0" w:rsidRPr="00FC58F0">
        <w:rPr>
          <w:rFonts w:ascii="Times New Roman" w:hAnsi="Times New Roman"/>
          <w:noProof/>
          <w:sz w:val="28"/>
          <w:szCs w:val="28"/>
        </w:rPr>
        <w:t>района Давлекановский район Республики Башкорторстан</w:t>
      </w:r>
    </w:p>
    <w:p w:rsidR="00B218B0" w:rsidRPr="00FC58F0" w:rsidRDefault="00B218B0" w:rsidP="00FC58F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218B0" w:rsidRPr="00FC58F0" w:rsidRDefault="00FC58F0" w:rsidP="00FC58F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ПОСТАНОВЛЕНИЕ </w:t>
      </w:r>
    </w:p>
    <w:p w:rsidR="00B218B0" w:rsidRPr="00FC58F0" w:rsidRDefault="00B218B0" w:rsidP="00FC58F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218B0" w:rsidRPr="00FC58F0" w:rsidRDefault="00B218B0" w:rsidP="00FC58F0">
      <w:pPr>
        <w:keepNext/>
        <w:spacing w:after="0" w:line="240" w:lineRule="auto"/>
        <w:ind w:left="-426" w:firstLine="426"/>
        <w:jc w:val="center"/>
        <w:outlineLvl w:val="5"/>
        <w:rPr>
          <w:rFonts w:ascii="Times New Roman" w:eastAsia="Calibri" w:hAnsi="Times New Roman"/>
          <w:sz w:val="28"/>
          <w:szCs w:val="28"/>
        </w:rPr>
      </w:pPr>
      <w:r w:rsidRPr="00FC58F0">
        <w:rPr>
          <w:rFonts w:ascii="Times New Roman" w:hAnsi="Times New Roman"/>
          <w:sz w:val="28"/>
          <w:szCs w:val="28"/>
        </w:rPr>
        <w:t xml:space="preserve">«О внесении изменений и дополнений в </w:t>
      </w:r>
      <w:bookmarkStart w:id="0" w:name="_GoBack"/>
      <w:r w:rsidR="00FC58F0" w:rsidRPr="00FC58F0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 xml:space="preserve">Положение о </w:t>
      </w:r>
      <w:proofErr w:type="spellStart"/>
      <w:r w:rsidR="00FC58F0" w:rsidRPr="00FC58F0">
        <w:rPr>
          <w:rFonts w:ascii="Times New Roman" w:eastAsia="Calibri" w:hAnsi="Times New Roman"/>
          <w:sz w:val="28"/>
          <w:szCs w:val="28"/>
          <w:lang w:eastAsia="en-US"/>
        </w:rPr>
        <w:t>межпоселенческой</w:t>
      </w:r>
      <w:proofErr w:type="spellEnd"/>
      <w:r w:rsidR="00FC58F0" w:rsidRPr="00FC58F0">
        <w:rPr>
          <w:rFonts w:ascii="Times New Roman" w:eastAsia="Calibri" w:hAnsi="Times New Roman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</w:t>
      </w:r>
      <w:bookmarkEnd w:id="0"/>
      <w:r w:rsidR="00FC58F0" w:rsidRPr="00FC58F0">
        <w:rPr>
          <w:rFonts w:ascii="Times New Roman" w:eastAsia="Calibri" w:hAnsi="Times New Roman"/>
          <w:sz w:val="28"/>
          <w:szCs w:val="28"/>
          <w:lang w:eastAsia="en-US"/>
        </w:rPr>
        <w:t>органов местного самоуправления поселений муниципального района Давлекановский район Республики Башкортостан и урегулированию конфликта интересов</w:t>
      </w:r>
      <w:r w:rsidRPr="00FC58F0">
        <w:rPr>
          <w:rFonts w:ascii="Times New Roman" w:hAnsi="Times New Roman"/>
          <w:sz w:val="28"/>
          <w:szCs w:val="28"/>
        </w:rPr>
        <w:t>»</w:t>
      </w:r>
    </w:p>
    <w:p w:rsidR="00A34278" w:rsidRPr="00FC58F0" w:rsidRDefault="00A34278" w:rsidP="00FC58F0">
      <w:pPr>
        <w:pStyle w:val="Style10"/>
        <w:widowControl/>
        <w:spacing w:line="240" w:lineRule="auto"/>
        <w:rPr>
          <w:sz w:val="28"/>
          <w:szCs w:val="28"/>
        </w:rPr>
      </w:pPr>
    </w:p>
    <w:p w:rsidR="00FC58F0" w:rsidRPr="00EB3835" w:rsidRDefault="00FC58F0" w:rsidP="00FC58F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C58F0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</w:t>
      </w:r>
      <w:r w:rsidR="0002075B">
        <w:rPr>
          <w:rFonts w:ascii="Times New Roman" w:eastAsia="Calibri" w:hAnsi="Times New Roman"/>
          <w:sz w:val="28"/>
          <w:szCs w:val="28"/>
          <w:lang w:eastAsia="en-US"/>
        </w:rPr>
        <w:t>протест</w:t>
      </w:r>
      <w:r w:rsidRPr="00FC58F0">
        <w:rPr>
          <w:rFonts w:ascii="Times New Roman" w:eastAsia="Calibri" w:hAnsi="Times New Roman"/>
          <w:sz w:val="28"/>
          <w:szCs w:val="28"/>
          <w:lang w:eastAsia="en-US"/>
        </w:rPr>
        <w:t xml:space="preserve"> прокуратуры Давлекановского района, руководствуясь Федеральным законом от 06.10.2003 № 131-ФЗ «Об общих </w:t>
      </w: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принципах организации местного самоуправления в РФ»,</w:t>
      </w:r>
    </w:p>
    <w:p w:rsidR="00FC58F0" w:rsidRPr="00EB3835" w:rsidRDefault="00FC58F0" w:rsidP="00FC58F0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ПОСТАНОВЛЯЮ:</w:t>
      </w:r>
    </w:p>
    <w:p w:rsidR="00FC58F0" w:rsidRPr="00EB3835" w:rsidRDefault="00FC58F0" w:rsidP="00FC58F0">
      <w:pPr>
        <w:spacing w:after="0" w:line="240" w:lineRule="auto"/>
        <w:ind w:left="68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1.Внести изменения в </w:t>
      </w:r>
      <w:r w:rsidRPr="00EB3835">
        <w:rPr>
          <w:rFonts w:ascii="Times New Roman" w:eastAsia="Calibri" w:hAnsi="Times New Roman"/>
          <w:iCs/>
          <w:color w:val="000000" w:themeColor="text1"/>
          <w:sz w:val="28"/>
          <w:szCs w:val="28"/>
          <w:lang w:eastAsia="en-US"/>
        </w:rPr>
        <w:t xml:space="preserve">Положение о </w:t>
      </w:r>
      <w:proofErr w:type="spellStart"/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межпоселенческой</w:t>
      </w:r>
      <w:proofErr w:type="spellEnd"/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органов местного самоуправления поселений муниципального района Давлекановский район Республики Башкортостан и урегулированию конфликта интересов, утвержденное постановлением администрации сельского поселения </w:t>
      </w:r>
      <w:r w:rsidR="00295B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Курманкеевский</w:t>
      </w: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сельсовет муниципального района Давлекановский район от «</w:t>
      </w:r>
      <w:r w:rsidR="00295B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19</w:t>
      </w: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 </w:t>
      </w:r>
      <w:r w:rsidR="00295B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сентября</w:t>
      </w: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</w:t>
      </w:r>
      <w:r w:rsidR="00295B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16 </w:t>
      </w: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г. № </w:t>
      </w:r>
      <w:r w:rsidR="00295B6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50</w:t>
      </w: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(далее – Положение) следующие изменения:</w:t>
      </w:r>
      <w:proofErr w:type="gramEnd"/>
    </w:p>
    <w:p w:rsidR="004E73D0" w:rsidRPr="00EB3835" w:rsidRDefault="00FC58F0" w:rsidP="004E7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1.1. </w:t>
      </w:r>
      <w:r w:rsidR="004E73D0" w:rsidRPr="00EB383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8" w:history="1">
        <w:r w:rsidR="004E73D0" w:rsidRPr="00EB3835">
          <w:rPr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"а" пункта 17</w:t>
        </w:r>
      </w:hyperlink>
      <w:r w:rsidR="004E73D0" w:rsidRPr="00EB3835">
        <w:rPr>
          <w:rFonts w:ascii="Times New Roman" w:hAnsi="Times New Roman"/>
          <w:color w:val="000000" w:themeColor="text1"/>
          <w:sz w:val="28"/>
          <w:szCs w:val="28"/>
        </w:rPr>
        <w:t xml:space="preserve"> слова "недостоверных или неполных" заменить словами "заведомо неполных сведений, за исключением случаев, установленных федеральными законами, либо заведомо недостоверных";</w:t>
      </w:r>
    </w:p>
    <w:p w:rsidR="00FC58F0" w:rsidRPr="00EB3835" w:rsidRDefault="004E73D0" w:rsidP="004E7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c"/>
          <w:rFonts w:ascii="Times New Roman" w:eastAsia="Calibri" w:hAnsi="Times New Roman"/>
          <w:i w:val="0"/>
          <w:iCs w:val="0"/>
          <w:color w:val="000000" w:themeColor="text1"/>
          <w:sz w:val="28"/>
          <w:szCs w:val="28"/>
          <w:lang w:eastAsia="en-US"/>
        </w:rPr>
      </w:pP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FC58F0"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Пункт 17 Положения дополнить подпунктом</w:t>
      </w:r>
      <w:r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B3835">
        <w:rPr>
          <w:rFonts w:ascii="Times New Roman" w:hAnsi="Times New Roman"/>
          <w:color w:val="000000" w:themeColor="text1"/>
          <w:sz w:val="28"/>
          <w:szCs w:val="28"/>
        </w:rPr>
        <w:t xml:space="preserve">"д" </w:t>
      </w:r>
      <w:r w:rsidR="00FC58F0" w:rsidRPr="00EB383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следующего </w:t>
      </w:r>
      <w:r w:rsidR="00FC58F0"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>содержания:</w:t>
      </w:r>
    </w:p>
    <w:p w:rsidR="00FC58F0" w:rsidRPr="00EB3835" w:rsidRDefault="004E73D0" w:rsidP="008A5DB0">
      <w:pPr>
        <w:spacing w:after="0"/>
        <w:ind w:left="68" w:firstLine="709"/>
        <w:jc w:val="both"/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</w:pPr>
      <w:r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«</w:t>
      </w:r>
      <w:r w:rsidR="00FC58F0"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FC58F0"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r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»;</w:t>
      </w:r>
      <w:proofErr w:type="gramEnd"/>
    </w:p>
    <w:p w:rsidR="004E73D0" w:rsidRPr="00EB3835" w:rsidRDefault="004E73D0" w:rsidP="004E7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>1.3</w:t>
      </w:r>
      <w:r w:rsidR="008A5DB0"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>В</w:t>
      </w:r>
      <w:r w:rsidRPr="00EB38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EB3835">
          <w:rPr>
            <w:rFonts w:ascii="Times New Roman" w:hAnsi="Times New Roman"/>
            <w:color w:val="000000" w:themeColor="text1"/>
            <w:sz w:val="28"/>
            <w:szCs w:val="28"/>
          </w:rPr>
          <w:t>подпункте "б" пункта 23</w:t>
        </w:r>
      </w:hyperlink>
      <w:r w:rsidRPr="00EB3835">
        <w:rPr>
          <w:rFonts w:ascii="Times New Roman" w:hAnsi="Times New Roman"/>
          <w:color w:val="000000" w:themeColor="text1"/>
          <w:sz w:val="28"/>
          <w:szCs w:val="28"/>
        </w:rPr>
        <w:t xml:space="preserve"> слова "недостоверными и (или) неполными" заменить словами "заведомо неполными, за исключением случаев, установленных федеральными законами, либо заведомо недостоверными";</w:t>
      </w:r>
      <w:proofErr w:type="gramEnd"/>
    </w:p>
    <w:p w:rsidR="00FC58F0" w:rsidRPr="00EB3835" w:rsidRDefault="004E73D0" w:rsidP="004E73D0">
      <w:pPr>
        <w:spacing w:after="0"/>
        <w:ind w:left="68" w:firstLine="640"/>
        <w:jc w:val="both"/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</w:pPr>
      <w:r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>1.4.</w:t>
      </w:r>
      <w:r w:rsidR="008A5DB0"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>Пункт 26</w:t>
      </w:r>
      <w:r w:rsidR="00FC58F0"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 xml:space="preserve"> Положения дополнить подпунктом </w:t>
      </w:r>
      <w:r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>26.3</w:t>
      </w:r>
      <w:r w:rsidR="00FC58F0" w:rsidRPr="00EB3835">
        <w:rPr>
          <w:rStyle w:val="ac"/>
          <w:rFonts w:ascii="Times New Roman" w:eastAsia="Calibri" w:hAnsi="Times New Roman"/>
          <w:i w:val="0"/>
          <w:color w:val="000000" w:themeColor="text1"/>
          <w:sz w:val="28"/>
          <w:szCs w:val="28"/>
        </w:rPr>
        <w:t xml:space="preserve"> следующего содержания:</w:t>
      </w:r>
    </w:p>
    <w:p w:rsidR="004E73D0" w:rsidRPr="00EB3835" w:rsidRDefault="004E73D0" w:rsidP="004E7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«</w:t>
      </w:r>
      <w:r w:rsidR="00FC58F0"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 xml:space="preserve">26.3. По итогам рассмотрения вопроса, указанного в </w:t>
      </w:r>
      <w:hyperlink r:id="rId10" w:history="1">
        <w:r w:rsidR="00FC58F0" w:rsidRPr="00EB3835">
          <w:rPr>
            <w:rStyle w:val="ac"/>
            <w:rFonts w:ascii="Times New Roman" w:hAnsi="Times New Roman"/>
            <w:i w:val="0"/>
            <w:color w:val="000000" w:themeColor="text1"/>
            <w:sz w:val="28"/>
            <w:szCs w:val="28"/>
          </w:rPr>
          <w:t>подпункте "д" пункта 17</w:t>
        </w:r>
      </w:hyperlink>
      <w:r w:rsidR="00FC58F0"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настоящего Положения</w:t>
      </w:r>
      <w:r w:rsidR="008A5DB0"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,</w:t>
      </w:r>
      <w:r w:rsidRPr="00EB3835">
        <w:rPr>
          <w:rFonts w:ascii="Times New Roman" w:hAnsi="Times New Roman"/>
          <w:color w:val="000000" w:themeColor="text1"/>
          <w:sz w:val="28"/>
          <w:szCs w:val="28"/>
        </w:rPr>
        <w:t xml:space="preserve"> комиссия принимает одно из следующих решений</w:t>
      </w:r>
    </w:p>
    <w:p w:rsidR="00FC58F0" w:rsidRPr="004E73D0" w:rsidRDefault="00FC58F0" w:rsidP="008A5DB0">
      <w:pPr>
        <w:spacing w:after="0"/>
        <w:ind w:firstLine="540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EB3835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4E73D0">
        <w:rPr>
          <w:rStyle w:val="ac"/>
          <w:rFonts w:ascii="Times New Roman" w:hAnsi="Times New Roman"/>
          <w:i w:val="0"/>
          <w:sz w:val="28"/>
          <w:szCs w:val="28"/>
        </w:rPr>
        <w:t>;</w:t>
      </w:r>
    </w:p>
    <w:p w:rsidR="00FC58F0" w:rsidRPr="008A5DB0" w:rsidRDefault="00FC58F0" w:rsidP="008A5DB0">
      <w:pPr>
        <w:spacing w:after="0"/>
        <w:ind w:left="68" w:firstLine="709"/>
        <w:jc w:val="both"/>
        <w:rPr>
          <w:rStyle w:val="ac"/>
          <w:rFonts w:ascii="Times New Roman" w:eastAsia="Calibri" w:hAnsi="Times New Roman"/>
          <w:i w:val="0"/>
          <w:sz w:val="28"/>
          <w:szCs w:val="28"/>
        </w:rPr>
      </w:pPr>
      <w:r w:rsidRPr="004E73D0">
        <w:rPr>
          <w:rStyle w:val="ac"/>
          <w:rFonts w:ascii="Times New Roman" w:hAnsi="Times New Roman"/>
          <w:i w:val="0"/>
          <w:sz w:val="28"/>
          <w:szCs w:val="28"/>
        </w:rPr>
        <w:lastRenderedPageBreak/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</w:t>
      </w:r>
      <w:r w:rsidRPr="008A5DB0">
        <w:rPr>
          <w:rStyle w:val="ac"/>
          <w:rFonts w:ascii="Times New Roman" w:hAnsi="Times New Roman"/>
          <w:i w:val="0"/>
          <w:sz w:val="28"/>
          <w:szCs w:val="28"/>
        </w:rPr>
        <w:t xml:space="preserve"> им требований к служебному поведению и (или) требований об урегулировании конфликта интересов</w:t>
      </w:r>
      <w:proofErr w:type="gramStart"/>
      <w:r w:rsidRPr="008A5DB0">
        <w:rPr>
          <w:rStyle w:val="ac"/>
          <w:rFonts w:ascii="Times New Roman" w:hAnsi="Times New Roman"/>
          <w:i w:val="0"/>
          <w:sz w:val="28"/>
          <w:szCs w:val="28"/>
        </w:rPr>
        <w:t>.</w:t>
      </w:r>
      <w:r w:rsidR="004E73D0">
        <w:rPr>
          <w:rStyle w:val="ac"/>
          <w:rFonts w:ascii="Times New Roman" w:hAnsi="Times New Roman"/>
          <w:i w:val="0"/>
          <w:sz w:val="28"/>
          <w:szCs w:val="28"/>
        </w:rPr>
        <w:t>».</w:t>
      </w:r>
      <w:proofErr w:type="gramEnd"/>
    </w:p>
    <w:p w:rsidR="00FC58F0" w:rsidRPr="008A5DB0" w:rsidRDefault="00FC58F0" w:rsidP="008A5DB0">
      <w:pPr>
        <w:spacing w:after="0"/>
        <w:ind w:left="68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5DB0">
        <w:rPr>
          <w:rFonts w:ascii="Times New Roman" w:eastAsia="Calibri" w:hAnsi="Times New Roman"/>
          <w:sz w:val="28"/>
          <w:szCs w:val="28"/>
          <w:lang w:eastAsia="en-US"/>
        </w:rPr>
        <w:t>2.</w:t>
      </w:r>
      <w:proofErr w:type="gramStart"/>
      <w:r w:rsidRPr="008A5DB0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A5DB0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FC58F0" w:rsidRPr="00FC58F0" w:rsidRDefault="00FC58F0" w:rsidP="008A5D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5DB0">
        <w:rPr>
          <w:rFonts w:ascii="Times New Roman" w:eastAsia="Calibri" w:hAnsi="Times New Roman"/>
          <w:sz w:val="28"/>
          <w:szCs w:val="28"/>
          <w:lang w:eastAsia="en-US"/>
        </w:rPr>
        <w:t xml:space="preserve"> 3.Настоящее постановление подлежит обнародованию в порядке, установленном действующим</w:t>
      </w:r>
      <w:r w:rsidRPr="00FC58F0">
        <w:rPr>
          <w:rFonts w:ascii="Times New Roman" w:eastAsia="Calibri" w:hAnsi="Times New Roman"/>
          <w:sz w:val="28"/>
          <w:szCs w:val="28"/>
          <w:lang w:eastAsia="en-US"/>
        </w:rPr>
        <w:t xml:space="preserve"> законодательством.</w:t>
      </w:r>
    </w:p>
    <w:p w:rsidR="00FC58F0" w:rsidRPr="00FC58F0" w:rsidRDefault="00FC58F0" w:rsidP="00FC58F0">
      <w:pPr>
        <w:tabs>
          <w:tab w:val="left" w:pos="426"/>
        </w:tabs>
        <w:spacing w:after="0" w:line="240" w:lineRule="auto"/>
        <w:ind w:right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C58F0" w:rsidRDefault="00FC58F0" w:rsidP="00FC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B6E" w:rsidRPr="00FC58F0" w:rsidRDefault="00295B6E" w:rsidP="00FC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FA7" w:rsidRPr="00FC58F0" w:rsidRDefault="00FC58F0" w:rsidP="00FC58F0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C58F0">
        <w:rPr>
          <w:rFonts w:ascii="Times New Roman" w:hAnsi="Times New Roman"/>
          <w:sz w:val="28"/>
          <w:szCs w:val="28"/>
        </w:rPr>
        <w:t>Глава сельского поселения</w:t>
      </w:r>
      <w:r w:rsidRPr="00FC58F0">
        <w:rPr>
          <w:rFonts w:ascii="Times New Roman" w:hAnsi="Times New Roman"/>
          <w:sz w:val="28"/>
          <w:szCs w:val="28"/>
        </w:rPr>
        <w:tab/>
      </w:r>
      <w:r w:rsidR="00687FA7" w:rsidRPr="00FC58F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295B6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     ФИО</w:t>
      </w:r>
    </w:p>
    <w:p w:rsidR="00D94CE8" w:rsidRPr="00D94CE8" w:rsidRDefault="00D94CE8" w:rsidP="00D94CE8">
      <w:pPr>
        <w:pStyle w:val="Default"/>
        <w:jc w:val="center"/>
        <w:rPr>
          <w:color w:val="auto"/>
          <w:sz w:val="28"/>
          <w:szCs w:val="28"/>
        </w:rPr>
      </w:pPr>
    </w:p>
    <w:sectPr w:rsidR="00D94CE8" w:rsidRPr="00D94CE8" w:rsidSect="006E3D3C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18" w:rsidRDefault="007F5618" w:rsidP="00102D14">
      <w:pPr>
        <w:spacing w:after="0" w:line="240" w:lineRule="auto"/>
      </w:pPr>
      <w:r>
        <w:separator/>
      </w:r>
    </w:p>
  </w:endnote>
  <w:endnote w:type="continuationSeparator" w:id="0">
    <w:p w:rsidR="007F5618" w:rsidRDefault="007F5618" w:rsidP="001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18" w:rsidRDefault="007F5618" w:rsidP="00102D14">
      <w:pPr>
        <w:spacing w:after="0" w:line="240" w:lineRule="auto"/>
      </w:pPr>
      <w:r>
        <w:separator/>
      </w:r>
    </w:p>
  </w:footnote>
  <w:footnote w:type="continuationSeparator" w:id="0">
    <w:p w:rsidR="007F5618" w:rsidRDefault="007F5618" w:rsidP="0010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953"/>
    <w:multiLevelType w:val="hybridMultilevel"/>
    <w:tmpl w:val="890CF42A"/>
    <w:lvl w:ilvl="0" w:tplc="95822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666209"/>
    <w:multiLevelType w:val="multilevel"/>
    <w:tmpl w:val="83C46C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085800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306A0400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4DAC7647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5CB55E97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6A132A96"/>
    <w:multiLevelType w:val="hybridMultilevel"/>
    <w:tmpl w:val="4CA60346"/>
    <w:lvl w:ilvl="0" w:tplc="F5AED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03"/>
    <w:rsid w:val="0002075B"/>
    <w:rsid w:val="000300BB"/>
    <w:rsid w:val="000357E6"/>
    <w:rsid w:val="00041A5B"/>
    <w:rsid w:val="00057698"/>
    <w:rsid w:val="000B00D1"/>
    <w:rsid w:val="00102D14"/>
    <w:rsid w:val="00117C35"/>
    <w:rsid w:val="00123A72"/>
    <w:rsid w:val="001270BF"/>
    <w:rsid w:val="00141282"/>
    <w:rsid w:val="00154DA9"/>
    <w:rsid w:val="00190C4A"/>
    <w:rsid w:val="00195C0A"/>
    <w:rsid w:val="001B318A"/>
    <w:rsid w:val="001B784C"/>
    <w:rsid w:val="001C1470"/>
    <w:rsid w:val="00201BA2"/>
    <w:rsid w:val="00216D7C"/>
    <w:rsid w:val="00230876"/>
    <w:rsid w:val="00247A03"/>
    <w:rsid w:val="002742FE"/>
    <w:rsid w:val="00295B6E"/>
    <w:rsid w:val="002B1AA5"/>
    <w:rsid w:val="002B2661"/>
    <w:rsid w:val="002B2B42"/>
    <w:rsid w:val="002C7218"/>
    <w:rsid w:val="00316DDE"/>
    <w:rsid w:val="00351170"/>
    <w:rsid w:val="0037212B"/>
    <w:rsid w:val="0038071E"/>
    <w:rsid w:val="003A1C2C"/>
    <w:rsid w:val="003D78B9"/>
    <w:rsid w:val="00403EFF"/>
    <w:rsid w:val="00416C91"/>
    <w:rsid w:val="00472A79"/>
    <w:rsid w:val="00497546"/>
    <w:rsid w:val="004B0A7C"/>
    <w:rsid w:val="004B4AED"/>
    <w:rsid w:val="004C6BA7"/>
    <w:rsid w:val="004E73D0"/>
    <w:rsid w:val="00504302"/>
    <w:rsid w:val="005526E0"/>
    <w:rsid w:val="00555757"/>
    <w:rsid w:val="00557209"/>
    <w:rsid w:val="00557A5A"/>
    <w:rsid w:val="005846A1"/>
    <w:rsid w:val="005B4D14"/>
    <w:rsid w:val="005C4C7D"/>
    <w:rsid w:val="00624794"/>
    <w:rsid w:val="006446C9"/>
    <w:rsid w:val="006529B1"/>
    <w:rsid w:val="00675703"/>
    <w:rsid w:val="00687FA7"/>
    <w:rsid w:val="006B787F"/>
    <w:rsid w:val="006E0145"/>
    <w:rsid w:val="006E3D3C"/>
    <w:rsid w:val="007117EC"/>
    <w:rsid w:val="00720B64"/>
    <w:rsid w:val="0072688E"/>
    <w:rsid w:val="00727787"/>
    <w:rsid w:val="00730F88"/>
    <w:rsid w:val="00787549"/>
    <w:rsid w:val="007C0DB7"/>
    <w:rsid w:val="007D7681"/>
    <w:rsid w:val="007D77C3"/>
    <w:rsid w:val="007F00CB"/>
    <w:rsid w:val="007F5618"/>
    <w:rsid w:val="007F6228"/>
    <w:rsid w:val="00814261"/>
    <w:rsid w:val="0085616D"/>
    <w:rsid w:val="00865F9C"/>
    <w:rsid w:val="00890EB8"/>
    <w:rsid w:val="008A5DB0"/>
    <w:rsid w:val="008C556A"/>
    <w:rsid w:val="008D0A69"/>
    <w:rsid w:val="00904336"/>
    <w:rsid w:val="0095624E"/>
    <w:rsid w:val="00972BEF"/>
    <w:rsid w:val="00983041"/>
    <w:rsid w:val="009A5159"/>
    <w:rsid w:val="009B06B4"/>
    <w:rsid w:val="009C4DF3"/>
    <w:rsid w:val="009C6741"/>
    <w:rsid w:val="009E656F"/>
    <w:rsid w:val="009F6A2A"/>
    <w:rsid w:val="00A1232D"/>
    <w:rsid w:val="00A222BE"/>
    <w:rsid w:val="00A34278"/>
    <w:rsid w:val="00A5758C"/>
    <w:rsid w:val="00AC3A20"/>
    <w:rsid w:val="00AE6888"/>
    <w:rsid w:val="00B218B0"/>
    <w:rsid w:val="00B30296"/>
    <w:rsid w:val="00B46A24"/>
    <w:rsid w:val="00B50C41"/>
    <w:rsid w:val="00B5748E"/>
    <w:rsid w:val="00B774BE"/>
    <w:rsid w:val="00BB24F3"/>
    <w:rsid w:val="00BC349B"/>
    <w:rsid w:val="00BD751C"/>
    <w:rsid w:val="00BE3048"/>
    <w:rsid w:val="00BF452B"/>
    <w:rsid w:val="00BF5F08"/>
    <w:rsid w:val="00C8307F"/>
    <w:rsid w:val="00C83739"/>
    <w:rsid w:val="00C85EE8"/>
    <w:rsid w:val="00CB1727"/>
    <w:rsid w:val="00CE2F38"/>
    <w:rsid w:val="00CE7A59"/>
    <w:rsid w:val="00CF507F"/>
    <w:rsid w:val="00D214D1"/>
    <w:rsid w:val="00D35390"/>
    <w:rsid w:val="00D4437B"/>
    <w:rsid w:val="00D52A92"/>
    <w:rsid w:val="00D8348B"/>
    <w:rsid w:val="00D94CE8"/>
    <w:rsid w:val="00DA1C85"/>
    <w:rsid w:val="00DB7C78"/>
    <w:rsid w:val="00DE223B"/>
    <w:rsid w:val="00DE3EBA"/>
    <w:rsid w:val="00E74A0A"/>
    <w:rsid w:val="00E77E84"/>
    <w:rsid w:val="00E8405B"/>
    <w:rsid w:val="00E950E1"/>
    <w:rsid w:val="00E979EB"/>
    <w:rsid w:val="00EB3835"/>
    <w:rsid w:val="00ED1894"/>
    <w:rsid w:val="00ED49F9"/>
    <w:rsid w:val="00EE0CEB"/>
    <w:rsid w:val="00F02F24"/>
    <w:rsid w:val="00F20F11"/>
    <w:rsid w:val="00F3417C"/>
    <w:rsid w:val="00F57EF5"/>
    <w:rsid w:val="00F66EF3"/>
    <w:rsid w:val="00F738EE"/>
    <w:rsid w:val="00F80BC6"/>
    <w:rsid w:val="00FA0629"/>
    <w:rsid w:val="00FC28CB"/>
    <w:rsid w:val="00FC58F0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  <w:style w:type="character" w:styleId="ac">
    <w:name w:val="Emphasis"/>
    <w:basedOn w:val="a0"/>
    <w:qFormat/>
    <w:locked/>
    <w:rsid w:val="008A5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  <w:style w:type="character" w:styleId="ac">
    <w:name w:val="Emphasis"/>
    <w:basedOn w:val="a0"/>
    <w:qFormat/>
    <w:locked/>
    <w:rsid w:val="008A5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1851&amp;dst=1002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8631&amp;dst=101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1851&amp;dst=100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Курманкеевский</cp:lastModifiedBy>
  <cp:revision>2</cp:revision>
  <cp:lastPrinted>2021-03-14T08:01:00Z</cp:lastPrinted>
  <dcterms:created xsi:type="dcterms:W3CDTF">2024-05-28T08:33:00Z</dcterms:created>
  <dcterms:modified xsi:type="dcterms:W3CDTF">2024-05-28T08:33:00Z</dcterms:modified>
</cp:coreProperties>
</file>