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A04" w:rsidRDefault="000F3A04" w:rsidP="000F3A04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bookmarkStart w:id="0" w:name="_GoBack"/>
      <w:bookmarkEnd w:id="0"/>
      <w:r>
        <w:rPr>
          <w:rFonts w:ascii="Times New Roman" w:hAnsi="Times New Roman"/>
          <w:b/>
          <w:color w:val="333333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:rsidR="000F3A04" w:rsidRDefault="000F3A04" w:rsidP="000F3A04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38-летней местной жительницы.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не признала свою вину в совершении преступления.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1 года лишения свободы с отбыванием в исправительной колонии общего режима.</w:t>
      </w:r>
    </w:p>
    <w:p w:rsidR="00B962F6" w:rsidRDefault="00B962F6"/>
    <w:sectPr w:rsidR="00B96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A04"/>
    <w:rsid w:val="000F3A04"/>
    <w:rsid w:val="00485713"/>
    <w:rsid w:val="00B9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Ивановский сельсовет</cp:lastModifiedBy>
  <cp:revision>2</cp:revision>
  <dcterms:created xsi:type="dcterms:W3CDTF">2026-03-31T04:46:00Z</dcterms:created>
  <dcterms:modified xsi:type="dcterms:W3CDTF">2026-03-31T04:46:00Z</dcterms:modified>
</cp:coreProperties>
</file>