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91" w:rsidRDefault="00B6369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63691" w:rsidRDefault="00B6369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636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3691" w:rsidRDefault="00B63691">
            <w:pPr>
              <w:pStyle w:val="ConsPlusNormal"/>
              <w:outlineLvl w:val="0"/>
            </w:pPr>
            <w:r>
              <w:t>17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3691" w:rsidRDefault="00B63691">
            <w:pPr>
              <w:pStyle w:val="ConsPlusNormal"/>
              <w:jc w:val="right"/>
              <w:outlineLvl w:val="0"/>
            </w:pPr>
            <w:r>
              <w:t>N УП-131</w:t>
            </w:r>
          </w:p>
        </w:tc>
      </w:tr>
    </w:tbl>
    <w:p w:rsidR="00B63691" w:rsidRDefault="00B636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3691" w:rsidRDefault="00B63691">
      <w:pPr>
        <w:pStyle w:val="ConsPlusNormal"/>
        <w:jc w:val="both"/>
      </w:pPr>
    </w:p>
    <w:p w:rsidR="00B63691" w:rsidRDefault="00B63691">
      <w:pPr>
        <w:pStyle w:val="ConsPlusTitle"/>
        <w:jc w:val="center"/>
      </w:pPr>
      <w:r>
        <w:t>УКАЗ</w:t>
      </w:r>
    </w:p>
    <w:p w:rsidR="00B63691" w:rsidRDefault="00B63691">
      <w:pPr>
        <w:pStyle w:val="ConsPlusTitle"/>
        <w:jc w:val="center"/>
      </w:pPr>
    </w:p>
    <w:p w:rsidR="00B63691" w:rsidRDefault="00B63691">
      <w:pPr>
        <w:pStyle w:val="ConsPlusTitle"/>
        <w:jc w:val="center"/>
      </w:pPr>
      <w:r>
        <w:t>ПРЕЗИДЕНТА РЕСПУБЛИКИ БАШКОРТОСТАН</w:t>
      </w:r>
    </w:p>
    <w:p w:rsidR="00B63691" w:rsidRDefault="00B63691">
      <w:pPr>
        <w:pStyle w:val="ConsPlusTitle"/>
        <w:jc w:val="center"/>
      </w:pPr>
    </w:p>
    <w:p w:rsidR="00B63691" w:rsidRDefault="00B63691">
      <w:pPr>
        <w:pStyle w:val="ConsPlusTitle"/>
        <w:jc w:val="center"/>
      </w:pPr>
      <w:r>
        <w:t>О МЕРАХ ПО РЕАЛИЗАЦИИ ОТДЕЛЬНЫХ ПОЛОЖЕНИЙ ФЕДЕРАЛЬНЫХ</w:t>
      </w:r>
    </w:p>
    <w:p w:rsidR="00B63691" w:rsidRDefault="00B63691">
      <w:pPr>
        <w:pStyle w:val="ConsPlusTitle"/>
        <w:jc w:val="center"/>
      </w:pPr>
      <w:r>
        <w:t xml:space="preserve">ЗАКОНОВ "О ПРОТИВОДЕЙСТВИИ КОРРУПЦИИ" И "О КОНТРОЛЕ </w:t>
      </w:r>
      <w:proofErr w:type="gramStart"/>
      <w:r>
        <w:t>ЗА</w:t>
      </w:r>
      <w:proofErr w:type="gramEnd"/>
    </w:p>
    <w:p w:rsidR="00B63691" w:rsidRDefault="00B63691">
      <w:pPr>
        <w:pStyle w:val="ConsPlusTitle"/>
        <w:jc w:val="center"/>
      </w:pPr>
      <w:r>
        <w:t xml:space="preserve">СООТВЕТСТВИЕМ РАСХОДОВ ЛИЦ, ЗАМЕЩАЮЩИХ </w:t>
      </w:r>
      <w:proofErr w:type="gramStart"/>
      <w:r>
        <w:t>ГОСУДАРСТВЕННЫЕ</w:t>
      </w:r>
      <w:proofErr w:type="gramEnd"/>
    </w:p>
    <w:p w:rsidR="00B63691" w:rsidRDefault="00B63691">
      <w:pPr>
        <w:pStyle w:val="ConsPlusTitle"/>
        <w:jc w:val="center"/>
      </w:pPr>
      <w:r>
        <w:t>ДОЛЖНОСТИ, И ИНЫХ ЛИЦ ИХ ДОХОДАМ"</w:t>
      </w:r>
    </w:p>
    <w:p w:rsidR="00B63691" w:rsidRDefault="00B636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36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691" w:rsidRDefault="00B636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691" w:rsidRDefault="00B636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691" w:rsidRDefault="00B636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691" w:rsidRDefault="00B636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РБ от 29.04.2014 </w:t>
            </w:r>
            <w:hyperlink r:id="rId6">
              <w:r>
                <w:rPr>
                  <w:color w:val="0000FF"/>
                </w:rPr>
                <w:t>N УП-109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3691" w:rsidRDefault="00B636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30.09.2014 </w:t>
            </w:r>
            <w:hyperlink r:id="rId7">
              <w:r>
                <w:rPr>
                  <w:color w:val="0000FF"/>
                </w:rPr>
                <w:t>N УП-297</w:t>
              </w:r>
            </w:hyperlink>
            <w:r>
              <w:rPr>
                <w:color w:val="392C69"/>
              </w:rPr>
              <w:t>,</w:t>
            </w:r>
          </w:p>
          <w:p w:rsidR="00B63691" w:rsidRDefault="00B63691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Главы РБ от 25.04.2015 </w:t>
            </w:r>
            <w:hyperlink r:id="rId8">
              <w:r>
                <w:rPr>
                  <w:color w:val="0000FF"/>
                </w:rPr>
                <w:t>N УГ-96</w:t>
              </w:r>
            </w:hyperlink>
            <w:r>
              <w:rPr>
                <w:color w:val="392C69"/>
              </w:rPr>
              <w:t xml:space="preserve">, от 09.10.2015 </w:t>
            </w:r>
            <w:hyperlink r:id="rId9">
              <w:r>
                <w:rPr>
                  <w:color w:val="0000FF"/>
                </w:rPr>
                <w:t>N УГ-249</w:t>
              </w:r>
            </w:hyperlink>
            <w:r>
              <w:rPr>
                <w:color w:val="392C69"/>
              </w:rPr>
              <w:t>,</w:t>
            </w:r>
          </w:p>
          <w:p w:rsidR="00B63691" w:rsidRDefault="00B636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01.12.2015 </w:t>
            </w:r>
            <w:hyperlink r:id="rId10">
              <w:r>
                <w:rPr>
                  <w:color w:val="0000FF"/>
                </w:rPr>
                <w:t>N УГ-326</w:t>
              </w:r>
            </w:hyperlink>
            <w:r>
              <w:rPr>
                <w:color w:val="392C69"/>
              </w:rPr>
              <w:t xml:space="preserve">, от 23.12.2016 </w:t>
            </w:r>
            <w:hyperlink r:id="rId11">
              <w:r>
                <w:rPr>
                  <w:color w:val="0000FF"/>
                </w:rPr>
                <w:t>N УГ-330</w:t>
              </w:r>
            </w:hyperlink>
            <w:r>
              <w:rPr>
                <w:color w:val="392C69"/>
              </w:rPr>
              <w:t xml:space="preserve">, от 02.02.2018 </w:t>
            </w:r>
            <w:hyperlink r:id="rId12">
              <w:r>
                <w:rPr>
                  <w:color w:val="0000FF"/>
                </w:rPr>
                <w:t>N УГ-22</w:t>
              </w:r>
            </w:hyperlink>
            <w:r>
              <w:rPr>
                <w:color w:val="392C69"/>
              </w:rPr>
              <w:t>,</w:t>
            </w:r>
          </w:p>
          <w:p w:rsidR="00B63691" w:rsidRDefault="00B636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13">
              <w:r>
                <w:rPr>
                  <w:color w:val="0000FF"/>
                </w:rPr>
                <w:t>N УГ-270</w:t>
              </w:r>
            </w:hyperlink>
            <w:r>
              <w:rPr>
                <w:color w:val="392C69"/>
              </w:rPr>
              <w:t xml:space="preserve">, от 30.12.2020 </w:t>
            </w:r>
            <w:hyperlink r:id="rId14">
              <w:r>
                <w:rPr>
                  <w:color w:val="0000FF"/>
                </w:rPr>
                <w:t>N УГ-610</w:t>
              </w:r>
            </w:hyperlink>
            <w:r>
              <w:rPr>
                <w:color w:val="392C69"/>
              </w:rPr>
              <w:t xml:space="preserve">, от 02.06.2021 </w:t>
            </w:r>
            <w:hyperlink r:id="rId15">
              <w:r>
                <w:rPr>
                  <w:color w:val="0000FF"/>
                </w:rPr>
                <w:t>N УГ-267</w:t>
              </w:r>
            </w:hyperlink>
            <w:r>
              <w:rPr>
                <w:color w:val="392C69"/>
              </w:rPr>
              <w:t>,</w:t>
            </w:r>
          </w:p>
          <w:p w:rsidR="00B63691" w:rsidRDefault="00B636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16">
              <w:r>
                <w:rPr>
                  <w:color w:val="0000FF"/>
                </w:rPr>
                <w:t>N УГ-706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7">
              <w:r>
                <w:rPr>
                  <w:color w:val="0000FF"/>
                </w:rPr>
                <w:t>N УГ-1012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691" w:rsidRDefault="00B63691">
            <w:pPr>
              <w:pStyle w:val="ConsPlusNormal"/>
            </w:pPr>
          </w:p>
        </w:tc>
      </w:tr>
    </w:tbl>
    <w:p w:rsidR="00B63691" w:rsidRDefault="00B63691">
      <w:pPr>
        <w:pStyle w:val="ConsPlusNormal"/>
        <w:ind w:firstLine="540"/>
        <w:jc w:val="both"/>
      </w:pPr>
    </w:p>
    <w:p w:rsidR="00B63691" w:rsidRDefault="00B6369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1. Установить, что на основании </w:t>
      </w:r>
      <w:hyperlink r:id="rId20">
        <w:r>
          <w:rPr>
            <w:color w:val="0000FF"/>
          </w:rPr>
          <w:t>части 3 статьи 5</w:t>
        </w:r>
      </w:hyperlink>
      <w:r>
        <w:t xml:space="preserve"> Федерального закона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доходам"):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а) Руководитель Администрации Главы Республики Башкортостан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B63691" w:rsidRDefault="00B6369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Главы РБ от 25.04.2015 N УГ-96)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1" w:name="P24"/>
      <w:bookmarkEnd w:id="1"/>
      <w:r>
        <w:t>лиц, замещающих государственные должности Республики Башкортостан, за исключением лиц, замещающих должности депутатов Государственного Собрания - Курултая Республики Башкортостан;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2" w:name="P25"/>
      <w:bookmarkEnd w:id="2"/>
      <w:r>
        <w:t>лиц, замещающих должности государственной гражданской службы Республики Башкортостан, назначение на которые и освобождение от которых осуществляются Главой Республики Башкортостан;</w:t>
      </w:r>
    </w:p>
    <w:p w:rsidR="00B63691" w:rsidRDefault="00B6369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Главы РБ от 25.04.2015 N УГ-96)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3" w:name="P27"/>
      <w:bookmarkEnd w:id="3"/>
      <w:r>
        <w:t>лиц, замещающих муниципальные должности в Республике Башкортостан;</w:t>
      </w:r>
    </w:p>
    <w:p w:rsidR="00B63691" w:rsidRDefault="00B6369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Главы РБ от 01.12.2015 N УГ-326)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4" w:name="P29"/>
      <w:bookmarkEnd w:id="4"/>
      <w:r>
        <w:t>лиц, замещающих должности муниципальной службы в Республике Башкортостан,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63691" w:rsidRDefault="00B63691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Главы РБ от 25.04.2015 N УГ-96)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5" w:name="P31"/>
      <w:bookmarkEnd w:id="5"/>
      <w:r>
        <w:t xml:space="preserve">супруг (супругов) и несовершеннолетних детей лиц, замещающих должности, указанные в </w:t>
      </w:r>
      <w:hyperlink w:anchor="P24">
        <w:r>
          <w:rPr>
            <w:color w:val="0000FF"/>
          </w:rPr>
          <w:t>абзацах втором</w:t>
        </w:r>
      </w:hyperlink>
      <w:r>
        <w:t xml:space="preserve"> - </w:t>
      </w:r>
      <w:hyperlink w:anchor="P29">
        <w:r>
          <w:rPr>
            <w:color w:val="0000FF"/>
          </w:rPr>
          <w:t>пятом</w:t>
        </w:r>
      </w:hyperlink>
      <w:r>
        <w:t xml:space="preserve"> настоящего подпункта;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б) заместитель Премьер-министра Правительства Республики Башкортостан - Руководитель Аппарата Правительства Республики Башкортостан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6" w:name="P33"/>
      <w:bookmarkEnd w:id="6"/>
      <w:r>
        <w:t xml:space="preserve">лиц, замещающих должности </w:t>
      </w:r>
      <w:proofErr w:type="gramStart"/>
      <w:r>
        <w:t>заместителей Руководителя Аппарата Правительства Республики</w:t>
      </w:r>
      <w:proofErr w:type="gramEnd"/>
      <w:r>
        <w:t xml:space="preserve"> Башкортостан и заместителей руководителей республиканских органов исполнительной власти;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7" w:name="P34"/>
      <w:bookmarkEnd w:id="7"/>
      <w:r>
        <w:t xml:space="preserve">супруг (супругов) и несовершеннолетних детей лиц, замещающих должности, указанные в </w:t>
      </w:r>
      <w:hyperlink w:anchor="P33">
        <w:r>
          <w:rPr>
            <w:color w:val="0000FF"/>
          </w:rPr>
          <w:t>абзаце втором</w:t>
        </w:r>
      </w:hyperlink>
      <w:r>
        <w:t xml:space="preserve"> настоящего подпункта;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в) руководитель государственного органа Республики Башкортостан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8" w:name="P36"/>
      <w:bookmarkEnd w:id="8"/>
      <w:proofErr w:type="gramStart"/>
      <w:r>
        <w:t xml:space="preserve">лиц, замещающих должности государственной гражданской службы Республики Башкортостан в государственном органе Республики Башкортостан,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исключением лиц, указанных в </w:t>
      </w:r>
      <w:hyperlink w:anchor="P25">
        <w:r>
          <w:rPr>
            <w:color w:val="0000FF"/>
          </w:rPr>
          <w:t>абзаце третьем подпункта "а"</w:t>
        </w:r>
      </w:hyperlink>
      <w:r>
        <w:t xml:space="preserve"> и в</w:t>
      </w:r>
      <w:proofErr w:type="gramEnd"/>
      <w:r>
        <w:t xml:space="preserve"> </w:t>
      </w:r>
      <w:hyperlink w:anchor="P33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"б"</w:t>
        </w:r>
      </w:hyperlink>
      <w:r>
        <w:t xml:space="preserve"> настоящего пункта;</w:t>
      </w:r>
    </w:p>
    <w:p w:rsidR="00B63691" w:rsidRDefault="00B6369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Главы РБ от 25.04.2015 N УГ-96)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9" w:name="P38"/>
      <w:bookmarkEnd w:id="9"/>
      <w:r>
        <w:t xml:space="preserve">супруг (супругов) и несовершеннолетних детей лиц, замещающих должности, указанные в </w:t>
      </w:r>
      <w:hyperlink w:anchor="P36">
        <w:r>
          <w:rPr>
            <w:color w:val="0000FF"/>
          </w:rPr>
          <w:t>абзаце втором</w:t>
        </w:r>
      </w:hyperlink>
      <w:r>
        <w:t xml:space="preserve"> настоящего подпункта.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2. Установить, что на основании </w:t>
      </w:r>
      <w:hyperlink r:id="rId26">
        <w:r>
          <w:rPr>
            <w:color w:val="0000FF"/>
          </w:rPr>
          <w:t>части 3 статьи 6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доходам":</w:t>
      </w:r>
    </w:p>
    <w:p w:rsidR="00B63691" w:rsidRDefault="00B63691">
      <w:pPr>
        <w:pStyle w:val="ConsPlusNormal"/>
        <w:spacing w:before="220"/>
        <w:ind w:firstLine="540"/>
        <w:jc w:val="both"/>
      </w:pPr>
      <w:proofErr w:type="gramStart"/>
      <w:r>
        <w:t xml:space="preserve">а) Управление Главы Республики Башкортостан по противодействию коррупции Аппарата межведомственного Совета общественной безопасности Республики Башкортостан осуществляет контроль за расходами лиц, указанных в </w:t>
      </w:r>
      <w:hyperlink w:anchor="P24">
        <w:r>
          <w:rPr>
            <w:color w:val="0000FF"/>
          </w:rPr>
          <w:t>абзацах втором</w:t>
        </w:r>
      </w:hyperlink>
      <w:r>
        <w:t xml:space="preserve">, </w:t>
      </w:r>
      <w:hyperlink w:anchor="P25">
        <w:r>
          <w:rPr>
            <w:color w:val="0000FF"/>
          </w:rPr>
          <w:t>третьем</w:t>
        </w:r>
      </w:hyperlink>
      <w:r>
        <w:t xml:space="preserve"> (за исключением лиц, замещающих должности государственной гражданской службы в Администрации Главы Республики Башкортостан, их супруг (супругов) и несовершеннолетних детей), </w:t>
      </w:r>
      <w:hyperlink w:anchor="P27">
        <w:r>
          <w:rPr>
            <w:color w:val="0000FF"/>
          </w:rPr>
          <w:t>четвертом</w:t>
        </w:r>
      </w:hyperlink>
      <w:r>
        <w:t xml:space="preserve"> - </w:t>
      </w:r>
      <w:hyperlink w:anchor="P31">
        <w:r>
          <w:rPr>
            <w:color w:val="0000FF"/>
          </w:rPr>
          <w:t>шестом подпункта "а" пункта 1</w:t>
        </w:r>
      </w:hyperlink>
      <w:r>
        <w:t xml:space="preserve"> настоящего Указа;</w:t>
      </w:r>
      <w:proofErr w:type="gramEnd"/>
    </w:p>
    <w:p w:rsidR="00B63691" w:rsidRDefault="00B63691">
      <w:pPr>
        <w:pStyle w:val="ConsPlusNormal"/>
        <w:jc w:val="both"/>
      </w:pPr>
      <w:r>
        <w:t xml:space="preserve">(в ред. Указов Главы РБ от 23.12.2016 </w:t>
      </w:r>
      <w:hyperlink r:id="rId27">
        <w:r>
          <w:rPr>
            <w:color w:val="0000FF"/>
          </w:rPr>
          <w:t>N УГ-330</w:t>
        </w:r>
      </w:hyperlink>
      <w:r>
        <w:t xml:space="preserve">, от 19.11.2018 </w:t>
      </w:r>
      <w:hyperlink r:id="rId28">
        <w:r>
          <w:rPr>
            <w:color w:val="0000FF"/>
          </w:rPr>
          <w:t>N УГ-270</w:t>
        </w:r>
      </w:hyperlink>
      <w:r>
        <w:t>)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б) подразделение Аппарата Правительства Республики Башкортостан, определяемое Правительством Республики Башкортостан, осуществляет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33">
        <w:r>
          <w:rPr>
            <w:color w:val="0000FF"/>
          </w:rPr>
          <w:t>абзацах втором</w:t>
        </w:r>
      </w:hyperlink>
      <w:r>
        <w:t xml:space="preserve"> и </w:t>
      </w:r>
      <w:hyperlink w:anchor="P34">
        <w:r>
          <w:rPr>
            <w:color w:val="0000FF"/>
          </w:rPr>
          <w:t>третьем подпункта "б" пункта 1</w:t>
        </w:r>
      </w:hyperlink>
      <w:r>
        <w:t xml:space="preserve"> настоящего Указа;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в) кадровое подразделение либо должностное лицо, ответственное за работу по профилактике коррупционных и иных правонарушений, государственного органа Республики Башкортостан осуществляет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36">
        <w:r>
          <w:rPr>
            <w:color w:val="0000FF"/>
          </w:rPr>
          <w:t>абзацах втором</w:t>
        </w:r>
      </w:hyperlink>
      <w:r>
        <w:t xml:space="preserve"> и </w:t>
      </w:r>
      <w:hyperlink w:anchor="P38">
        <w:r>
          <w:rPr>
            <w:color w:val="0000FF"/>
          </w:rPr>
          <w:t>третьем подпункта "в" пункта 1</w:t>
        </w:r>
      </w:hyperlink>
      <w:r>
        <w:t xml:space="preserve"> настоящего Указа.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10" w:name="P44"/>
      <w:bookmarkEnd w:id="10"/>
      <w:r>
        <w:t xml:space="preserve">2.1. По решению Главы Республики Башкортостан, Руководителя Администрации Главы Республики Башкортостан Управление Главы Республики Башкортостан по противодействию </w:t>
      </w:r>
      <w:proofErr w:type="gramStart"/>
      <w:r>
        <w:t>коррупции Аппарата межведомственного Совета общественной безопасности Республики</w:t>
      </w:r>
      <w:proofErr w:type="gramEnd"/>
      <w:r>
        <w:t xml:space="preserve"> Башкортостан может в установленном порядке осуществлять контроль за расходами любых лиц, указанных в </w:t>
      </w:r>
      <w:hyperlink w:anchor="P2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B63691" w:rsidRDefault="00B63691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2.1 введен </w:t>
      </w:r>
      <w:hyperlink r:id="rId29">
        <w:r>
          <w:rPr>
            <w:color w:val="0000FF"/>
          </w:rPr>
          <w:t>Указом</w:t>
        </w:r>
      </w:hyperlink>
      <w:r>
        <w:t xml:space="preserve"> Главы РБ от 02.02.2018 N УГ-22; в ред. </w:t>
      </w:r>
      <w:hyperlink r:id="rId30">
        <w:r>
          <w:rPr>
            <w:color w:val="0000FF"/>
          </w:rPr>
          <w:t>Указа</w:t>
        </w:r>
      </w:hyperlink>
      <w:r>
        <w:t xml:space="preserve"> Главы РБ от 19.11.2018 N УГ-270)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25 декабря</w:t>
      </w:r>
      <w:proofErr w:type="gramEnd"/>
      <w:r>
        <w:t xml:space="preserve"> </w:t>
      </w:r>
      <w:proofErr w:type="gramStart"/>
      <w:r>
        <w:t xml:space="preserve">2008 года N 273-ФЗ "О противодействии коррупции" и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Республики Башкортостан от 13 мая 2010 года </w:t>
      </w:r>
      <w:hyperlink r:id="rId33">
        <w:r>
          <w:rPr>
            <w:color w:val="0000FF"/>
          </w:rPr>
          <w:t>N УП-229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Башкортостан, и государственными гражданскими служащими Республики Башкортостан, и соблюдения</w:t>
      </w:r>
      <w:proofErr w:type="gramEnd"/>
      <w:r>
        <w:t xml:space="preserve"> </w:t>
      </w:r>
      <w:proofErr w:type="gramStart"/>
      <w:r>
        <w:t xml:space="preserve">государственными гражданскими служащими Республики Башкортостан требований к служебному поведению" и от 22 марта 2011 года </w:t>
      </w:r>
      <w:hyperlink r:id="rId34">
        <w:r>
          <w:rPr>
            <w:color w:val="0000FF"/>
          </w:rPr>
          <w:t>N УП-119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Республики Башкортостан, и лицами, замещающими государственные должности Республики Башкортостан, и соблюдения ограничений лицами, замещающими государственные должности Республики Башкортостан", иными нормативными правовыми актами Российской Федерации, Республики Башкортостан, муниципальными нормативными правовыми актами</w:t>
      </w:r>
      <w:proofErr w:type="gramEnd"/>
      <w:r>
        <w:t xml:space="preserve">, и с учетом особенностей, предусмотренных </w:t>
      </w:r>
      <w:hyperlink r:id="rId35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310 "О мерах по реализации отдельных положений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а также настоящим Указом.</w:t>
      </w:r>
    </w:p>
    <w:p w:rsidR="00B63691" w:rsidRDefault="00B6369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Главы РБ от 02.06.2021 N УГ-267)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4. Установить, что сведения, предусмотренные </w:t>
      </w:r>
      <w:hyperlink r:id="rId37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38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5. По решению Главы Республики Башкортостан, Руководителя Администрации Главы Республики Башкортостан, руководителей государственных органов Республики Башкортостан результаты осуществления </w:t>
      </w:r>
      <w:proofErr w:type="gramStart"/>
      <w:r>
        <w:t>контроля за</w:t>
      </w:r>
      <w:proofErr w:type="gramEnd"/>
      <w:r>
        <w:t xml:space="preserve"> расходами рассматриваются в установленном порядке:</w:t>
      </w:r>
    </w:p>
    <w:p w:rsidR="00B63691" w:rsidRDefault="00B6369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Главы РБ от 02.02.2018 N УГ-22)</w:t>
      </w:r>
    </w:p>
    <w:p w:rsidR="00B63691" w:rsidRDefault="00B63691">
      <w:pPr>
        <w:pStyle w:val="ConsPlusNormal"/>
        <w:spacing w:before="220"/>
        <w:ind w:firstLine="540"/>
        <w:jc w:val="both"/>
      </w:pPr>
      <w:proofErr w:type="gramStart"/>
      <w:r>
        <w:t xml:space="preserve">а) в отношении лиц, указанных в </w:t>
      </w:r>
      <w:hyperlink w:anchor="P24">
        <w:r>
          <w:rPr>
            <w:color w:val="0000FF"/>
          </w:rPr>
          <w:t>абзацах втором</w:t>
        </w:r>
      </w:hyperlink>
      <w:r>
        <w:t xml:space="preserve"> и </w:t>
      </w:r>
      <w:hyperlink w:anchor="P25">
        <w:r>
          <w:rPr>
            <w:color w:val="0000FF"/>
          </w:rPr>
          <w:t>третьем подпункта "а" пункта 1</w:t>
        </w:r>
      </w:hyperlink>
      <w:r>
        <w:t xml:space="preserve"> настоящего Указа, их супруг (супругов) и несовершеннолетних детей, а также в отношении лиц, указанных в </w:t>
      </w:r>
      <w:hyperlink w:anchor="P33">
        <w:r>
          <w:rPr>
            <w:color w:val="0000FF"/>
          </w:rPr>
          <w:t>абзацах втором</w:t>
        </w:r>
      </w:hyperlink>
      <w:r>
        <w:t xml:space="preserve"> и </w:t>
      </w:r>
      <w:hyperlink w:anchor="P34">
        <w:r>
          <w:rPr>
            <w:color w:val="0000FF"/>
          </w:rPr>
          <w:t>третьем подпункта "б" пункта 1</w:t>
        </w:r>
      </w:hyperlink>
      <w:r>
        <w:t xml:space="preserve"> настоящего Указа, - на заседаниях президиума Комиссии по координации работы по противодействию коррупции в Республике Башкортостан;</w:t>
      </w:r>
      <w:proofErr w:type="gramEnd"/>
    </w:p>
    <w:p w:rsidR="00B63691" w:rsidRDefault="00B63691">
      <w:pPr>
        <w:pStyle w:val="ConsPlusNormal"/>
        <w:jc w:val="both"/>
      </w:pPr>
      <w:r>
        <w:t xml:space="preserve">(пп. "а" в ред. </w:t>
      </w:r>
      <w:hyperlink r:id="rId40">
        <w:r>
          <w:rPr>
            <w:color w:val="0000FF"/>
          </w:rPr>
          <w:t>Указа</w:t>
        </w:r>
      </w:hyperlink>
      <w:r>
        <w:t xml:space="preserve"> Главы РБ от 02.02.2018 N УГ-22)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б) в отношении лиц, указанных в </w:t>
      </w:r>
      <w:hyperlink w:anchor="P36">
        <w:r>
          <w:rPr>
            <w:color w:val="0000FF"/>
          </w:rPr>
          <w:t>абзацах втором</w:t>
        </w:r>
      </w:hyperlink>
      <w:r>
        <w:t xml:space="preserve"> и </w:t>
      </w:r>
      <w:hyperlink w:anchor="P38">
        <w:r>
          <w:rPr>
            <w:color w:val="0000FF"/>
          </w:rPr>
          <w:t>третьем подпункта "в" пункта 1</w:t>
        </w:r>
      </w:hyperlink>
      <w:r>
        <w:t xml:space="preserve"> настоящего Указа, - на заседаниях комиссий государственных органов Республики Башкортостан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Установить, что в случае, если в ходе осуществления контроля за расходами лица, замещающего (занимающего) одну из должностей, указанных в </w:t>
      </w:r>
      <w:hyperlink w:anchor="P21">
        <w:r>
          <w:rPr>
            <w:color w:val="0000FF"/>
          </w:rPr>
          <w:t>пункте 1</w:t>
        </w:r>
      </w:hyperlink>
      <w:r>
        <w:t xml:space="preserve"> настоящего Указа, а также за расходами его супруги (супруга) и несовершеннолетних детей данное лицо было освобождено от государственной должности Республики Башкортостан, муниципальной должности либо уволено с государственной гражданской службы Республики Башкортостан, муниципальной службы, Управление, подразделение Аппарата Правительства Республики </w:t>
      </w:r>
      <w:r>
        <w:lastRenderedPageBreak/>
        <w:t>Башкортостан</w:t>
      </w:r>
      <w:proofErr w:type="gramEnd"/>
      <w:r>
        <w:t xml:space="preserve">, кадровое подразделение либо должностное лицо, ответственное за работу по профилактике коррупционных и иных правонарушений, государственного органа Республики Башкортостан, представляет доклад о невозможности завершить такой контроль в связи с освобождением данного лица от замещаемой (занимаемой) должности или его увольнением лицу, принявшему решение об осуществлении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B63691" w:rsidRDefault="00B63691">
      <w:pPr>
        <w:pStyle w:val="ConsPlusNormal"/>
        <w:spacing w:before="220"/>
        <w:ind w:firstLine="540"/>
        <w:jc w:val="both"/>
      </w:pPr>
      <w:proofErr w:type="gramStart"/>
      <w:r>
        <w:t xml:space="preserve">Материалы, полученные в ходе осуществления контроля за расходами лица, замещающего (занимающего) одну из должностей, указанных в </w:t>
      </w:r>
      <w:hyperlink w:anchor="P21">
        <w:r>
          <w:rPr>
            <w:color w:val="0000FF"/>
          </w:rPr>
          <w:t>пункте 1</w:t>
        </w:r>
      </w:hyperlink>
      <w:r>
        <w:t xml:space="preserve"> настоящего Указа, а также за расходами его супруги (супруга) и несовершеннолетних детей, в том числе доклад о невозможности завершить такой контроль в связи с освобождением данного лица от замещаемой (занимаемой) должности или его увольнением, в тридцатидневный срок после его освобождения от должности</w:t>
      </w:r>
      <w:proofErr w:type="gramEnd"/>
      <w:r>
        <w:t xml:space="preserve"> или увольнения направляются лицом, принявшим решение об осуществлении этого контроля, в прокуратуру Республики Башкортостан.</w:t>
      </w:r>
    </w:p>
    <w:p w:rsidR="00B63691" w:rsidRDefault="00B63691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Указом</w:t>
        </w:r>
      </w:hyperlink>
      <w:r>
        <w:t xml:space="preserve"> Главы РБ от 19.11.2018 N УГ-270)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6. Утратил силу с 1 января 2015 года. -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РБ от 30.09.2014 N УП-297.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6.1. Установить, что сведения, предусмотренные </w:t>
      </w:r>
      <w:hyperlink r:id="rId43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</w:t>
      </w:r>
      <w:hyperlink r:id="rId44">
        <w:r>
          <w:rPr>
            <w:color w:val="0000FF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</w:t>
      </w:r>
    </w:p>
    <w:p w:rsidR="00B63691" w:rsidRDefault="00B63691">
      <w:pPr>
        <w:pStyle w:val="ConsPlusNormal"/>
        <w:jc w:val="both"/>
      </w:pPr>
      <w:r>
        <w:t xml:space="preserve">(п. 6.1.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РБ от 30.09.2014 N УП-297)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11" w:name="P60"/>
      <w:bookmarkEnd w:id="11"/>
      <w:r>
        <w:t xml:space="preserve">7. Сведения о доходах, об имуществе и обязательствах имущественного характера, представляемые лицами, замещающими государственные должности Республики Башкортостан, за исключением лиц, замещающих должности депутатов Государственного Собрания - Курултая Республики Башкортостан, включают в </w:t>
      </w:r>
      <w:proofErr w:type="gramStart"/>
      <w:r>
        <w:t>себя</w:t>
      </w:r>
      <w:proofErr w:type="gramEnd"/>
      <w:r>
        <w:t xml:space="preserve"> в том числе сведения: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>б) о государственных ценных бумагах иностранных государств, облигациях и акциях иных иностранных эмитентов;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>в) о недвижимом имуществе, находящемся за пределами территории Российской Федерации;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>г) об обязательствах имущественного характера за пределами территории Российской Федерации.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8. Сведения, предусмотренные </w:t>
      </w:r>
      <w:hyperlink w:anchor="P60">
        <w:r>
          <w:rPr>
            <w:color w:val="0000FF"/>
          </w:rPr>
          <w:t>пунктом 7</w:t>
        </w:r>
      </w:hyperlink>
      <w:r>
        <w:t xml:space="preserve"> настоящего Указа, отражаются в соответствующих разделах </w:t>
      </w:r>
      <w:hyperlink r:id="rId46">
        <w:r>
          <w:rPr>
            <w:color w:val="0000FF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</w:t>
      </w:r>
    </w:p>
    <w:p w:rsidR="00B63691" w:rsidRDefault="00B6369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РБ от 30.09.2014 N УП-297)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9. В соответствии с </w:t>
      </w:r>
      <w:hyperlink r:id="rId48">
        <w:r>
          <w:rPr>
            <w:color w:val="0000FF"/>
          </w:rPr>
          <w:t>пунктом 28</w:t>
        </w:r>
      </w:hyperlink>
      <w:r>
        <w:t xml:space="preserve">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коррупции":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а) сведения о доходах, расходах, об имуществе и обязательствах имущественного характера, предусмотренные федеральными законами </w:t>
      </w:r>
      <w:hyperlink r:id="rId49">
        <w:r>
          <w:rPr>
            <w:color w:val="0000FF"/>
          </w:rPr>
          <w:t>"О противодействии коррупции"</w:t>
        </w:r>
      </w:hyperlink>
      <w:r>
        <w:t xml:space="preserve"> и "</w:t>
      </w:r>
      <w:hyperlink r:id="rId50">
        <w:r>
          <w:rPr>
            <w:color w:val="0000FF"/>
          </w:rPr>
          <w:t xml:space="preserve">О </w:t>
        </w:r>
        <w:proofErr w:type="gramStart"/>
        <w:r>
          <w:rPr>
            <w:color w:val="0000FF"/>
          </w:rPr>
          <w:t>контроле за</w:t>
        </w:r>
        <w:proofErr w:type="gramEnd"/>
        <w:r>
          <w:rPr>
            <w:color w:val="0000FF"/>
          </w:rPr>
          <w:t xml:space="preserve"> соответствием расходов</w:t>
        </w:r>
      </w:hyperlink>
      <w:r>
        <w:t xml:space="preserve"> лиц, замещающих государственные должности, и иных лиц их доходам", за 2012 год представляются до 1 июля 2013 года;</w:t>
      </w:r>
    </w:p>
    <w:p w:rsidR="00B63691" w:rsidRDefault="00B63691">
      <w:pPr>
        <w:pStyle w:val="ConsPlusNormal"/>
        <w:spacing w:before="220"/>
        <w:ind w:firstLine="540"/>
        <w:jc w:val="both"/>
      </w:pPr>
      <w:proofErr w:type="gramStart"/>
      <w:r>
        <w:t xml:space="preserve">б) к справке о доходах, об имуществе, обязательствах имущественного характера, </w:t>
      </w:r>
      <w:r>
        <w:lastRenderedPageBreak/>
        <w:t>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</w:t>
      </w:r>
      <w:proofErr w:type="gramEnd"/>
      <w:r>
        <w:t xml:space="preserve"> году, прилагается справка, в которой в произвольной форме указываются: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>фамилия, имя и отчество лица, в отношении которого представляются эти сведения;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B63691" w:rsidRDefault="00B63691">
      <w:pPr>
        <w:pStyle w:val="ConsPlusNormal"/>
        <w:spacing w:before="220"/>
        <w:ind w:firstLine="540"/>
        <w:jc w:val="both"/>
      </w:pPr>
      <w:proofErr w:type="gramStart"/>
      <w: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</w:t>
      </w:r>
      <w:proofErr w:type="gramEnd"/>
      <w:r>
        <w:t xml:space="preserve"> наследство; дар; заем; ипотека; доход от продажи имущества; иные кредитные обязательства; другое), - в случае их приобретения на возмездной основе.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Руководствуясь </w:t>
      </w:r>
      <w:hyperlink r:id="rId51">
        <w:r>
          <w:rPr>
            <w:color w:val="0000FF"/>
          </w:rPr>
          <w:t>пунктами 6.1</w:t>
        </w:r>
      </w:hyperlink>
      <w:r>
        <w:t xml:space="preserve">, </w:t>
      </w:r>
      <w:hyperlink r:id="rId52">
        <w:r>
          <w:rPr>
            <w:color w:val="0000FF"/>
          </w:rPr>
          <w:t>8</w:t>
        </w:r>
      </w:hyperlink>
      <w:r>
        <w:t xml:space="preserve"> перечня, утвержденного </w:t>
      </w:r>
      <w:hyperlink r:id="rId53">
        <w:r>
          <w:rPr>
            <w:color w:val="0000FF"/>
          </w:rPr>
          <w:t>пунктом 19</w:t>
        </w:r>
      </w:hyperlink>
      <w:r>
        <w:t xml:space="preserve">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 наделить полномочиями по направлению запросов (в том числе с использованием государственной информационной системы в области противодействия коррупции "Посейдон") в кредитные организации, налоговые органы Российской Федерации, органы, осуществляющие государственную регистрацию прав</w:t>
      </w:r>
      <w:proofErr w:type="gramEnd"/>
      <w:r>
        <w:t xml:space="preserve">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коррупции:</w:t>
      </w:r>
    </w:p>
    <w:p w:rsidR="00B63691" w:rsidRDefault="00B63691">
      <w:pPr>
        <w:pStyle w:val="ConsPlusNormal"/>
        <w:jc w:val="both"/>
      </w:pPr>
      <w:r>
        <w:t xml:space="preserve">(в ред. Указов Главы РБ от 30.12.2020 </w:t>
      </w:r>
      <w:hyperlink r:id="rId54">
        <w:r>
          <w:rPr>
            <w:color w:val="0000FF"/>
          </w:rPr>
          <w:t>N УГ-610</w:t>
        </w:r>
      </w:hyperlink>
      <w:r>
        <w:t xml:space="preserve">, от 27.09.2022 </w:t>
      </w:r>
      <w:hyperlink r:id="rId55">
        <w:r>
          <w:rPr>
            <w:color w:val="0000FF"/>
          </w:rPr>
          <w:t>N УГ-706</w:t>
        </w:r>
      </w:hyperlink>
      <w:r>
        <w:t xml:space="preserve">, от 29.12.2022 </w:t>
      </w:r>
      <w:hyperlink r:id="rId56">
        <w:r>
          <w:rPr>
            <w:color w:val="0000FF"/>
          </w:rPr>
          <w:t>N УГ-1012</w:t>
        </w:r>
      </w:hyperlink>
      <w:r>
        <w:t>)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а) Руководителя Администрации Главы Республики Башкортостан, начальника Управления Главы Республики Башкортостан по противодействию </w:t>
      </w:r>
      <w:proofErr w:type="gramStart"/>
      <w:r>
        <w:t>коррупции Аппарата межведомственного Совета общественной безопасности Республики</w:t>
      </w:r>
      <w:proofErr w:type="gramEnd"/>
      <w:r>
        <w:t xml:space="preserve"> Башкортостан в отношении:</w:t>
      </w:r>
    </w:p>
    <w:p w:rsidR="00B63691" w:rsidRDefault="00B63691">
      <w:pPr>
        <w:pStyle w:val="ConsPlusNormal"/>
        <w:jc w:val="both"/>
      </w:pPr>
      <w:r>
        <w:t xml:space="preserve">(в ред. Указов Главы РБ от 25.04.2015 </w:t>
      </w:r>
      <w:hyperlink r:id="rId57">
        <w:r>
          <w:rPr>
            <w:color w:val="0000FF"/>
          </w:rPr>
          <w:t>N УГ-96</w:t>
        </w:r>
      </w:hyperlink>
      <w:r>
        <w:t xml:space="preserve">, от 29.12.2022 </w:t>
      </w:r>
      <w:hyperlink r:id="rId58">
        <w:r>
          <w:rPr>
            <w:color w:val="0000FF"/>
          </w:rPr>
          <w:t>N УГ-1012</w:t>
        </w:r>
      </w:hyperlink>
      <w:r>
        <w:t>)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лиц, указанных в </w:t>
      </w:r>
      <w:hyperlink w:anchor="P24">
        <w:r>
          <w:rPr>
            <w:color w:val="0000FF"/>
          </w:rPr>
          <w:t>абзацах втором</w:t>
        </w:r>
      </w:hyperlink>
      <w:r>
        <w:t xml:space="preserve"> - </w:t>
      </w:r>
      <w:hyperlink w:anchor="P31">
        <w:r>
          <w:rPr>
            <w:color w:val="0000FF"/>
          </w:rPr>
          <w:t>шестом подпункта "а" пункта 1</w:t>
        </w:r>
      </w:hyperlink>
      <w:r>
        <w:t xml:space="preserve"> настоящего Указа;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лиц, замещающих должности государственной гражданской службы Республики Башкортостан в государственных органах Республики Башкортостан, их супруг (супругов) и несовершеннолетних детей, за исключением указанных в </w:t>
      </w:r>
      <w:hyperlink w:anchor="P81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лиц, замещающих должности государственной гражданской службы Республики Башкортостан в государственных органах Республики Башкортостан, их супруг (супругов) и несовершеннолетних детей - в случае принятия решения, предусмотренного </w:t>
      </w:r>
      <w:hyperlink w:anchor="P44">
        <w:r>
          <w:rPr>
            <w:color w:val="0000FF"/>
          </w:rPr>
          <w:t>пунктом 2.1</w:t>
        </w:r>
      </w:hyperlink>
      <w:r>
        <w:t xml:space="preserve"> настоящего Указа;</w:t>
      </w:r>
    </w:p>
    <w:p w:rsidR="00B63691" w:rsidRDefault="00B63691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Главы РБ от 29.12.2022 N УГ-1012)</w:t>
      </w:r>
    </w:p>
    <w:p w:rsidR="00B63691" w:rsidRDefault="00B63691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>б) заместителя Премьер-министра Правительства Республики Башкортостан - Руководителя Аппарата Правительства Республики Башкортостан в отношении: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лиц, указанных в </w:t>
      </w:r>
      <w:hyperlink w:anchor="P33">
        <w:r>
          <w:rPr>
            <w:color w:val="0000FF"/>
          </w:rPr>
          <w:t>абзацах втором</w:t>
        </w:r>
      </w:hyperlink>
      <w:r>
        <w:t xml:space="preserve"> и </w:t>
      </w:r>
      <w:hyperlink w:anchor="P34">
        <w:r>
          <w:rPr>
            <w:color w:val="0000FF"/>
          </w:rPr>
          <w:t>третьем подпункта "б" пункта 1</w:t>
        </w:r>
      </w:hyperlink>
      <w:r>
        <w:t xml:space="preserve"> настоящего Указа;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лиц, замещающих должности государственной гражданской службы Республики Башкортостан в Аппарате Правительства Республики Башкортостан, исполнительных органах </w:t>
      </w:r>
      <w:r>
        <w:lastRenderedPageBreak/>
        <w:t>государственной власти Республики Башкортостан (кроме руководителей ведомств), а также их супруг (супругов) и несовершеннолетних детей.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>11. Руководителям государственных органов Республики Башкортостан обеспечить:</w:t>
      </w:r>
    </w:p>
    <w:p w:rsidR="00B63691" w:rsidRDefault="00B63691">
      <w:pPr>
        <w:pStyle w:val="ConsPlusNormal"/>
        <w:spacing w:before="220"/>
        <w:ind w:firstLine="540"/>
        <w:jc w:val="both"/>
      </w:pPr>
      <w:proofErr w:type="gramStart"/>
      <w:r>
        <w:t xml:space="preserve">а) принятие мер по реализации в соответствующем государственном органе Республики Башкортостан положений Указов Президента Российской Федерации от 2 апреля 2013 года </w:t>
      </w:r>
      <w:hyperlink r:id="rId60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и от 2 апреля 2013 года </w:t>
      </w:r>
      <w:hyperlink r:id="rId6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</w:t>
      </w:r>
      <w:proofErr w:type="gramEnd"/>
      <w:r>
        <w:t xml:space="preserve"> иных лиц их доходам", а также настоящего Указа;</w:t>
      </w:r>
    </w:p>
    <w:p w:rsidR="00B63691" w:rsidRDefault="00B63691">
      <w:pPr>
        <w:pStyle w:val="ConsPlusNormal"/>
        <w:spacing w:before="220"/>
        <w:ind w:firstLine="540"/>
        <w:jc w:val="both"/>
      </w:pPr>
      <w:proofErr w:type="gramStart"/>
      <w:r>
        <w:t xml:space="preserve">б) ознакомление под роспись лиц, замещающих должности государственной гражданской службы Республики Башкортостан, включенные в перечни, предусмотренные Указом Президента Республики Башкортостан от 24 августа 2009 года </w:t>
      </w:r>
      <w:hyperlink r:id="rId62">
        <w:r>
          <w:rPr>
            <w:color w:val="0000FF"/>
          </w:rPr>
          <w:t>N УП-500</w:t>
        </w:r>
      </w:hyperlink>
      <w:r>
        <w:t xml:space="preserve"> "Об утверждении перечня должностей государственной гражданской службы Республики Башкортостан, при замещении которых государственные гражданские служащие Республики Башкортостан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t xml:space="preserve"> </w:t>
      </w:r>
      <w:proofErr w:type="gramStart"/>
      <w:r>
        <w:t xml:space="preserve">доходах, об имуществе и обязательствах имущественного характера своих супруги (супруга) и несовершеннолетних детей", а также руководителей подведомственных государственных учреждений Республики Башкортостан с Указами Президента Российской Федерации от 2 апреля 2013 года </w:t>
      </w:r>
      <w:hyperlink r:id="rId63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и от 2 апреля 2013 года </w:t>
      </w:r>
      <w:hyperlink r:id="rId64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</w:t>
      </w:r>
      <w:proofErr w:type="gramEnd"/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и настоящим Указом;</w:t>
      </w:r>
    </w:p>
    <w:p w:rsidR="00B63691" w:rsidRDefault="00B6369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Главы РБ от 25.04.2015 N УГ-96)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>в) переподготовку и повышение квалификации государственных гражданских служащих Республики Башкортостан, в должностные обязанности которых входит участие в противодействии коррупции.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Рекомендовать главам администраций муниципальных районов и городских округов Республики Башкортостан принять меры по реализации положений Указов Президента Российской Федерации от 2 апреля 2013 года </w:t>
      </w:r>
      <w:hyperlink r:id="rId66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и от 2 апреля 2013 года </w:t>
      </w:r>
      <w:hyperlink r:id="rId67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</w:t>
      </w:r>
      <w:proofErr w:type="gramEnd"/>
      <w:r>
        <w:t xml:space="preserve"> государственные должности, и иных лиц их доходам", а также настоящего Указа.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>13. Администрации Президента Республики Башкортостан внести предложения по приведению актов Президента Республики Башкортостан в соответствие с настоящим Указом.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Администрацию Главы Республики Башкортостан.</w:t>
      </w:r>
    </w:p>
    <w:p w:rsidR="00B63691" w:rsidRDefault="00B6369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Главы РБ от 25.04.2015 N УГ-96)</w:t>
      </w:r>
    </w:p>
    <w:p w:rsidR="00B63691" w:rsidRDefault="00B63691">
      <w:pPr>
        <w:pStyle w:val="ConsPlusNormal"/>
        <w:spacing w:before="220"/>
        <w:ind w:firstLine="540"/>
        <w:jc w:val="both"/>
      </w:pPr>
      <w:r>
        <w:t>15. Указ вступает в силу со дня его подписания.</w:t>
      </w:r>
    </w:p>
    <w:p w:rsidR="00B63691" w:rsidRDefault="00B63691">
      <w:pPr>
        <w:pStyle w:val="ConsPlusNormal"/>
        <w:ind w:firstLine="540"/>
        <w:jc w:val="both"/>
      </w:pPr>
    </w:p>
    <w:p w:rsidR="00B63691" w:rsidRDefault="00B63691">
      <w:pPr>
        <w:pStyle w:val="ConsPlusNormal"/>
        <w:jc w:val="right"/>
      </w:pPr>
      <w:r>
        <w:t>Президент</w:t>
      </w:r>
    </w:p>
    <w:p w:rsidR="00B63691" w:rsidRDefault="00B63691">
      <w:pPr>
        <w:pStyle w:val="ConsPlusNormal"/>
        <w:jc w:val="right"/>
      </w:pPr>
      <w:r>
        <w:t>Республики Башкортостан</w:t>
      </w:r>
    </w:p>
    <w:p w:rsidR="00B63691" w:rsidRDefault="00B63691">
      <w:pPr>
        <w:pStyle w:val="ConsPlusNormal"/>
        <w:jc w:val="right"/>
      </w:pPr>
      <w:r>
        <w:t>Р.ХАМИТОВ</w:t>
      </w:r>
    </w:p>
    <w:p w:rsidR="00B63691" w:rsidRDefault="00B63691">
      <w:pPr>
        <w:pStyle w:val="ConsPlusNormal"/>
        <w:jc w:val="both"/>
      </w:pPr>
      <w:r>
        <w:t>Уфа, Дом Республики</w:t>
      </w:r>
    </w:p>
    <w:p w:rsidR="00B63691" w:rsidRDefault="00B63691">
      <w:pPr>
        <w:pStyle w:val="ConsPlusNormal"/>
        <w:spacing w:before="220"/>
        <w:jc w:val="both"/>
      </w:pPr>
      <w:r>
        <w:t>17 мая 2013 года</w:t>
      </w:r>
    </w:p>
    <w:p w:rsidR="00B63691" w:rsidRDefault="00B63691">
      <w:pPr>
        <w:pStyle w:val="ConsPlusNormal"/>
        <w:spacing w:before="220"/>
        <w:jc w:val="both"/>
      </w:pPr>
      <w:r>
        <w:t>N УП-131</w:t>
      </w:r>
    </w:p>
    <w:p w:rsidR="00B63691" w:rsidRDefault="00B63691">
      <w:pPr>
        <w:pStyle w:val="ConsPlusNormal"/>
        <w:jc w:val="right"/>
      </w:pPr>
    </w:p>
    <w:p w:rsidR="00B63691" w:rsidRDefault="00B63691">
      <w:pPr>
        <w:pStyle w:val="ConsPlusNormal"/>
        <w:jc w:val="right"/>
      </w:pPr>
    </w:p>
    <w:p w:rsidR="00B63691" w:rsidRDefault="00B63691">
      <w:pPr>
        <w:pStyle w:val="ConsPlusNormal"/>
        <w:jc w:val="right"/>
      </w:pPr>
    </w:p>
    <w:p w:rsidR="00B63691" w:rsidRDefault="00B63691">
      <w:pPr>
        <w:pStyle w:val="ConsPlusNormal"/>
        <w:jc w:val="right"/>
      </w:pPr>
    </w:p>
    <w:p w:rsidR="00B63691" w:rsidRDefault="00B63691">
      <w:pPr>
        <w:pStyle w:val="ConsPlusNormal"/>
        <w:jc w:val="right"/>
      </w:pPr>
    </w:p>
    <w:p w:rsidR="00B63691" w:rsidRDefault="00B63691">
      <w:pPr>
        <w:pStyle w:val="ConsPlusNormal"/>
        <w:jc w:val="right"/>
        <w:outlineLvl w:val="0"/>
      </w:pPr>
      <w:r>
        <w:t>Приложение</w:t>
      </w:r>
    </w:p>
    <w:p w:rsidR="00B63691" w:rsidRDefault="00B63691">
      <w:pPr>
        <w:pStyle w:val="ConsPlusNormal"/>
        <w:jc w:val="right"/>
      </w:pPr>
      <w:r>
        <w:t>к Указу Президента</w:t>
      </w:r>
    </w:p>
    <w:p w:rsidR="00B63691" w:rsidRDefault="00B63691">
      <w:pPr>
        <w:pStyle w:val="ConsPlusNormal"/>
        <w:jc w:val="right"/>
      </w:pPr>
      <w:r>
        <w:t>Республики Башкортостан</w:t>
      </w:r>
    </w:p>
    <w:p w:rsidR="00B63691" w:rsidRDefault="00B63691">
      <w:pPr>
        <w:pStyle w:val="ConsPlusNormal"/>
        <w:jc w:val="right"/>
      </w:pPr>
      <w:r>
        <w:t>от 17 мая 2013 г. N УП-131</w:t>
      </w:r>
    </w:p>
    <w:p w:rsidR="00B63691" w:rsidRDefault="00B63691">
      <w:pPr>
        <w:pStyle w:val="ConsPlusNormal"/>
        <w:ind w:firstLine="540"/>
        <w:jc w:val="both"/>
      </w:pPr>
    </w:p>
    <w:p w:rsidR="00B63691" w:rsidRDefault="00B63691">
      <w:pPr>
        <w:pStyle w:val="ConsPlusNormal"/>
        <w:jc w:val="center"/>
      </w:pPr>
      <w:r>
        <w:t>СПРАВКА</w:t>
      </w:r>
    </w:p>
    <w:p w:rsidR="00B63691" w:rsidRDefault="00B63691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B63691" w:rsidRDefault="00B63691">
      <w:pPr>
        <w:pStyle w:val="ConsPlusNormal"/>
        <w:jc w:val="center"/>
      </w:pPr>
      <w:r>
        <w:t>Республики Башкортостан, иного лица по каждой сделке</w:t>
      </w:r>
    </w:p>
    <w:p w:rsidR="00B63691" w:rsidRDefault="00B63691">
      <w:pPr>
        <w:pStyle w:val="ConsPlusNormal"/>
        <w:jc w:val="center"/>
      </w:pPr>
      <w:r>
        <w:t>по приобретению земельного участка, другого объекта</w:t>
      </w:r>
    </w:p>
    <w:p w:rsidR="00B63691" w:rsidRDefault="00B63691">
      <w:pPr>
        <w:pStyle w:val="ConsPlusNormal"/>
        <w:jc w:val="center"/>
      </w:pPr>
      <w:r>
        <w:t>недвижимости, транспортного средства, ценных бумаг, акций</w:t>
      </w:r>
    </w:p>
    <w:p w:rsidR="00B63691" w:rsidRDefault="00B63691">
      <w:pPr>
        <w:pStyle w:val="ConsPlusNormal"/>
        <w:jc w:val="center"/>
      </w:pPr>
      <w:proofErr w:type="gramStart"/>
      <w:r>
        <w:t>(долей участия, паев в уставных (складочных) капиталах</w:t>
      </w:r>
      <w:proofErr w:type="gramEnd"/>
    </w:p>
    <w:p w:rsidR="00B63691" w:rsidRDefault="00B63691">
      <w:pPr>
        <w:pStyle w:val="ConsPlusNormal"/>
        <w:jc w:val="center"/>
      </w:pPr>
      <w:r>
        <w:t>организаций) и об источниках получения средств,</w:t>
      </w:r>
    </w:p>
    <w:p w:rsidR="00B63691" w:rsidRDefault="00B63691">
      <w:pPr>
        <w:pStyle w:val="ConsPlusNormal"/>
        <w:jc w:val="center"/>
      </w:pPr>
      <w:r>
        <w:t xml:space="preserve">за </w:t>
      </w:r>
      <w:proofErr w:type="gramStart"/>
      <w:r>
        <w:t>счет</w:t>
      </w:r>
      <w:proofErr w:type="gramEnd"/>
      <w:r>
        <w:t xml:space="preserve"> которых совершена указанная сделка</w:t>
      </w:r>
    </w:p>
    <w:p w:rsidR="00B63691" w:rsidRDefault="00B63691">
      <w:pPr>
        <w:pStyle w:val="ConsPlusNormal"/>
        <w:ind w:firstLine="540"/>
        <w:jc w:val="both"/>
      </w:pPr>
    </w:p>
    <w:p w:rsidR="00B63691" w:rsidRDefault="00B6369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9">
        <w:r>
          <w:rPr>
            <w:color w:val="0000FF"/>
          </w:rPr>
          <w:t>Указ</w:t>
        </w:r>
      </w:hyperlink>
      <w:r>
        <w:t xml:space="preserve"> Президента РБ от 30.09.2014 N УП-297.</w:t>
      </w:r>
    </w:p>
    <w:p w:rsidR="00B63691" w:rsidRDefault="00B63691">
      <w:pPr>
        <w:pStyle w:val="ConsPlusNormal"/>
        <w:ind w:firstLine="540"/>
        <w:jc w:val="both"/>
      </w:pPr>
    </w:p>
    <w:p w:rsidR="00B63691" w:rsidRDefault="00B63691">
      <w:pPr>
        <w:pStyle w:val="ConsPlusNormal"/>
        <w:ind w:firstLine="540"/>
        <w:jc w:val="both"/>
      </w:pPr>
    </w:p>
    <w:p w:rsidR="00B63691" w:rsidRDefault="00B636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320" w:rsidRDefault="00D81320">
      <w:bookmarkStart w:id="13" w:name="_GoBack"/>
      <w:bookmarkEnd w:id="13"/>
    </w:p>
    <w:sectPr w:rsidR="00D81320" w:rsidSect="00ED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91"/>
    <w:rsid w:val="00035CD6"/>
    <w:rsid w:val="000776FA"/>
    <w:rsid w:val="000D07D8"/>
    <w:rsid w:val="00151037"/>
    <w:rsid w:val="001E46E6"/>
    <w:rsid w:val="0039416B"/>
    <w:rsid w:val="00440C9B"/>
    <w:rsid w:val="004C2CC6"/>
    <w:rsid w:val="00531279"/>
    <w:rsid w:val="00667C48"/>
    <w:rsid w:val="00726E50"/>
    <w:rsid w:val="007479CA"/>
    <w:rsid w:val="00766043"/>
    <w:rsid w:val="007F77F4"/>
    <w:rsid w:val="00852C8E"/>
    <w:rsid w:val="008945C0"/>
    <w:rsid w:val="00922388"/>
    <w:rsid w:val="00AC0E29"/>
    <w:rsid w:val="00AD3EF2"/>
    <w:rsid w:val="00B63691"/>
    <w:rsid w:val="00C83A07"/>
    <w:rsid w:val="00D81320"/>
    <w:rsid w:val="00E45498"/>
    <w:rsid w:val="00F55E07"/>
    <w:rsid w:val="00F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6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36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36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6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36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36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42435&amp;dst=100054" TargetMode="External"/><Relationship Id="rId21" Type="http://schemas.openxmlformats.org/officeDocument/2006/relationships/hyperlink" Target="https://login.consultant.ru/link/?req=doc&amp;base=RLAW140&amp;n=98818&amp;dst=100075" TargetMode="External"/><Relationship Id="rId42" Type="http://schemas.openxmlformats.org/officeDocument/2006/relationships/hyperlink" Target="https://login.consultant.ru/link/?req=doc&amp;base=RLAW140&amp;n=94450&amp;dst=100022" TargetMode="External"/><Relationship Id="rId47" Type="http://schemas.openxmlformats.org/officeDocument/2006/relationships/hyperlink" Target="https://login.consultant.ru/link/?req=doc&amp;base=RLAW140&amp;n=94450&amp;dst=100025" TargetMode="External"/><Relationship Id="rId63" Type="http://schemas.openxmlformats.org/officeDocument/2006/relationships/hyperlink" Target="https://login.consultant.ru/link/?req=doc&amp;base=RZB&amp;n=468040" TargetMode="External"/><Relationship Id="rId68" Type="http://schemas.openxmlformats.org/officeDocument/2006/relationships/hyperlink" Target="https://login.consultant.ru/link/?req=doc&amp;base=RLAW140&amp;n=98818&amp;dst=100075" TargetMode="External"/><Relationship Id="rId7" Type="http://schemas.openxmlformats.org/officeDocument/2006/relationships/hyperlink" Target="https://login.consultant.ru/link/?req=doc&amp;base=RLAW140&amp;n=94450&amp;dst=100021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40&amp;n=156819&amp;dst=100025" TargetMode="External"/><Relationship Id="rId29" Type="http://schemas.openxmlformats.org/officeDocument/2006/relationships/hyperlink" Target="https://login.consultant.ru/link/?req=doc&amp;base=RLAW140&amp;n=118315&amp;dst=100021" TargetMode="External"/><Relationship Id="rId11" Type="http://schemas.openxmlformats.org/officeDocument/2006/relationships/hyperlink" Target="https://login.consultant.ru/link/?req=doc&amp;base=RLAW140&amp;n=109113&amp;dst=100031" TargetMode="External"/><Relationship Id="rId24" Type="http://schemas.openxmlformats.org/officeDocument/2006/relationships/hyperlink" Target="https://login.consultant.ru/link/?req=doc&amp;base=RLAW140&amp;n=98818&amp;dst=100078" TargetMode="External"/><Relationship Id="rId32" Type="http://schemas.openxmlformats.org/officeDocument/2006/relationships/hyperlink" Target="https://login.consultant.ru/link/?req=doc&amp;base=RZB&amp;n=442435" TargetMode="External"/><Relationship Id="rId37" Type="http://schemas.openxmlformats.org/officeDocument/2006/relationships/hyperlink" Target="https://login.consultant.ru/link/?req=doc&amp;base=RZB&amp;n=442435&amp;dst=100039" TargetMode="External"/><Relationship Id="rId40" Type="http://schemas.openxmlformats.org/officeDocument/2006/relationships/hyperlink" Target="https://login.consultant.ru/link/?req=doc&amp;base=RLAW140&amp;n=118315&amp;dst=100026" TargetMode="External"/><Relationship Id="rId45" Type="http://schemas.openxmlformats.org/officeDocument/2006/relationships/hyperlink" Target="https://login.consultant.ru/link/?req=doc&amp;base=RLAW140&amp;n=94450&amp;dst=100023" TargetMode="External"/><Relationship Id="rId53" Type="http://schemas.openxmlformats.org/officeDocument/2006/relationships/hyperlink" Target="https://login.consultant.ru/link/?req=doc&amp;base=RZB&amp;n=468040&amp;dst=100056" TargetMode="External"/><Relationship Id="rId58" Type="http://schemas.openxmlformats.org/officeDocument/2006/relationships/hyperlink" Target="https://login.consultant.ru/link/?req=doc&amp;base=RLAW140&amp;n=159279&amp;dst=100018" TargetMode="External"/><Relationship Id="rId66" Type="http://schemas.openxmlformats.org/officeDocument/2006/relationships/hyperlink" Target="https://login.consultant.ru/link/?req=doc&amp;base=RZB&amp;n=468040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ZB&amp;n=468042" TargetMode="External"/><Relationship Id="rId19" Type="http://schemas.openxmlformats.org/officeDocument/2006/relationships/hyperlink" Target="https://login.consultant.ru/link/?req=doc&amp;base=RZB&amp;n=442435" TargetMode="External"/><Relationship Id="rId14" Type="http://schemas.openxmlformats.org/officeDocument/2006/relationships/hyperlink" Target="https://login.consultant.ru/link/?req=doc&amp;base=RLAW140&amp;n=144185&amp;dst=100019" TargetMode="External"/><Relationship Id="rId22" Type="http://schemas.openxmlformats.org/officeDocument/2006/relationships/hyperlink" Target="https://login.consultant.ru/link/?req=doc&amp;base=RLAW140&amp;n=98818&amp;dst=100075" TargetMode="External"/><Relationship Id="rId27" Type="http://schemas.openxmlformats.org/officeDocument/2006/relationships/hyperlink" Target="https://login.consultant.ru/link/?req=doc&amp;base=RLAW140&amp;n=109113&amp;dst=100031" TargetMode="External"/><Relationship Id="rId30" Type="http://schemas.openxmlformats.org/officeDocument/2006/relationships/hyperlink" Target="https://login.consultant.ru/link/?req=doc&amp;base=RLAW140&amp;n=125959&amp;dst=100038" TargetMode="External"/><Relationship Id="rId35" Type="http://schemas.openxmlformats.org/officeDocument/2006/relationships/hyperlink" Target="https://login.consultant.ru/link/?req=doc&amp;base=RZB&amp;n=468042" TargetMode="External"/><Relationship Id="rId43" Type="http://schemas.openxmlformats.org/officeDocument/2006/relationships/hyperlink" Target="https://login.consultant.ru/link/?req=doc&amp;base=RZB&amp;n=442435&amp;dst=100027" TargetMode="External"/><Relationship Id="rId48" Type="http://schemas.openxmlformats.org/officeDocument/2006/relationships/hyperlink" Target="https://login.consultant.ru/link/?req=doc&amp;base=RZB&amp;n=468040&amp;dst=100094" TargetMode="External"/><Relationship Id="rId56" Type="http://schemas.openxmlformats.org/officeDocument/2006/relationships/hyperlink" Target="https://login.consultant.ru/link/?req=doc&amp;base=RLAW140&amp;n=159279&amp;dst=100016" TargetMode="External"/><Relationship Id="rId64" Type="http://schemas.openxmlformats.org/officeDocument/2006/relationships/hyperlink" Target="https://login.consultant.ru/link/?req=doc&amp;base=RZB&amp;n=468042" TargetMode="External"/><Relationship Id="rId69" Type="http://schemas.openxmlformats.org/officeDocument/2006/relationships/hyperlink" Target="https://login.consultant.ru/link/?req=doc&amp;base=RLAW140&amp;n=94450&amp;dst=100022" TargetMode="External"/><Relationship Id="rId8" Type="http://schemas.openxmlformats.org/officeDocument/2006/relationships/hyperlink" Target="https://login.consultant.ru/link/?req=doc&amp;base=RLAW140&amp;n=98818&amp;dst=100074" TargetMode="External"/><Relationship Id="rId51" Type="http://schemas.openxmlformats.org/officeDocument/2006/relationships/hyperlink" Target="https://login.consultant.ru/link/?req=doc&amp;base=RZB&amp;n=468040&amp;dst=1002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40&amp;n=118315&amp;dst=100020" TargetMode="External"/><Relationship Id="rId17" Type="http://schemas.openxmlformats.org/officeDocument/2006/relationships/hyperlink" Target="https://login.consultant.ru/link/?req=doc&amp;base=RLAW140&amp;n=159279&amp;dst=100015" TargetMode="External"/><Relationship Id="rId25" Type="http://schemas.openxmlformats.org/officeDocument/2006/relationships/hyperlink" Target="https://login.consultant.ru/link/?req=doc&amp;base=RLAW140&amp;n=98818&amp;dst=100079" TargetMode="External"/><Relationship Id="rId33" Type="http://schemas.openxmlformats.org/officeDocument/2006/relationships/hyperlink" Target="https://login.consultant.ru/link/?req=doc&amp;base=RLAW140&amp;n=161050" TargetMode="External"/><Relationship Id="rId38" Type="http://schemas.openxmlformats.org/officeDocument/2006/relationships/hyperlink" Target="https://login.consultant.ru/link/?req=doc&amp;base=RZB&amp;n=442435&amp;dst=100066" TargetMode="External"/><Relationship Id="rId46" Type="http://schemas.openxmlformats.org/officeDocument/2006/relationships/hyperlink" Target="https://login.consultant.ru/link/?req=doc&amp;base=RZB&amp;n=468048&amp;dst=100045" TargetMode="External"/><Relationship Id="rId59" Type="http://schemas.openxmlformats.org/officeDocument/2006/relationships/hyperlink" Target="https://login.consultant.ru/link/?req=doc&amp;base=RLAW140&amp;n=159279&amp;dst=100019" TargetMode="External"/><Relationship Id="rId67" Type="http://schemas.openxmlformats.org/officeDocument/2006/relationships/hyperlink" Target="https://login.consultant.ru/link/?req=doc&amp;base=RZB&amp;n=468042" TargetMode="External"/><Relationship Id="rId20" Type="http://schemas.openxmlformats.org/officeDocument/2006/relationships/hyperlink" Target="https://login.consultant.ru/link/?req=doc&amp;base=RZB&amp;n=442435&amp;dst=100047" TargetMode="External"/><Relationship Id="rId41" Type="http://schemas.openxmlformats.org/officeDocument/2006/relationships/hyperlink" Target="https://login.consultant.ru/link/?req=doc&amp;base=RLAW140&amp;n=125959&amp;dst=100039" TargetMode="External"/><Relationship Id="rId54" Type="http://schemas.openxmlformats.org/officeDocument/2006/relationships/hyperlink" Target="https://login.consultant.ru/link/?req=doc&amp;base=RLAW140&amp;n=144185&amp;dst=100019" TargetMode="External"/><Relationship Id="rId62" Type="http://schemas.openxmlformats.org/officeDocument/2006/relationships/hyperlink" Target="https://login.consultant.ru/link/?req=doc&amp;base=RLAW140&amp;n=98961&amp;dst=100017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92190&amp;dst=100029" TargetMode="External"/><Relationship Id="rId15" Type="http://schemas.openxmlformats.org/officeDocument/2006/relationships/hyperlink" Target="https://login.consultant.ru/link/?req=doc&amp;base=RLAW140&amp;n=147170&amp;dst=100014" TargetMode="External"/><Relationship Id="rId23" Type="http://schemas.openxmlformats.org/officeDocument/2006/relationships/hyperlink" Target="https://login.consultant.ru/link/?req=doc&amp;base=RLAW140&amp;n=102019&amp;dst=100006" TargetMode="External"/><Relationship Id="rId28" Type="http://schemas.openxmlformats.org/officeDocument/2006/relationships/hyperlink" Target="https://login.consultant.ru/link/?req=doc&amp;base=RLAW140&amp;n=125959&amp;dst=100038" TargetMode="External"/><Relationship Id="rId36" Type="http://schemas.openxmlformats.org/officeDocument/2006/relationships/hyperlink" Target="https://login.consultant.ru/link/?req=doc&amp;base=RLAW140&amp;n=147170&amp;dst=100014" TargetMode="External"/><Relationship Id="rId49" Type="http://schemas.openxmlformats.org/officeDocument/2006/relationships/hyperlink" Target="https://login.consultant.ru/link/?req=doc&amp;base=RZB&amp;n=482878" TargetMode="External"/><Relationship Id="rId57" Type="http://schemas.openxmlformats.org/officeDocument/2006/relationships/hyperlink" Target="https://login.consultant.ru/link/?req=doc&amp;base=RLAW140&amp;n=98818&amp;dst=100075" TargetMode="External"/><Relationship Id="rId10" Type="http://schemas.openxmlformats.org/officeDocument/2006/relationships/hyperlink" Target="https://login.consultant.ru/link/?req=doc&amp;base=RLAW140&amp;n=102019&amp;dst=100006" TargetMode="External"/><Relationship Id="rId31" Type="http://schemas.openxmlformats.org/officeDocument/2006/relationships/hyperlink" Target="https://login.consultant.ru/link/?req=doc&amp;base=RZB&amp;n=482878" TargetMode="External"/><Relationship Id="rId44" Type="http://schemas.openxmlformats.org/officeDocument/2006/relationships/hyperlink" Target="https://login.consultant.ru/link/?req=doc&amp;base=RZB&amp;n=468048&amp;dst=100045" TargetMode="External"/><Relationship Id="rId52" Type="http://schemas.openxmlformats.org/officeDocument/2006/relationships/hyperlink" Target="https://login.consultant.ru/link/?req=doc&amp;base=RZB&amp;n=468040&amp;dst=100117" TargetMode="External"/><Relationship Id="rId60" Type="http://schemas.openxmlformats.org/officeDocument/2006/relationships/hyperlink" Target="https://login.consultant.ru/link/?req=doc&amp;base=RZB&amp;n=468040" TargetMode="External"/><Relationship Id="rId65" Type="http://schemas.openxmlformats.org/officeDocument/2006/relationships/hyperlink" Target="https://login.consultant.ru/link/?req=doc&amp;base=RLAW140&amp;n=98818&amp;dst=100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71619&amp;dst=100167" TargetMode="External"/><Relationship Id="rId13" Type="http://schemas.openxmlformats.org/officeDocument/2006/relationships/hyperlink" Target="https://login.consultant.ru/link/?req=doc&amp;base=RLAW140&amp;n=125959&amp;dst=100037" TargetMode="External"/><Relationship Id="rId18" Type="http://schemas.openxmlformats.org/officeDocument/2006/relationships/hyperlink" Target="https://login.consultant.ru/link/?req=doc&amp;base=RZB&amp;n=482878" TargetMode="External"/><Relationship Id="rId39" Type="http://schemas.openxmlformats.org/officeDocument/2006/relationships/hyperlink" Target="https://login.consultant.ru/link/?req=doc&amp;base=RLAW140&amp;n=118315&amp;dst=100024" TargetMode="External"/><Relationship Id="rId34" Type="http://schemas.openxmlformats.org/officeDocument/2006/relationships/hyperlink" Target="https://login.consultant.ru/link/?req=doc&amp;base=RLAW140&amp;n=161049" TargetMode="External"/><Relationship Id="rId50" Type="http://schemas.openxmlformats.org/officeDocument/2006/relationships/hyperlink" Target="https://login.consultant.ru/link/?req=doc&amp;base=RZB&amp;n=442435" TargetMode="External"/><Relationship Id="rId55" Type="http://schemas.openxmlformats.org/officeDocument/2006/relationships/hyperlink" Target="https://login.consultant.ru/link/?req=doc&amp;base=RLAW140&amp;n=156819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2024-11-13T10:43:00Z</dcterms:created>
  <dcterms:modified xsi:type="dcterms:W3CDTF">2024-11-13T10:43:00Z</dcterms:modified>
</cp:coreProperties>
</file>