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76" w:rsidRPr="00981776" w:rsidRDefault="00981776" w:rsidP="0098177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</w:p>
    <w:p w:rsidR="00A87136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Администрация </w:t>
      </w:r>
      <w:r w:rsidR="00834E7D" w:rsidRPr="0046228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Поляковский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</w:t>
      </w:r>
      <w:proofErr w:type="gramStart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сельсовет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Поляковский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район республики Башко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ртостан</w:t>
      </w:r>
    </w:p>
    <w:p w:rsidR="00834E7D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87136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A87136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ПОСТАНОВЛЕНИЕ</w:t>
      </w:r>
    </w:p>
    <w:p w:rsidR="00C652EC" w:rsidRDefault="00C652EC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08 июля 2022 года № 66</w:t>
      </w:r>
    </w:p>
    <w:p w:rsidR="00A87136" w:rsidRPr="00462282" w:rsidRDefault="00A87136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proofErr w:type="gramStart"/>
      <w:r w:rsidR="00A87136">
        <w:rPr>
          <w:rFonts w:ascii="Times New Roman" w:eastAsia="Times New Roman" w:hAnsi="Times New Roman" w:cs="Times New Roman"/>
          <w:color w:val="494949"/>
          <w:sz w:val="28"/>
          <w:szCs w:val="28"/>
        </w:rPr>
        <w:t>Поляковский</w:t>
      </w:r>
      <w:proofErr w:type="spellEnd"/>
      <w:r w:rsidR="00473A8D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</w:t>
      </w:r>
      <w:proofErr w:type="gram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</w:t>
      </w:r>
    </w:p>
    <w:p w:rsidR="00834E7D" w:rsidRPr="0046228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6228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6228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6228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73A8D">
        <w:rPr>
          <w:rFonts w:ascii="Times New Roman" w:hAnsi="Times New Roman" w:cs="Times New Roman"/>
          <w:sz w:val="28"/>
          <w:szCs w:val="28"/>
        </w:rPr>
        <w:t>го кодекса Российской Федерации, п о с т а н о в л я ю: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462282">
        <w:rPr>
          <w:rFonts w:ascii="Times New Roman" w:hAnsi="Times New Roman" w:cs="Times New Roman"/>
          <w:sz w:val="28"/>
          <w:szCs w:val="28"/>
        </w:rPr>
        <w:t>й</w:t>
      </w:r>
      <w:r w:rsidRPr="00462282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462282">
        <w:rPr>
          <w:rFonts w:ascii="Times New Roman" w:hAnsi="Times New Roman" w:cs="Times New Roman"/>
          <w:sz w:val="28"/>
          <w:szCs w:val="28"/>
        </w:rPr>
        <w:t>П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>оряд</w:t>
      </w:r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ок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473A8D">
        <w:rPr>
          <w:rFonts w:ascii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proofErr w:type="spellStart"/>
      <w:r w:rsidR="00473A8D">
        <w:rPr>
          <w:rFonts w:ascii="Times New Roman" w:hAnsi="Times New Roman" w:cs="Times New Roman"/>
          <w:color w:val="494949"/>
          <w:sz w:val="28"/>
          <w:szCs w:val="28"/>
        </w:rPr>
        <w:t>Поляковский</w:t>
      </w:r>
      <w:proofErr w:type="spellEnd"/>
      <w:r w:rsidR="00293896">
        <w:rPr>
          <w:rFonts w:ascii="Times New Roman" w:hAnsi="Times New Roman" w:cs="Times New Roman"/>
          <w:color w:val="494949"/>
          <w:sz w:val="28"/>
          <w:szCs w:val="28"/>
        </w:rPr>
        <w:t xml:space="preserve"> сельсовет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район Республики Башкортостан</w:t>
      </w:r>
      <w:r w:rsidRPr="0046228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473A8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2EC" w:rsidRDefault="00834E7D" w:rsidP="00C65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52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34E7D" w:rsidRDefault="00C652EC" w:rsidP="00C65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4E7D" w:rsidRPr="004622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Е.Е. Гладышев</w:t>
      </w:r>
      <w:r w:rsidR="00834E7D" w:rsidRPr="004622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462282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180F89" w:rsidRDefault="00834E7D" w:rsidP="00473A8D">
      <w:pPr>
        <w:keepNext/>
        <w:tabs>
          <w:tab w:val="left" w:pos="5490"/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</w:p>
    <w:p w:rsidR="00834E7D" w:rsidRPr="00180F89" w:rsidRDefault="00834E7D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администрации </w:t>
      </w:r>
    </w:p>
    <w:p w:rsidR="00293896" w:rsidRPr="00180F89" w:rsidRDefault="00293896" w:rsidP="00473A8D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</w:t>
      </w:r>
      <w:r w:rsidR="00473A8D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73A8D" w:rsidRPr="00180F89">
        <w:rPr>
          <w:rFonts w:ascii="Times New Roman" w:hAnsi="Times New Roman" w:cs="Times New Roman"/>
          <w:bCs/>
          <w:iCs/>
          <w:sz w:val="24"/>
          <w:szCs w:val="24"/>
        </w:rPr>
        <w:t>Поляковский</w:t>
      </w:r>
      <w:proofErr w:type="spellEnd"/>
      <w:r w:rsidR="00473A8D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сельсовет </w:t>
      </w:r>
    </w:p>
    <w:p w:rsidR="006C0D98" w:rsidRPr="00180F89" w:rsidRDefault="00834E7D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>муниципального</w:t>
      </w:r>
      <w:r w:rsidR="006C0D98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района </w:t>
      </w:r>
      <w:r w:rsidR="006C0D98"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C0D98" w:rsidRPr="00180F89" w:rsidRDefault="006C0D98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80F89">
        <w:rPr>
          <w:rFonts w:ascii="Times New Roman" w:hAnsi="Times New Roman" w:cs="Times New Roman"/>
          <w:bCs/>
          <w:iCs/>
          <w:sz w:val="24"/>
          <w:szCs w:val="24"/>
        </w:rPr>
        <w:t>Давлекановский</w:t>
      </w:r>
      <w:proofErr w:type="spellEnd"/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район</w:t>
      </w:r>
    </w:p>
    <w:p w:rsidR="00834E7D" w:rsidRPr="00180F89" w:rsidRDefault="006C0D98" w:rsidP="00473A8D">
      <w:pPr>
        <w:keepNext/>
        <w:tabs>
          <w:tab w:val="right" w:pos="9355"/>
        </w:tabs>
        <w:spacing w:after="0" w:line="240" w:lineRule="auto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4E7D" w:rsidRPr="00180F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4E7D" w:rsidRPr="00180F89" w:rsidRDefault="006C0D98" w:rsidP="00473A8D">
      <w:pPr>
        <w:tabs>
          <w:tab w:val="right" w:pos="9355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180F89">
        <w:rPr>
          <w:rFonts w:ascii="Times New Roman" w:hAnsi="Times New Roman" w:cs="Times New Roman"/>
          <w:sz w:val="24"/>
          <w:szCs w:val="24"/>
        </w:rPr>
        <w:t>о</w:t>
      </w:r>
      <w:r w:rsidR="00834E7D" w:rsidRPr="00180F89">
        <w:rPr>
          <w:rFonts w:ascii="Times New Roman" w:hAnsi="Times New Roman" w:cs="Times New Roman"/>
          <w:sz w:val="24"/>
          <w:szCs w:val="24"/>
        </w:rPr>
        <w:t>т «</w:t>
      </w:r>
      <w:r w:rsidR="00C652EC">
        <w:rPr>
          <w:rFonts w:ascii="Times New Roman" w:hAnsi="Times New Roman" w:cs="Times New Roman"/>
          <w:sz w:val="24"/>
          <w:szCs w:val="24"/>
        </w:rPr>
        <w:t>08</w:t>
      </w:r>
      <w:r w:rsidR="00834E7D" w:rsidRPr="00180F89">
        <w:rPr>
          <w:rFonts w:ascii="Times New Roman" w:hAnsi="Times New Roman" w:cs="Times New Roman"/>
          <w:sz w:val="24"/>
          <w:szCs w:val="24"/>
        </w:rPr>
        <w:t>»</w:t>
      </w:r>
      <w:r w:rsidR="00C652E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34E7D" w:rsidRPr="00180F89">
        <w:rPr>
          <w:rFonts w:ascii="Times New Roman" w:hAnsi="Times New Roman" w:cs="Times New Roman"/>
          <w:sz w:val="24"/>
          <w:szCs w:val="24"/>
        </w:rPr>
        <w:t>20</w:t>
      </w:r>
      <w:r w:rsidR="00C652EC">
        <w:rPr>
          <w:rFonts w:ascii="Times New Roman" w:hAnsi="Times New Roman" w:cs="Times New Roman"/>
          <w:sz w:val="24"/>
          <w:szCs w:val="24"/>
        </w:rPr>
        <w:t>22</w:t>
      </w:r>
      <w:r w:rsidR="00834E7D" w:rsidRPr="00180F8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652EC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6C0D98" w:rsidRPr="00180F89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</w:t>
      </w:r>
      <w:r w:rsidR="008C6860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оряд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</w:t>
      </w:r>
      <w:r w:rsidR="008C6860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к</w:t>
      </w:r>
    </w:p>
    <w:p w:rsidR="008C6860" w:rsidRPr="00180F89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6C0D98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Башкортостан»</w:t>
      </w: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34E7D" w:rsidRPr="00180F89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180F89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I. Общие положения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2. Предоставление бюджетных инвестиций осуществляется при условии приобретения в собственность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сельским поселением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ого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а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акций (долей) юридического лица при его создании или участия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3. Условия участия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4. Права учредителя (участника) в уставном капитале юридического лица от имени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gramStart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</w:t>
      </w:r>
      <w:proofErr w:type="gram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осуществляет Администрация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(далее - Администрация).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5. Финансовое обеспечение расходов бюджета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180F89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180F89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II. Предоставление бюджетных инвестиций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лица.</w:t>
      </w:r>
    </w:p>
    <w:p w:rsidR="000E55AC" w:rsidRPr="00180F89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180F89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III. Требования к договорам, заключаемым в связи с предоставлением бюджетных инвестиций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8. Администрацией подготавливается договор между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сельским поселением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муниципальн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ого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а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и юридическим лицом об участии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10. В договоре об участии предусматриваются следующие положения:</w:t>
      </w:r>
    </w:p>
    <w:p w:rsidR="00293896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а) целевое назначение бюджетных инвестиций, объем бюджетных инвестиций в соответствии с решением о бюджете (внесенными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изменениями в бюджет)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б) условия предоставления бюджетных инвестиций юридическому лицу;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в) право Администрации, органов муниципального финансового контроля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180F89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непредоставления</w:t>
      </w:r>
      <w:proofErr w:type="spellEnd"/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бюджетных инвестиций.</w:t>
      </w:r>
    </w:p>
    <w:p w:rsidR="008C6860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</w:t>
      </w:r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Поляковский</w:t>
      </w:r>
      <w:proofErr w:type="spellEnd"/>
      <w:r w:rsidR="00293896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="000E55AC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район Республики Башкортостан принимаются в форме муниципальных правовых актов Администрации.</w:t>
      </w:r>
    </w:p>
    <w:p w:rsidR="00E62223" w:rsidRPr="00180F89" w:rsidRDefault="008C6860" w:rsidP="0047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 w:rsidR="00473A8D" w:rsidRPr="00180F8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</w:p>
    <w:sectPr w:rsidR="00E62223" w:rsidRPr="00180F89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B2465"/>
    <w:rsid w:val="000E55AC"/>
    <w:rsid w:val="00180F89"/>
    <w:rsid w:val="002236A4"/>
    <w:rsid w:val="00293896"/>
    <w:rsid w:val="002E177B"/>
    <w:rsid w:val="00462282"/>
    <w:rsid w:val="00473A8D"/>
    <w:rsid w:val="006C0D98"/>
    <w:rsid w:val="006C28EF"/>
    <w:rsid w:val="006F20C6"/>
    <w:rsid w:val="007242BA"/>
    <w:rsid w:val="00834E7D"/>
    <w:rsid w:val="008C6860"/>
    <w:rsid w:val="00981776"/>
    <w:rsid w:val="00A87136"/>
    <w:rsid w:val="00AF401E"/>
    <w:rsid w:val="00B821CB"/>
    <w:rsid w:val="00C453A7"/>
    <w:rsid w:val="00C652EC"/>
    <w:rsid w:val="00C74A7F"/>
    <w:rsid w:val="00D3124F"/>
    <w:rsid w:val="00DB1D38"/>
    <w:rsid w:val="00E62223"/>
    <w:rsid w:val="00E67BBB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B61"/>
  <w15:docId w15:val="{C3E0EEC6-7FF2-4DC3-A408-DD59C62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1C889460AF5C03477F88D26BBA62D859ECAB9648F0D213BE976061B0D2177A3D522769915ADA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8552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2022-06-06T08:00:00Z</dcterms:created>
  <dcterms:modified xsi:type="dcterms:W3CDTF">2022-07-07T12:22:00Z</dcterms:modified>
</cp:coreProperties>
</file>