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B0" w:rsidRPr="00A54B1E" w:rsidRDefault="004573B0" w:rsidP="00C8332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Какой штраф за нарушение карантина? Какая ответственность и наказание за несоблюдение самоизоляции? Статья 6.3 и </w:t>
      </w:r>
      <w:proofErr w:type="spellStart"/>
      <w:proofErr w:type="gramStart"/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</w:t>
      </w:r>
      <w:proofErr w:type="spellEnd"/>
      <w:proofErr w:type="gramEnd"/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20.6.1 КоАП РФ в новой редакции </w:t>
      </w:r>
    </w:p>
    <w:p w:rsidR="004573B0" w:rsidRPr="00A54B1E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Ответственность (наказание, штраф) за нарушение карантина установлена статьей 6.3 КоАП РФ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Статья 6.3 КоАП РФ. Нарушение законодательства в области обеспечения санитарно-эпидемиологического благополучия населения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-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2. </w:t>
      </w:r>
      <w:proofErr w:type="gramStart"/>
      <w:r w:rsidRPr="00A54B1E">
        <w:rPr>
          <w:rFonts w:ascii="Times New Roman" w:hAnsi="Times New Roman"/>
          <w:sz w:val="32"/>
          <w:szCs w:val="32"/>
          <w:lang w:eastAsia="ru-RU"/>
        </w:rPr>
        <w:t>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карантина</w:t>
      </w:r>
      <w:r w:rsidRPr="00A54B1E">
        <w:rPr>
          <w:rFonts w:ascii="Times New Roman" w:hAnsi="Times New Roman"/>
          <w:sz w:val="32"/>
          <w:szCs w:val="32"/>
          <w:lang w:eastAsia="ru-RU"/>
        </w:rPr>
        <w:t>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влекут наложение административного</w:t>
      </w:r>
      <w:proofErr w:type="gramEnd"/>
      <w:r w:rsidRPr="00A54B1E">
        <w:rPr>
          <w:rFonts w:ascii="Times New Roman" w:hAnsi="Times New Roman"/>
          <w:sz w:val="32"/>
          <w:szCs w:val="32"/>
          <w:lang w:eastAsia="ru-RU"/>
        </w:rPr>
        <w:t xml:space="preserve"> штрафа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на граждан в размере от пятнадцати тысяч до сорока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 xml:space="preserve">; на должностных лиц – от пятидесяти тысяч до ста пятидесяти тысяч рублей; на лиц, осуществляющих предпринимательскую деятельность без образования юридического лица, – от пятидесяти тысяч до ста пятидесяти тысяч рублей или административное приостановление деятельности на срок до девяноста </w:t>
      </w:r>
      <w:r w:rsidRPr="00A54B1E">
        <w:rPr>
          <w:rFonts w:ascii="Times New Roman" w:hAnsi="Times New Roman"/>
          <w:sz w:val="32"/>
          <w:szCs w:val="32"/>
          <w:lang w:eastAsia="ru-RU"/>
        </w:rPr>
        <w:lastRenderedPageBreak/>
        <w:t>суток; на юридических лиц – от двухсот тысяч до пятисот тысяч рублей или административное приостановление деятельности на срок до девяноста суток.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влекут наложение административного штрафа на граждан в размере от ста пятидесяти тысяч до трехсот тысяч рублей;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Pr="00A54B1E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Ответственность (наказание, штраф) за несоблюдение режима самоизоляции установлена </w:t>
      </w:r>
      <w:proofErr w:type="spellStart"/>
      <w:proofErr w:type="gramStart"/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</w:t>
      </w:r>
      <w:proofErr w:type="spellEnd"/>
      <w:proofErr w:type="gramEnd"/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20.6.1 КоАП РФ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Статья 20.6.1 КоАП РФ. Невыполнение правил поведения при чрезвычайной ситуации или угрозе ее возникновения 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1. </w:t>
      </w:r>
      <w:proofErr w:type="gramStart"/>
      <w:r w:rsidRPr="00A54B1E">
        <w:rPr>
          <w:rFonts w:ascii="Times New Roman" w:hAnsi="Times New Roman"/>
          <w:sz w:val="32"/>
          <w:szCs w:val="32"/>
          <w:lang w:eastAsia="ru-RU"/>
        </w:rPr>
        <w:t>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влечет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предупреждение или наложение административного штрафа на граждан в размере от одной тысячи до тридцати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>; на должностных лиц – от десяти тысяч до пятидесяти тысяч рублей;</w:t>
      </w:r>
      <w:proofErr w:type="gramEnd"/>
      <w:r w:rsidRPr="00A54B1E">
        <w:rPr>
          <w:rFonts w:ascii="Times New Roman" w:hAnsi="Times New Roman"/>
          <w:sz w:val="32"/>
          <w:szCs w:val="32"/>
          <w:lang w:eastAsia="ru-RU"/>
        </w:rPr>
        <w:t xml:space="preserve">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2. </w:t>
      </w:r>
      <w:proofErr w:type="gramStart"/>
      <w:r w:rsidRPr="00A54B1E">
        <w:rPr>
          <w:rFonts w:ascii="Times New Roman" w:hAnsi="Times New Roman"/>
          <w:sz w:val="32"/>
          <w:szCs w:val="32"/>
          <w:lang w:eastAsia="ru-RU"/>
        </w:rPr>
        <w:t xml:space="preserve">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повторно</w:t>
      </w:r>
      <w:r w:rsidRPr="00A54B1E">
        <w:rPr>
          <w:rFonts w:ascii="Times New Roman" w:hAnsi="Times New Roman"/>
          <w:sz w:val="32"/>
          <w:szCs w:val="32"/>
          <w:lang w:eastAsia="ru-RU"/>
        </w:rPr>
        <w:t>е совершение административного правонарушения, предусмотренного частью 1 настоящей статьи,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влекут наложение административного штрафа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 граждан в размере от пятнадцати тысяч до пятидесяти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>;</w:t>
      </w:r>
      <w:proofErr w:type="gramEnd"/>
      <w:r w:rsidRPr="00A54B1E">
        <w:rPr>
          <w:rFonts w:ascii="Times New Roman" w:hAnsi="Times New Roman"/>
          <w:sz w:val="32"/>
          <w:szCs w:val="32"/>
          <w:lang w:eastAsia="ru-RU"/>
        </w:rPr>
        <w:t xml:space="preserve">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sz w:val="32"/>
          <w:szCs w:val="32"/>
          <w:lang w:eastAsia="ru-RU"/>
        </w:rPr>
        <w:t xml:space="preserve">Тексты статьи 6.3 Кодекса Российской Федерации об административных правонарушениях и </w:t>
      </w:r>
      <w:proofErr w:type="spellStart"/>
      <w:proofErr w:type="gramStart"/>
      <w:r w:rsidRPr="00A54B1E">
        <w:rPr>
          <w:rFonts w:ascii="Times New Roman" w:hAnsi="Times New Roman"/>
          <w:sz w:val="32"/>
          <w:szCs w:val="32"/>
          <w:lang w:eastAsia="ru-RU"/>
        </w:rPr>
        <w:t>ст</w:t>
      </w:r>
      <w:proofErr w:type="spellEnd"/>
      <w:proofErr w:type="gramEnd"/>
      <w:r w:rsidRPr="00A54B1E">
        <w:rPr>
          <w:rFonts w:ascii="Times New Roman" w:hAnsi="Times New Roman"/>
          <w:sz w:val="32"/>
          <w:szCs w:val="32"/>
          <w:lang w:eastAsia="ru-RU"/>
        </w:rPr>
        <w:t xml:space="preserve"> 20.6.1. КоАП РФ приведены в новой (последней действующей) редакции апреля 2020 года.</w:t>
      </w:r>
    </w:p>
    <w:p w:rsidR="004573B0" w:rsidRDefault="004573B0"/>
    <w:sectPr w:rsidR="004573B0" w:rsidSect="00A54B1E">
      <w:pgSz w:w="11906" w:h="16838"/>
      <w:pgMar w:top="851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16C"/>
    <w:rsid w:val="00006787"/>
    <w:rsid w:val="00007659"/>
    <w:rsid w:val="00014092"/>
    <w:rsid w:val="00014261"/>
    <w:rsid w:val="00016260"/>
    <w:rsid w:val="00024334"/>
    <w:rsid w:val="000260B8"/>
    <w:rsid w:val="000276C8"/>
    <w:rsid w:val="0003177C"/>
    <w:rsid w:val="00032277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675E"/>
    <w:rsid w:val="00177FF6"/>
    <w:rsid w:val="0018156E"/>
    <w:rsid w:val="001879D0"/>
    <w:rsid w:val="00192365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7E02"/>
    <w:rsid w:val="002B070F"/>
    <w:rsid w:val="002B3E4E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573B0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5ADA"/>
    <w:rsid w:val="005062D1"/>
    <w:rsid w:val="00506A0E"/>
    <w:rsid w:val="00525F4D"/>
    <w:rsid w:val="00544CE9"/>
    <w:rsid w:val="005519EE"/>
    <w:rsid w:val="0055280A"/>
    <w:rsid w:val="00555C81"/>
    <w:rsid w:val="00557D7F"/>
    <w:rsid w:val="00557E16"/>
    <w:rsid w:val="005722D5"/>
    <w:rsid w:val="00572BFF"/>
    <w:rsid w:val="00585CD1"/>
    <w:rsid w:val="005867E9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23ED"/>
    <w:rsid w:val="009F4B05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30F7"/>
    <w:rsid w:val="00A3595E"/>
    <w:rsid w:val="00A35F77"/>
    <w:rsid w:val="00A36431"/>
    <w:rsid w:val="00A44FE0"/>
    <w:rsid w:val="00A52FC5"/>
    <w:rsid w:val="00A5314C"/>
    <w:rsid w:val="00A538DE"/>
    <w:rsid w:val="00A54B1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81FF4"/>
    <w:rsid w:val="00C83328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DF78AA"/>
    <w:rsid w:val="00E013D6"/>
    <w:rsid w:val="00E013F9"/>
    <w:rsid w:val="00E02280"/>
    <w:rsid w:val="00E04B72"/>
    <w:rsid w:val="00E05374"/>
    <w:rsid w:val="00E14D01"/>
    <w:rsid w:val="00E2138D"/>
    <w:rsid w:val="00E240CE"/>
    <w:rsid w:val="00E27319"/>
    <w:rsid w:val="00E2780A"/>
    <w:rsid w:val="00E326D1"/>
    <w:rsid w:val="00E34924"/>
    <w:rsid w:val="00E476B4"/>
    <w:rsid w:val="00E47B99"/>
    <w:rsid w:val="00E51FBD"/>
    <w:rsid w:val="00E523A1"/>
    <w:rsid w:val="00E56BFD"/>
    <w:rsid w:val="00E6216C"/>
    <w:rsid w:val="00E622DC"/>
    <w:rsid w:val="00E65AA6"/>
    <w:rsid w:val="00E65AA7"/>
    <w:rsid w:val="00E70A73"/>
    <w:rsid w:val="00E72427"/>
    <w:rsid w:val="00E75ABA"/>
    <w:rsid w:val="00E76B99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F01C22"/>
    <w:rsid w:val="00F02C00"/>
    <w:rsid w:val="00F057B5"/>
    <w:rsid w:val="00F06148"/>
    <w:rsid w:val="00F141C4"/>
    <w:rsid w:val="00F228B8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4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F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2</cp:revision>
  <cp:lastPrinted>2020-04-03T05:09:00Z</cp:lastPrinted>
  <dcterms:created xsi:type="dcterms:W3CDTF">2020-06-14T06:13:00Z</dcterms:created>
  <dcterms:modified xsi:type="dcterms:W3CDTF">2020-06-14T06:13:00Z</dcterms:modified>
</cp:coreProperties>
</file>