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C5" w:rsidRDefault="000B2BC5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55D97" w:rsidRPr="00A55D97" w:rsidRDefault="00A55D97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7F6C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сельского</w:t>
      </w:r>
      <w:r w:rsidR="00691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поселения </w:t>
      </w:r>
      <w:r w:rsidR="00032F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Поляковский</w:t>
      </w:r>
      <w:r w:rsidR="007F6C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</w:t>
      </w:r>
      <w:r w:rsidR="00691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</w:t>
      </w: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униципального района Давлекановский район</w:t>
      </w:r>
      <w:r w:rsidR="00691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633605" w:rsidRDefault="00D14563" w:rsidP="002A4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A42C0" w:rsidRPr="00A55D97" w:rsidRDefault="00633605" w:rsidP="002A4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мая 2019 года № 31</w:t>
      </w:r>
      <w:bookmarkStart w:id="0" w:name="_GoBack"/>
      <w:bookmarkEnd w:id="0"/>
      <w:proofErr w:type="gramStart"/>
      <w:r w:rsidR="00D14563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4563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EA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03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Поляковский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2017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32F84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1AC7" w:rsidRP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определения цены земельн</w:t>
      </w:r>
      <w:r w:rsid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91AC7" w:rsidRP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находящего</w:t>
      </w:r>
      <w:r w:rsid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691AC7" w:rsidRP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03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Поляковский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Башкортостан, при заключении договора купли-продажи так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проведения торгов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A42C0" w:rsidRPr="00A5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B5490" w:rsidRPr="004B5490" w:rsidRDefault="00D14563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A55D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06FD" w:rsidRPr="00A55D9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Федеральным законом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 w:rsidR="003A06FD" w:rsidRPr="00A55D97">
          <w:rPr>
            <w:rFonts w:ascii="Times New Roman" w:hAnsi="Times New Roman" w:cs="Times New Roman"/>
            <w:bCs/>
            <w:sz w:val="28"/>
            <w:szCs w:val="28"/>
            <w:lang w:val="be-BY"/>
          </w:rPr>
          <w:t>2003 года</w:t>
        </w:r>
      </w:smartTag>
      <w:r w:rsidR="003A06FD" w:rsidRPr="00A55D9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№131-ФЗ «Об общих принципах организации местного самоуправления в Российской Федерации»,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6FD" w:rsidRPr="00A55D97">
        <w:rPr>
          <w:rFonts w:ascii="Times New Roman" w:hAnsi="Times New Roman" w:cs="Times New Roman"/>
          <w:sz w:val="28"/>
          <w:szCs w:val="28"/>
        </w:rPr>
        <w:t xml:space="preserve">Законом Республики Башкортостан от 05 января 2004 года № 59-з «О регулировании земельных отношений в Республике Башкортостан», </w:t>
      </w:r>
      <w:r w:rsidR="007E31F7" w:rsidRPr="007E31F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2014 года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 (ред. от </w:t>
      </w:r>
      <w:r w:rsidR="007E31F7">
        <w:rPr>
          <w:rFonts w:ascii="Times New Roman" w:hAnsi="Times New Roman" w:cs="Times New Roman"/>
          <w:sz w:val="28"/>
          <w:szCs w:val="28"/>
        </w:rPr>
        <w:t>14.12.2018</w:t>
      </w:r>
      <w:r w:rsidR="007E31F7" w:rsidRPr="007E31F7">
        <w:rPr>
          <w:rFonts w:ascii="Times New Roman" w:hAnsi="Times New Roman" w:cs="Times New Roman"/>
          <w:sz w:val="28"/>
          <w:szCs w:val="28"/>
        </w:rPr>
        <w:t xml:space="preserve">), 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03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Поляковский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987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4B5490"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района </w:t>
      </w:r>
      <w:proofErr w:type="spellStart"/>
      <w:r w:rsidR="004B5490"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 w:rsidR="004B5490"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490"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9C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B5490"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9C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C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9C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C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л:</w:t>
      </w:r>
    </w:p>
    <w:p w:rsidR="003A06FD" w:rsidRPr="00A55D97" w:rsidRDefault="003A06FD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CB7" w:rsidRDefault="00D14563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EA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7F6CA1" w:rsidRP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03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Поляковский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7F6CA1" w:rsidRP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октября 2017 года № </w:t>
      </w:r>
      <w:r w:rsidR="00032F84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7F6CA1" w:rsidRP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определения цены земельного участка, находящегося 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сельского поселения </w:t>
      </w:r>
      <w:r w:rsidR="0003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Поляковский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при заключении договора купли-продажи такого земельного участка без проведения торгов»</w:t>
      </w:r>
      <w:r w:rsidR="009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изложив </w:t>
      </w:r>
      <w:r w:rsidR="00407CB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D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911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</w:t>
      </w:r>
      <w:r w:rsidR="009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следующей редакции: </w:t>
      </w:r>
      <w:proofErr w:type="gramEnd"/>
    </w:p>
    <w:p w:rsidR="00691AC7" w:rsidRDefault="007E31F7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77266" w:rsidRPr="0097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 Лица, не указанные в п. 3.1 - 3.3 Раздела 3 Порядка и являющиеся собственниками зданий, строений, сооружений, расположенных на земельных участках, находящихся в муниципальной собственности сельского поселения </w:t>
      </w:r>
      <w:r w:rsidR="0097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Поляковский</w:t>
      </w:r>
      <w:r w:rsidR="00977266" w:rsidRPr="0097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район, приобретают такие земельные участки по следующей стоимости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91AC7" w:rsidRPr="00691AC7" w:rsidRDefault="00691AC7" w:rsidP="00691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июля 2015 года по 31 декабря 2019 года - по цене в размере 50 процентов кадастровой стоимости земельного участка, действующей на момент обращения заявителя;</w:t>
      </w:r>
    </w:p>
    <w:p w:rsidR="00691AC7" w:rsidRPr="00691AC7" w:rsidRDefault="00691AC7" w:rsidP="00691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 1 января 2020 года до 1 июля 2020 года - по цене в размере 75 процентов кадастровой стоимости земельного участка, действующей на момент обращения заявителя;</w:t>
      </w:r>
    </w:p>
    <w:p w:rsidR="006A4578" w:rsidRDefault="00691AC7" w:rsidP="00691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июля 2020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законодательством»</w:t>
      </w:r>
      <w:r w:rsidR="006A4578" w:rsidRPr="006A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06FD" w:rsidRPr="00A55D97" w:rsidRDefault="00E352F3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возложить на постоянную комиссию 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экономике, бюджету, налогам и вопросам собственности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2F8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Шайхетдинов</w:t>
      </w:r>
      <w:proofErr w:type="spellEnd"/>
      <w:r w:rsidR="0003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</w:t>
      </w:r>
      <w:r w:rsidR="005A6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06FD" w:rsidRDefault="00EC6864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обнаро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дованию в установленном порядке и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Совета муниципального района Давлекановский район Республики Башкортостан в сети 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«Поселения муниципального района»)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350" w:rsidRDefault="00992350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350" w:rsidRDefault="00992350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733" w:rsidRDefault="009C4733" w:rsidP="0099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992350" w:rsidRPr="00A55D97" w:rsidRDefault="009C4733" w:rsidP="0099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2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Е.Е. Гладышев</w:t>
      </w:r>
      <w:r w:rsidR="00B8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A06FD" w:rsidRPr="00A55D97" w:rsidRDefault="00D14563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3A06FD" w:rsidRPr="00A55D97" w:rsidSect="005373C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E7" w:rsidRDefault="00E351E7" w:rsidP="000B2BC5">
      <w:pPr>
        <w:spacing w:after="0" w:line="240" w:lineRule="auto"/>
      </w:pPr>
      <w:r>
        <w:separator/>
      </w:r>
    </w:p>
  </w:endnote>
  <w:endnote w:type="continuationSeparator" w:id="0">
    <w:p w:rsidR="00E351E7" w:rsidRDefault="00E351E7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E7" w:rsidRDefault="00E351E7" w:rsidP="000B2BC5">
      <w:pPr>
        <w:spacing w:after="0" w:line="240" w:lineRule="auto"/>
      </w:pPr>
      <w:r>
        <w:separator/>
      </w:r>
    </w:p>
  </w:footnote>
  <w:footnote w:type="continuationSeparator" w:id="0">
    <w:p w:rsidR="00E351E7" w:rsidRDefault="00E351E7" w:rsidP="000B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32F84"/>
    <w:rsid w:val="000923A6"/>
    <w:rsid w:val="000B2BC5"/>
    <w:rsid w:val="001270DA"/>
    <w:rsid w:val="002A42C0"/>
    <w:rsid w:val="00310425"/>
    <w:rsid w:val="00371F9A"/>
    <w:rsid w:val="003A06FD"/>
    <w:rsid w:val="00407CB7"/>
    <w:rsid w:val="004B5490"/>
    <w:rsid w:val="004E6488"/>
    <w:rsid w:val="005373CE"/>
    <w:rsid w:val="005962C1"/>
    <w:rsid w:val="005A6FC1"/>
    <w:rsid w:val="0062327C"/>
    <w:rsid w:val="00633605"/>
    <w:rsid w:val="00691AC7"/>
    <w:rsid w:val="006A4578"/>
    <w:rsid w:val="007E31F7"/>
    <w:rsid w:val="007F6CA1"/>
    <w:rsid w:val="00977266"/>
    <w:rsid w:val="00987481"/>
    <w:rsid w:val="00992350"/>
    <w:rsid w:val="009C426E"/>
    <w:rsid w:val="009C4733"/>
    <w:rsid w:val="009D6097"/>
    <w:rsid w:val="00A55D97"/>
    <w:rsid w:val="00B865AC"/>
    <w:rsid w:val="00BD3DA8"/>
    <w:rsid w:val="00C36D5A"/>
    <w:rsid w:val="00C46BFE"/>
    <w:rsid w:val="00D14563"/>
    <w:rsid w:val="00D9112F"/>
    <w:rsid w:val="00E351E7"/>
    <w:rsid w:val="00E352F3"/>
    <w:rsid w:val="00EA2723"/>
    <w:rsid w:val="00EC6864"/>
    <w:rsid w:val="00EC7630"/>
    <w:rsid w:val="00F42962"/>
    <w:rsid w:val="00F6257F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  <w:style w:type="paragraph" w:styleId="aa">
    <w:name w:val="List Paragraph"/>
    <w:basedOn w:val="a"/>
    <w:uiPriority w:val="34"/>
    <w:qFormat/>
    <w:rsid w:val="00691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  <w:style w:type="paragraph" w:styleId="aa">
    <w:name w:val="List Paragraph"/>
    <w:basedOn w:val="a"/>
    <w:uiPriority w:val="34"/>
    <w:qFormat/>
    <w:rsid w:val="0069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A3E5-785E-4B5F-8636-8F1BE42F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Пользователь Windows</cp:lastModifiedBy>
  <cp:revision>7</cp:revision>
  <cp:lastPrinted>2019-03-13T12:34:00Z</cp:lastPrinted>
  <dcterms:created xsi:type="dcterms:W3CDTF">2019-03-13T12:34:00Z</dcterms:created>
  <dcterms:modified xsi:type="dcterms:W3CDTF">2019-05-16T10:52:00Z</dcterms:modified>
</cp:coreProperties>
</file>