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44B3" w14:textId="77777777" w:rsidR="005F0CB1" w:rsidRPr="009A798A" w:rsidRDefault="005F0CB1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98A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7FF78C2C" w14:textId="77777777" w:rsidR="005F0CB1" w:rsidRPr="009A798A" w:rsidRDefault="005F0CB1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96BA5" w14:textId="77777777" w:rsidR="005F0CB1" w:rsidRPr="009A798A" w:rsidRDefault="005F0CB1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98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83375EE" w14:textId="64BCB350" w:rsidR="005F0CB1" w:rsidRPr="009A798A" w:rsidRDefault="005F0CB1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98A">
        <w:rPr>
          <w:rFonts w:ascii="Times New Roman" w:hAnsi="Times New Roman" w:cs="Times New Roman"/>
          <w:sz w:val="28"/>
          <w:szCs w:val="28"/>
        </w:rPr>
        <w:t xml:space="preserve"> 22 апреля 2022 года № 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45F5AE64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85DCE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="00885DCE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муниципальной собственности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038F7F37" w14:textId="796B4443" w:rsidR="00F86DA7" w:rsidRDefault="005F0CB1" w:rsidP="00F86DA7">
      <w:pPr>
        <w:pStyle w:val="af2"/>
        <w:rPr>
          <w:rFonts w:ascii="Times New Roman" w:hAnsi="Times New Roman"/>
          <w:b/>
          <w:sz w:val="28"/>
          <w:szCs w:val="28"/>
        </w:rPr>
      </w:pPr>
      <w:r w:rsidRPr="005F0CB1">
        <w:rPr>
          <w:rFonts w:ascii="Times New Roman" w:hAnsi="Times New Roman"/>
          <w:b/>
          <w:sz w:val="28"/>
          <w:szCs w:val="28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14:paraId="2326AE96" w14:textId="77777777" w:rsidR="005F0CB1" w:rsidRPr="005F0CB1" w:rsidRDefault="005F0CB1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E8BA37" w14:textId="04AC9996" w:rsidR="00F86DA7" w:rsidRPr="00BA0955" w:rsidRDefault="00F86DA7" w:rsidP="005F0C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Башкортостан» Администрация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proofErr w:type="gramEnd"/>
    </w:p>
    <w:p w14:paraId="123C86AE" w14:textId="77777777" w:rsidR="00F86DA7" w:rsidRPr="00BA0955" w:rsidRDefault="00F86DA7" w:rsidP="00F86DA7">
      <w:pPr>
        <w:pStyle w:val="3"/>
        <w:ind w:firstLine="709"/>
        <w:rPr>
          <w:color w:val="000000" w:themeColor="text1"/>
          <w:szCs w:val="28"/>
        </w:rPr>
      </w:pPr>
      <w:r w:rsidRPr="00BA0955">
        <w:rPr>
          <w:color w:val="000000" w:themeColor="text1"/>
          <w:szCs w:val="28"/>
        </w:rPr>
        <w:t>ПОСТАНОВЛЯЕТ:</w:t>
      </w:r>
    </w:p>
    <w:p w14:paraId="37078B9E" w14:textId="27ACA4DB" w:rsidR="00F86DA7" w:rsidRPr="00BA0955" w:rsidRDefault="00F86DA7" w:rsidP="00F86DA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сельско</w:t>
      </w:r>
      <w:r w:rsidR="005F0CB1">
        <w:rPr>
          <w:rFonts w:ascii="Times New Roman" w:hAnsi="Times New Roman" w:cs="Times New Roman"/>
          <w:sz w:val="28"/>
          <w:szCs w:val="28"/>
        </w:rPr>
        <w:t>м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0CB1">
        <w:rPr>
          <w:rFonts w:ascii="Times New Roman" w:hAnsi="Times New Roman" w:cs="Times New Roman"/>
          <w:sz w:val="28"/>
          <w:szCs w:val="28"/>
        </w:rPr>
        <w:t>и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 Бик-Кармалинский 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.</w:t>
      </w:r>
    </w:p>
    <w:p w14:paraId="68404371" w14:textId="77777777" w:rsidR="005F0CB1" w:rsidRPr="009A798A" w:rsidRDefault="005F0CB1" w:rsidP="005F0C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46846B5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F6D3C83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A79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0CB72E42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64416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61EDCFA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79104C9E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9A798A">
        <w:rPr>
          <w:rFonts w:ascii="Times New Roman" w:eastAsia="Times New Roman" w:hAnsi="Times New Roman" w:cs="Times New Roman"/>
          <w:sz w:val="28"/>
          <w:szCs w:val="28"/>
        </w:rPr>
        <w:t>О.Р.Лукманов</w:t>
      </w:r>
      <w:proofErr w:type="spellEnd"/>
    </w:p>
    <w:p w14:paraId="3B6ADDC3" w14:textId="77777777" w:rsidR="00F86DA7" w:rsidRPr="00BA0955" w:rsidRDefault="00F86DA7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C5E072" w14:textId="77777777" w:rsidR="00F86DA7" w:rsidRPr="00BA0955" w:rsidRDefault="00F86DA7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86DA7" w:rsidRPr="00BA0955" w:rsidSect="009956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73088F6" w14:textId="77777777" w:rsidR="005F0CB1" w:rsidRPr="009A798A" w:rsidRDefault="005F0CB1" w:rsidP="005F0CB1">
      <w:pPr>
        <w:widowControl w:val="0"/>
        <w:tabs>
          <w:tab w:val="left" w:pos="7425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lastRenderedPageBreak/>
        <w:t>Утвержден</w:t>
      </w:r>
    </w:p>
    <w:p w14:paraId="0C0308E2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>Постановлением Администрации</w:t>
      </w:r>
    </w:p>
    <w:p w14:paraId="6B786C76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>сельского поселения</w:t>
      </w:r>
    </w:p>
    <w:p w14:paraId="05E5EB13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 xml:space="preserve">Бик-Кармалинский сельсовет </w:t>
      </w:r>
      <w:proofErr w:type="gramStart"/>
      <w:r w:rsidRPr="009A798A">
        <w:rPr>
          <w:rFonts w:ascii="Times New Roman" w:eastAsia="Times New Roman" w:hAnsi="Times New Roman" w:cs="Times New Roman"/>
          <w:szCs w:val="24"/>
        </w:rPr>
        <w:t>муниципального</w:t>
      </w:r>
      <w:proofErr w:type="gramEnd"/>
    </w:p>
    <w:p w14:paraId="6077E349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 xml:space="preserve"> района Давлекановский район Республики Башкортостан</w:t>
      </w:r>
    </w:p>
    <w:p w14:paraId="725747E0" w14:textId="1129C6AD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>от  22 апреля  2022  года №  2</w:t>
      </w:r>
      <w:r>
        <w:rPr>
          <w:rFonts w:ascii="Times New Roman" w:eastAsia="Times New Roman" w:hAnsi="Times New Roman" w:cs="Times New Roman"/>
          <w:szCs w:val="24"/>
        </w:rPr>
        <w:t>2</w:t>
      </w: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32B8143E" w:rsidR="001A65C9" w:rsidRPr="00BA0955" w:rsidRDefault="00AE2BFD" w:rsidP="005F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</w:t>
      </w:r>
      <w:r w:rsidR="000F7C58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411360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«</w:t>
      </w:r>
      <w:r w:rsidR="001A65C9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3D4C49CD" w14:textId="77777777" w:rsidR="005F0CB1" w:rsidRDefault="005F0CB1" w:rsidP="005F0C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5F0CB1">
        <w:rPr>
          <w:rFonts w:ascii="Times New Roman" w:hAnsi="Times New Roman"/>
          <w:b/>
          <w:sz w:val="28"/>
          <w:szCs w:val="28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DF52B" w14:textId="2A40AF46" w:rsidR="005F0CB1" w:rsidRDefault="00747530" w:rsidP="005F0CB1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5F0CB1">
        <w:rPr>
          <w:rFonts w:ascii="Times New Roman" w:hAnsi="Times New Roman"/>
          <w:color w:val="000000" w:themeColor="text1"/>
          <w:spacing w:val="7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5F0C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F0CB1" w:rsidRPr="005F0CB1">
        <w:rPr>
          <w:rFonts w:ascii="Times New Roman" w:hAnsi="Times New Roman"/>
          <w:b/>
          <w:sz w:val="28"/>
          <w:szCs w:val="28"/>
        </w:rPr>
        <w:t xml:space="preserve"> </w:t>
      </w:r>
      <w:r w:rsidR="005F0CB1" w:rsidRPr="005F0CB1">
        <w:rPr>
          <w:rFonts w:ascii="Times New Roman" w:hAnsi="Times New Roman"/>
          <w:sz w:val="28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/>
          <w:sz w:val="28"/>
          <w:szCs w:val="28"/>
        </w:rPr>
        <w:t>.</w:t>
      </w:r>
      <w:proofErr w:type="gramEnd"/>
    </w:p>
    <w:p w14:paraId="0C02AE0E" w14:textId="44B9151F" w:rsidR="00E11F3B" w:rsidRPr="00BA0955" w:rsidRDefault="00F20989" w:rsidP="005F0CB1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.</w:t>
      </w: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15A12467" w:rsidR="00D05298" w:rsidRPr="00BA0955" w:rsidRDefault="007A0AB8" w:rsidP="005F0CB1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,</w:t>
      </w:r>
      <w:r w:rsidR="005F0CB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5F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Уполномоченный орган)         с заявлением о предоставлении муниципальной услуги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DC06453" w14:textId="77777777" w:rsidR="005F0CB1" w:rsidRDefault="00AB6975" w:rsidP="005F0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563C1" w:themeColor="hyperlink"/>
          <w:sz w:val="28"/>
          <w:szCs w:val="28"/>
          <w:u w:val="single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sovet</w:t>
        </w:r>
        <w:proofErr w:type="spellEnd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davlekanovo</w:t>
        </w:r>
        <w:proofErr w:type="spellEnd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F0CB1" w:rsidRPr="009A798A">
        <w:rPr>
          <w:rFonts w:eastAsia="Calibri"/>
          <w:color w:val="0563C1" w:themeColor="hyperlink"/>
          <w:sz w:val="28"/>
          <w:szCs w:val="28"/>
          <w:u w:val="single"/>
        </w:rPr>
        <w:t>;</w:t>
      </w:r>
    </w:p>
    <w:p w14:paraId="52029E67" w14:textId="38D5A230" w:rsidR="00AB6975" w:rsidRPr="00BA0955" w:rsidRDefault="00BC7DD5" w:rsidP="005F0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B3D7999" w14:textId="23FE6E1C" w:rsidR="005F0CB1" w:rsidRPr="009A798A" w:rsidRDefault="00AB6975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5F0CB1" w:rsidRPr="009A798A">
        <w:rPr>
          <w:rFonts w:ascii="Times New Roman" w:hAnsi="Times New Roman" w:cs="Times New Roman"/>
          <w:sz w:val="28"/>
          <w:szCs w:val="28"/>
        </w:rPr>
        <w:t>Администраци</w:t>
      </w:r>
      <w:r w:rsidR="005F0CB1">
        <w:rPr>
          <w:rFonts w:ascii="Times New Roman" w:hAnsi="Times New Roman" w:cs="Times New Roman"/>
          <w:sz w:val="28"/>
          <w:szCs w:val="28"/>
        </w:rPr>
        <w:t>ей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 сельского поселения Бик-Кармалинский 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EC3F7DC" w14:textId="2ED34CFE" w:rsidR="00CA6A5C" w:rsidRPr="00BA0955" w:rsidRDefault="00AB6975" w:rsidP="005F0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ударства      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выдаваемом (выдаваемых) организациями, участвующими </w:t>
      </w:r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ином случае заявление и прилагаемые документы могут быть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lastRenderedPageBreak/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2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  <w:r w:rsidR="002C79F4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B4ABCC" w14:textId="153329AE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Административному</w:t>
            </w:r>
          </w:p>
          <w:p w14:paraId="3C016872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регламенту предост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услуги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договорам аренды земельных участков, находящихся в муниципальной собственности</w:t>
            </w:r>
            <w:r w:rsidR="00A00A9E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0248A349" w14:textId="6F3D2712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  <w:r w:rsidRPr="00BA0955">
              <w:rPr>
                <w:color w:val="000000" w:themeColor="text1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A0955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№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2098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4A5A" w14:textId="77777777" w:rsidR="009340A8" w:rsidRDefault="009340A8">
      <w:pPr>
        <w:spacing w:after="0" w:line="240" w:lineRule="auto"/>
      </w:pPr>
      <w:r>
        <w:separator/>
      </w:r>
    </w:p>
  </w:endnote>
  <w:endnote w:type="continuationSeparator" w:id="0">
    <w:p w14:paraId="767E439A" w14:textId="77777777" w:rsidR="009340A8" w:rsidRDefault="0093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E645" w14:textId="77777777" w:rsidR="009340A8" w:rsidRDefault="009340A8">
      <w:pPr>
        <w:spacing w:after="0" w:line="240" w:lineRule="auto"/>
      </w:pPr>
      <w:r>
        <w:separator/>
      </w:r>
    </w:p>
  </w:footnote>
  <w:footnote w:type="continuationSeparator" w:id="0">
    <w:p w14:paraId="2E17CDAC" w14:textId="77777777" w:rsidR="009340A8" w:rsidRDefault="0093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68CA569F" w:rsidR="0088364C" w:rsidRDefault="0088364C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CB1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88364C" w:rsidRDefault="00883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1D20C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0CB1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2A22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0A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2C6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1335-49B1-4077-BF1C-FBE3E776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10966</Words>
  <Characters>62511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3</cp:revision>
  <cp:lastPrinted>2021-08-30T04:34:00Z</cp:lastPrinted>
  <dcterms:created xsi:type="dcterms:W3CDTF">2022-03-04T10:49:00Z</dcterms:created>
  <dcterms:modified xsi:type="dcterms:W3CDTF">2022-05-03T04:56:00Z</dcterms:modified>
</cp:coreProperties>
</file>