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4B" w:rsidRPr="00951C4B" w:rsidRDefault="00951C4B" w:rsidP="00951C4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</w:t>
      </w:r>
    </w:p>
    <w:p w:rsidR="00951C4B" w:rsidRPr="00951C4B" w:rsidRDefault="00951C4B" w:rsidP="00951C4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51C4B" w:rsidRPr="00951C4B" w:rsidRDefault="00951C4B" w:rsidP="00951C4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keepNext/>
        <w:keepLines/>
        <w:tabs>
          <w:tab w:val="left" w:pos="-54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</w:p>
    <w:p w:rsidR="00951C4B" w:rsidRPr="00951C4B" w:rsidRDefault="00951C4B" w:rsidP="009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 </w:t>
      </w:r>
      <w:hyperlink r:id="rId5" w:anchor="P88" w:history="1">
        <w:proofErr w:type="gramStart"/>
        <w:r w:rsidRPr="00951C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Порядк</w:t>
        </w:r>
      </w:hyperlink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proofErr w:type="gramEnd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подведения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итогов продажи муниципального имущества 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и заключения с покупателем договора купли-продажи муниципального имущества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объявления цены</w:t>
      </w:r>
    </w:p>
    <w:p w:rsidR="00951C4B" w:rsidRPr="00951C4B" w:rsidRDefault="00951C4B" w:rsidP="00951C4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 статьи 24 Федерального </w:t>
      </w:r>
      <w:hyperlink r:id="rId6" w:history="1">
        <w:r w:rsidRPr="00951C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21.12.2001       № 178-ФЗ «О приватизации государственного и муниципального имущества», Федеральным </w:t>
      </w:r>
      <w:hyperlink r:id="rId7" w:history="1">
        <w:r w:rsidRPr="00951C4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51C4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27.08.2012 № 860  «Об организации и проведении продажи государственного или муниципального имущества в электронной форме», </w:t>
      </w:r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proofErr w:type="gramEnd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951C4B" w:rsidRPr="00951C4B" w:rsidRDefault="00951C4B" w:rsidP="0095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1C4B" w:rsidRPr="00951C4B" w:rsidRDefault="00951C4B" w:rsidP="00951C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 :</w:t>
      </w:r>
    </w:p>
    <w:p w:rsidR="00951C4B" w:rsidRPr="00951C4B" w:rsidRDefault="00951C4B" w:rsidP="009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8" w:anchor="P46" w:history="1">
        <w:r w:rsidRPr="00951C4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Порядок</w:t>
        </w:r>
      </w:hyperlink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подведения итогов продажи муниципального имущества 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 Республики Башкортостан и заключения с покупателем договора купли-продажи муниципального имущества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C4B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объявления цены, согласно приложению.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C4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2. </w:t>
      </w:r>
      <w:r w:rsidRPr="00951C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t xml:space="preserve">Настоящее </w:t>
      </w:r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</w:t>
      </w:r>
      <w:r w:rsidRPr="00951C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zh-CN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951C4B" w:rsidRPr="00951C4B" w:rsidRDefault="00951C4B" w:rsidP="009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951C4B" w:rsidRPr="00951C4B" w:rsidRDefault="00951C4B" w:rsidP="0095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951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51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                 за собой.</w:t>
      </w:r>
    </w:p>
    <w:p w:rsidR="00951C4B" w:rsidRPr="00951C4B" w:rsidRDefault="00951C4B" w:rsidP="00951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C4B" w:rsidRPr="00951C4B" w:rsidRDefault="00951C4B" w:rsidP="00951C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51C4B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  <w:r w:rsidRPr="00951C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1C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1C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1C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1C4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951C4B">
        <w:rPr>
          <w:rFonts w:ascii="Times New Roman" w:eastAsia="Times New Roman" w:hAnsi="Times New Roman" w:cs="Times New Roman"/>
          <w:sz w:val="28"/>
          <w:szCs w:val="20"/>
          <w:lang w:eastAsia="ru-RU"/>
        </w:rPr>
        <w:t>С.М.Хисамутдинов</w:t>
      </w:r>
      <w:proofErr w:type="spellEnd"/>
    </w:p>
    <w:p w:rsidR="00951C4B" w:rsidRPr="00951C4B" w:rsidRDefault="00951C4B" w:rsidP="00951C4B">
      <w:pPr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C4B" w:rsidRPr="00951C4B" w:rsidRDefault="00951C4B" w:rsidP="00951C4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1C4B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951C4B" w:rsidRPr="00951C4B" w:rsidRDefault="00951C4B" w:rsidP="00951C4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951C4B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951C4B" w:rsidRPr="00951C4B" w:rsidRDefault="00951C4B" w:rsidP="00951C4B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Алгинкий</w:t>
      </w:r>
      <w:proofErr w:type="spellEnd"/>
      <w:r w:rsidRPr="00951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 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951C4B" w:rsidRPr="00951C4B" w:rsidRDefault="00951C4B" w:rsidP="00951C4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C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«___» ___________ 2022 г. N ___</w:t>
      </w:r>
    </w:p>
    <w:p w:rsidR="00951C4B" w:rsidRPr="00951C4B" w:rsidRDefault="00951C4B" w:rsidP="00951C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C4B" w:rsidRPr="00951C4B" w:rsidRDefault="00951C4B" w:rsidP="00951C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51C4B" w:rsidRPr="00951C4B" w:rsidRDefault="00951C4B" w:rsidP="00951C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продажи муниципального имущества  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заключения с покупателем договора купли-продажи муниципального </w:t>
      </w:r>
    </w:p>
    <w:p w:rsidR="00951C4B" w:rsidRPr="00951C4B" w:rsidRDefault="00951C4B" w:rsidP="00951C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без объявления цены</w:t>
      </w:r>
    </w:p>
    <w:p w:rsidR="00951C4B" w:rsidRPr="00951C4B" w:rsidRDefault="00951C4B" w:rsidP="00951C4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Настоящий Порядок определяет правила подведения итогов продажи муниципального имущества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 без объявления цены и заключения с покупателем договора купли-продажи.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Организацию и проведение продажи муниципального имущества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без объявления цены (далее - продажа имущества) осуществляет Администрация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 (далее - продавец).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Продавец организует подготовку и публикацию информационного сообщения о продаже имущества (далее - информационное сообщение), а также размещение информации о проведении продажи в информационно-телекоммуникационной сети Интернет в соответствии с требованиями, установленными Федеральным </w:t>
      </w:r>
      <w:hyperlink r:id="rId9" w:history="1">
        <w:r w:rsidRPr="00951C4B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законом</w:t>
        </w:r>
      </w:hyperlink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21.12.2001 № 178-ФЗ «О приватизации государственного и муниципального имущества».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4. Подведение итогов продажи имущества без объявления цены осуществляется на заседании комиссии в объявленный в информационном сообщении день подведения итогов продажи.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5. Рассмотрение предложений о цене имущества  осуществляет формируемая продавцом комиссия.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Комиссия состоит из председателя, заместителя председателя, секретаря и членов комиссии. Персональный состав комиссии утверждается правовым актом Администрации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Алгинский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</w:t>
      </w:r>
      <w:proofErr w:type="spellStart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Давлекановский</w:t>
      </w:r>
      <w:proofErr w:type="spellEnd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7. Подготовку и организацию заседания комиссии осуществляет секретарь комиссии.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8. Члены комиссии обладают равными правами при подготовке и обсуждении рассматриваемых на заседании комиссии вопросов.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Члены комиссии имеют право: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а) знакомиться с документами и материалами комиссии;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выступать на заседаниях комиссии, вносить предложения по вопросам, входящим в компетенцию комиссии;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в) голосовать на заседаниях комиссии.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9. Заседания комиссии проводятся по мере необходимости.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является правомочным, если на нем присутствует не менее двух третей ее состава.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10. Решения комиссии принимаются простым большинством голосов. 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Принятые решения комиссии оформляются протоколом, который подписывается всеми членами комиссии.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11. По результатам рассмотрения заявок и прилагаемых к ним документов комиссия  принимает по каждой зарегистрированной заявке отдельное решение о рассмотрении предложения о цене имущества. Указанное решение оформляется </w:t>
      </w: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протоколом об итогах продажи без объявления цены.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12. Покупателем имущества признается: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13. Протокол об итогах продажи имущества без объявления цены подписывается комиссией в день подведения итогов продажи имущества без объявления цены и должен содержать: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а) сведения об имуществе;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б) количество поступивших и зарегистрированных заявок;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в) сведения об отказе в принятии заявок с указанием причин отказа;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г) сведения о рассмотренных </w:t>
      </w:r>
      <w:proofErr w:type="gramStart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предложениях</w:t>
      </w:r>
      <w:proofErr w:type="gramEnd"/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цене имущества с указанием подавших их претендентов;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д) сведения о покупателе имущества;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е) сведения о цене приобретения имущества, предложенной покупателем;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ж) иные необходимые сведения.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 Такое решение оформляется протоколом об итогах продажи имущества без объявления цены.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15. Процедура продажи имущества без объявления цены считается завершенной со времени подписания комиссией  протокола об итогах продажи имущества без объявления цены.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б) цена сделки;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17.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18.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951C4B" w:rsidRPr="00951C4B" w:rsidRDefault="00951C4B" w:rsidP="00951C4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C4B">
        <w:rPr>
          <w:rFonts w:ascii="Times New Roman" w:eastAsia="Times New Roman" w:hAnsi="Times New Roman" w:cs="Times New Roman"/>
          <w:sz w:val="24"/>
          <w:szCs w:val="24"/>
          <w:lang w:eastAsia="zh-CN"/>
        </w:rPr>
        <w:t>19.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CB6639" w:rsidRDefault="00CB6639"/>
    <w:sectPr w:rsidR="00CB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B"/>
    <w:rsid w:val="00951C4B"/>
    <w:rsid w:val="00C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D41C~1\LOCALS~1\Temp\Rar$DIa0.559\&#1087;&#1088;&#1086;&#1077;&#1082;&#1090;%20&#1054;&#1073;%20&#1091;&#1090;&#1074;&#1077;&#1088;&#1078;&#1076;&#1077;&#1085;&#1080;&#1080;%20%20&#1055;&#1086;&#1088;&#1103;&#1076;&#1082;&#1072;%20&#1087;&#1086;&#1076;&#1074;&#1077;&#1076;&#1077;&#1085;&#1080;&#1103;%20&#1080;&#1090;&#1086;&#1075;&#1086;&#1074;%20&#1087;&#1088;&#1086;&#1076;&#1072;&#1078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3AFC4855FB2B550AB40122BCEE3E362FCA3460BF109E8DD7577AD57a3I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3AFC4855FB2B550AB40122BCEE3E362FDA34D0CF109E8DD7577AD57a3IDI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~1\D41C~1\LOCALS~1\Temp\Rar$DIa0.559\&#1087;&#1088;&#1086;&#1077;&#1082;&#1090;%20&#1054;&#1073;%20&#1091;&#1090;&#1074;&#1077;&#1088;&#1078;&#1076;&#1077;&#1085;&#1080;&#1080;%20%20&#1055;&#1086;&#1088;&#1103;&#1076;&#1082;&#1072;%20&#1087;&#1086;&#1076;&#1074;&#1077;&#1076;&#1077;&#1085;&#1080;&#1103;%20&#1080;&#1090;&#1086;&#1075;&#1086;&#1074;%20&#1087;&#1088;&#1086;&#1076;&#1072;&#1078;&#1080;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D13F27A209A52E0EEA151AB91C7245877D59D1D8D39FBD6C2E4FCB86B002D5F7DE37AE88i9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Алга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Алга</dc:creator>
  <cp:keywords/>
  <dc:description/>
  <cp:lastModifiedBy>Алга</cp:lastModifiedBy>
  <cp:revision>1</cp:revision>
  <dcterms:created xsi:type="dcterms:W3CDTF">2022-05-05T17:29:00Z</dcterms:created>
  <dcterms:modified xsi:type="dcterms:W3CDTF">2022-05-05T17:30:00Z</dcterms:modified>
</cp:coreProperties>
</file>