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2" w:rsidRPr="004012A2" w:rsidRDefault="00717F82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2226"/>
        <w:gridCol w:w="3689"/>
      </w:tblGrid>
      <w:tr w:rsidR="00717F82" w:rsidRPr="00EC257B" w:rsidTr="00EC257B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17F82" w:rsidRPr="00EC257B" w:rsidRDefault="00717F82" w:rsidP="00EC257B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6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717F82" w:rsidRDefault="00717F82" w:rsidP="007F77C5">
      <w:pPr>
        <w:pStyle w:val="NoSpacing"/>
        <w:rPr>
          <w:sz w:val="28"/>
          <w:szCs w:val="28"/>
        </w:rPr>
      </w:pPr>
    </w:p>
    <w:p w:rsidR="00717F82" w:rsidRDefault="00717F82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717F82" w:rsidRPr="00EC257B" w:rsidTr="00EC257B">
        <w:tc>
          <w:tcPr>
            <w:tcW w:w="3195" w:type="dxa"/>
          </w:tcPr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Lucida Sans Unicode" w:hAnsi="Lucida Sans Unicode" w:cs="Lucida Sans Unicode"/>
                <w:b/>
                <w:sz w:val="28"/>
                <w:szCs w:val="28"/>
                <w:lang w:val="ba-RU"/>
              </w:rPr>
              <w:t>Ҡ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АРАР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март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161" w:type="dxa"/>
          </w:tcPr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14" w:type="dxa"/>
          </w:tcPr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717F82" w:rsidRPr="00EC257B" w:rsidRDefault="00717F82" w:rsidP="00EC25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марта 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257B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717F82" w:rsidRDefault="00717F82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717F82" w:rsidRPr="004012A2" w:rsidRDefault="00717F8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7F82" w:rsidRPr="008013E5" w:rsidRDefault="00717F82" w:rsidP="008013E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                               Имай-Кармалинский сельсовет муниципального района Давлекановский район Республики Башкортостан </w:t>
      </w:r>
      <w:r w:rsidRPr="008013E5">
        <w:rPr>
          <w:rFonts w:ascii="Times New Roman" w:hAnsi="Times New Roman" w:cs="Times New Roman"/>
          <w:sz w:val="28"/>
          <w:szCs w:val="28"/>
        </w:rPr>
        <w:t>от 10 ноября 2017 года № 40 «Об установлении  налога на имущество физических лиц сельского поселения Имай-Кармалинский  сельсовет муниципального района Давлекановский район республики Башкортостан»</w:t>
      </w:r>
    </w:p>
    <w:p w:rsidR="00717F82" w:rsidRPr="008013E5" w:rsidRDefault="00717F82" w:rsidP="008013E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17F82" w:rsidRPr="008013E5" w:rsidRDefault="00717F82" w:rsidP="008013E5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3E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03.08.2018 № 334-ФЗ  «О внесении изменений в статью 52 части первой и часть вторую Налогового кодекса Российской Федерации», Законом Республики Башкортостан от 30.10.2014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лиц, исходя из кадастровой стоимости объектов налогообложения», руководствуясь пунктом 2 части 1 статьи 4 Устава сельского поселения Имай-Кармалинский  сельсовет муниципального района Давлекановский район Республики Башкортостан,  Совет сельского поселения Имай-Кармалинский  сельсовет муниципального района Давлекановский район Республики Башкортостан р е ш и л:</w:t>
      </w:r>
    </w:p>
    <w:p w:rsidR="00717F82" w:rsidRDefault="00717F82" w:rsidP="008013E5">
      <w:pPr>
        <w:pStyle w:val="ConsNonformat"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3E5">
        <w:rPr>
          <w:rFonts w:ascii="Times New Roman" w:hAnsi="Times New Roman" w:cs="Times New Roman"/>
          <w:sz w:val="28"/>
          <w:szCs w:val="28"/>
        </w:rPr>
        <w:t xml:space="preserve">  1. Внести изменения в решение Совета сельского поселения Имай-Кармалинский сельсовет муниципального района Давлекановский район Республики Башкортостан от 10 ноября 2017 года № 40 «Об</w:t>
      </w:r>
      <w:r w:rsidRPr="00382C62">
        <w:rPr>
          <w:rFonts w:ascii="Times New Roman" w:hAnsi="Times New Roman" w:cs="Times New Roman"/>
          <w:sz w:val="28"/>
          <w:szCs w:val="28"/>
        </w:rPr>
        <w:t xml:space="preserve"> установлении 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FD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Имай-Кармалинский сельсовет муниципального района Давлекановский район Республики Башкортостан</w:t>
      </w:r>
      <w:r w:rsidRPr="00382C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пункты 1-2 решения Совета сельского поселения изложить в следующей редакции:</w:t>
      </w:r>
    </w:p>
    <w:p w:rsidR="00717F82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«1. Ввести на территории </w:t>
      </w:r>
      <w:r>
        <w:rPr>
          <w:sz w:val="28"/>
          <w:szCs w:val="28"/>
        </w:rPr>
        <w:t xml:space="preserve">сельского поселения Имай-Кармалинский  сельсовет муниципального района Давлекановский район Республики Башкортостан </w:t>
      </w:r>
      <w:r>
        <w:rPr>
          <w:color w:val="auto"/>
          <w:sz w:val="28"/>
          <w:szCs w:val="28"/>
        </w:rPr>
        <w:t>налог на имущество физических лиц исходя из кадастровой стоимости объектов налогообложения, с учетом особенностей определения налоговой базы, установленных ст. 403 Налогового кодекса Российской Федерации.</w:t>
      </w:r>
    </w:p>
    <w:p w:rsidR="00717F82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Установить следующие налоговые ставки по налогу: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2.1.  </w:t>
      </w:r>
      <w:r w:rsidRPr="00112B0F">
        <w:rPr>
          <w:color w:val="auto"/>
          <w:sz w:val="28"/>
          <w:szCs w:val="28"/>
        </w:rPr>
        <w:t>0,1</w:t>
      </w:r>
      <w:r w:rsidRPr="00112B0F">
        <w:rPr>
          <w:i/>
          <w:iCs/>
          <w:color w:val="auto"/>
        </w:rPr>
        <w:t xml:space="preserve"> </w:t>
      </w:r>
      <w:r w:rsidRPr="00112B0F">
        <w:rPr>
          <w:color w:val="auto"/>
          <w:sz w:val="28"/>
          <w:szCs w:val="28"/>
        </w:rPr>
        <w:t>процента в отношении жилых домов</w:t>
      </w:r>
      <w:r>
        <w:rPr>
          <w:color w:val="auto"/>
          <w:sz w:val="28"/>
          <w:szCs w:val="28"/>
        </w:rPr>
        <w:t>, частей жилых домов</w:t>
      </w:r>
      <w:r w:rsidRPr="00112B0F">
        <w:rPr>
          <w:color w:val="auto"/>
          <w:sz w:val="28"/>
          <w:szCs w:val="28"/>
        </w:rPr>
        <w:t xml:space="preserve">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112B0F">
        <w:rPr>
          <w:color w:val="auto"/>
          <w:sz w:val="28"/>
          <w:szCs w:val="28"/>
        </w:rPr>
        <w:t xml:space="preserve">2.2. </w:t>
      </w:r>
      <w:r>
        <w:rPr>
          <w:color w:val="auto"/>
          <w:sz w:val="28"/>
          <w:szCs w:val="28"/>
        </w:rPr>
        <w:t xml:space="preserve"> </w:t>
      </w:r>
      <w:r w:rsidRPr="00112B0F">
        <w:rPr>
          <w:color w:val="auto"/>
          <w:sz w:val="28"/>
          <w:szCs w:val="28"/>
        </w:rPr>
        <w:t>0,1</w:t>
      </w:r>
      <w:r w:rsidRPr="00112B0F">
        <w:rPr>
          <w:i/>
          <w:iCs/>
          <w:color w:val="auto"/>
        </w:rPr>
        <w:t xml:space="preserve"> </w:t>
      </w:r>
      <w:r w:rsidRPr="00112B0F">
        <w:rPr>
          <w:color w:val="auto"/>
          <w:sz w:val="28"/>
          <w:szCs w:val="28"/>
        </w:rPr>
        <w:t xml:space="preserve">процента в отношении квартир, </w:t>
      </w:r>
      <w:r>
        <w:rPr>
          <w:color w:val="auto"/>
          <w:sz w:val="28"/>
          <w:szCs w:val="28"/>
        </w:rPr>
        <w:t xml:space="preserve">частей квартир, </w:t>
      </w:r>
      <w:r w:rsidRPr="00112B0F">
        <w:rPr>
          <w:color w:val="auto"/>
          <w:sz w:val="28"/>
          <w:szCs w:val="28"/>
        </w:rPr>
        <w:t xml:space="preserve">комнат;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112B0F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 xml:space="preserve"> </w:t>
      </w:r>
      <w:r w:rsidRPr="00112B0F">
        <w:rPr>
          <w:color w:val="auto"/>
          <w:sz w:val="28"/>
          <w:szCs w:val="28"/>
        </w:rPr>
        <w:t xml:space="preserve">0,1 процента в отношении объектов незавершенного строительства в </w:t>
      </w:r>
      <w:r>
        <w:rPr>
          <w:color w:val="auto"/>
          <w:sz w:val="28"/>
          <w:szCs w:val="28"/>
        </w:rPr>
        <w:t xml:space="preserve"> </w:t>
      </w:r>
      <w:r w:rsidRPr="00112B0F">
        <w:rPr>
          <w:color w:val="auto"/>
          <w:sz w:val="28"/>
          <w:szCs w:val="28"/>
        </w:rPr>
        <w:t xml:space="preserve">случае, если проектируемым назначением таких объектов является жилой дом;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112B0F">
        <w:rPr>
          <w:color w:val="auto"/>
          <w:sz w:val="28"/>
          <w:szCs w:val="28"/>
        </w:rPr>
        <w:t xml:space="preserve">2.4. </w:t>
      </w:r>
      <w:r>
        <w:rPr>
          <w:color w:val="auto"/>
          <w:sz w:val="28"/>
          <w:szCs w:val="28"/>
        </w:rPr>
        <w:t xml:space="preserve"> </w:t>
      </w:r>
      <w:r w:rsidRPr="00112B0F">
        <w:rPr>
          <w:color w:val="auto"/>
          <w:sz w:val="28"/>
          <w:szCs w:val="28"/>
        </w:rPr>
        <w:t>0,1</w:t>
      </w:r>
      <w:r>
        <w:rPr>
          <w:color w:val="auto"/>
          <w:sz w:val="28"/>
          <w:szCs w:val="28"/>
        </w:rPr>
        <w:t xml:space="preserve"> </w:t>
      </w:r>
      <w:r w:rsidRPr="00112B0F">
        <w:rPr>
          <w:color w:val="auto"/>
          <w:sz w:val="28"/>
          <w:szCs w:val="28"/>
        </w:rPr>
        <w:t xml:space="preserve">процента в отношении единых недвижимых комплексов, в состав которых входит хотя бы один жилой дом;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112B0F">
        <w:rPr>
          <w:color w:val="auto"/>
          <w:sz w:val="28"/>
          <w:szCs w:val="28"/>
        </w:rPr>
        <w:t xml:space="preserve">2.5.  0,1  </w:t>
      </w:r>
      <w:r w:rsidRPr="00112B0F">
        <w:rPr>
          <w:i/>
          <w:iCs/>
          <w:color w:val="auto"/>
        </w:rPr>
        <w:t xml:space="preserve"> </w:t>
      </w:r>
      <w:r w:rsidRPr="00112B0F">
        <w:rPr>
          <w:color w:val="auto"/>
          <w:sz w:val="28"/>
          <w:szCs w:val="28"/>
        </w:rPr>
        <w:t>процента в отношении гаражей и машино-мест</w:t>
      </w:r>
      <w:r>
        <w:rPr>
          <w:color w:val="auto"/>
          <w:sz w:val="28"/>
          <w:szCs w:val="28"/>
        </w:rPr>
        <w:t>, в том числе расположенных в объектах налогообложения, указанных в подпункте 2.7  и подпункте 2.8 настоящего пункта</w:t>
      </w:r>
      <w:r w:rsidRPr="00112B0F">
        <w:rPr>
          <w:color w:val="auto"/>
          <w:sz w:val="28"/>
          <w:szCs w:val="28"/>
        </w:rPr>
        <w:t xml:space="preserve">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112B0F">
        <w:rPr>
          <w:color w:val="auto"/>
          <w:sz w:val="28"/>
          <w:szCs w:val="28"/>
        </w:rPr>
        <w:t xml:space="preserve">2.6. </w:t>
      </w:r>
      <w:r>
        <w:rPr>
          <w:color w:val="auto"/>
          <w:sz w:val="28"/>
          <w:szCs w:val="28"/>
        </w:rPr>
        <w:t xml:space="preserve"> </w:t>
      </w:r>
      <w:r w:rsidRPr="00112B0F">
        <w:rPr>
          <w:color w:val="auto"/>
          <w:sz w:val="28"/>
          <w:szCs w:val="28"/>
        </w:rPr>
        <w:t>0,1</w:t>
      </w:r>
      <w:r w:rsidRPr="00112B0F">
        <w:rPr>
          <w:i/>
          <w:iCs/>
          <w:color w:val="auto"/>
        </w:rPr>
        <w:t xml:space="preserve"> </w:t>
      </w:r>
      <w:r w:rsidRPr="00112B0F"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112B0F">
        <w:rPr>
          <w:color w:val="auto"/>
          <w:sz w:val="28"/>
          <w:szCs w:val="28"/>
        </w:rPr>
        <w:t>2.7. 2  процента в отношении объектов налогообложения, включенных в перечень, определяемый в соответствии с пунктом 7 статьи 378.2</w:t>
      </w:r>
      <w:r w:rsidRPr="00112B0F">
        <w:rPr>
          <w:color w:val="auto"/>
          <w:sz w:val="18"/>
          <w:szCs w:val="18"/>
        </w:rPr>
        <w:t xml:space="preserve"> </w:t>
      </w:r>
      <w:r w:rsidRPr="00112B0F"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 w:rsidRPr="00112B0F">
        <w:rPr>
          <w:color w:val="auto"/>
          <w:sz w:val="18"/>
          <w:szCs w:val="18"/>
        </w:rPr>
        <w:t xml:space="preserve"> </w:t>
      </w:r>
      <w:r w:rsidRPr="00112B0F"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112B0F">
        <w:rPr>
          <w:color w:val="auto"/>
          <w:sz w:val="28"/>
          <w:szCs w:val="28"/>
        </w:rPr>
        <w:t xml:space="preserve">2.8. 2  процента в отношении объектов налогообложения, кадастровая стоимость каждого из которых превышает 300 миллионов рублей; </w:t>
      </w:r>
    </w:p>
    <w:p w:rsidR="00717F82" w:rsidRPr="00112B0F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112B0F">
        <w:rPr>
          <w:color w:val="auto"/>
          <w:sz w:val="28"/>
          <w:szCs w:val="28"/>
        </w:rPr>
        <w:t>2.9.   0,5</w:t>
      </w:r>
      <w:r w:rsidRPr="00112B0F">
        <w:rPr>
          <w:i/>
          <w:iCs/>
          <w:color w:val="auto"/>
        </w:rPr>
        <w:t xml:space="preserve">   </w:t>
      </w:r>
      <w:r w:rsidRPr="00112B0F">
        <w:rPr>
          <w:color w:val="auto"/>
          <w:sz w:val="28"/>
          <w:szCs w:val="28"/>
        </w:rPr>
        <w:t>процента в отношении прочих объект</w:t>
      </w:r>
      <w:r>
        <w:rPr>
          <w:color w:val="auto"/>
          <w:sz w:val="28"/>
          <w:szCs w:val="28"/>
        </w:rPr>
        <w:t>ов налогообложения.».</w:t>
      </w:r>
    </w:p>
    <w:p w:rsidR="00717F82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 Настоящее решение вступает в силу не ранее чем по истечении одного месяца со дня его официального опубликования и не ранее 1 января 2019 года. </w:t>
      </w:r>
    </w:p>
    <w:p w:rsidR="00717F82" w:rsidRDefault="00717F82" w:rsidP="008013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4. Настоящее решение опубликовать в районных газетах «Асылыкуль» и «Балкантау».</w:t>
      </w:r>
    </w:p>
    <w:p w:rsidR="00717F82" w:rsidRDefault="00717F82" w:rsidP="008013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F82" w:rsidRDefault="00717F82" w:rsidP="0080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717F82" w:rsidRDefault="00717F82" w:rsidP="0080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Х.Р.Заманов</w:t>
      </w:r>
    </w:p>
    <w:p w:rsidR="00717F82" w:rsidRDefault="00717F82" w:rsidP="0080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82" w:rsidRDefault="00717F82" w:rsidP="0080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82" w:rsidRDefault="00717F82" w:rsidP="008013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82" w:rsidRPr="006F2E67" w:rsidRDefault="00717F82" w:rsidP="006F2E67">
      <w:pPr>
        <w:pStyle w:val="Default"/>
        <w:jc w:val="both"/>
        <w:rPr>
          <w:color w:val="auto"/>
        </w:rPr>
      </w:pPr>
    </w:p>
    <w:sectPr w:rsidR="00717F82" w:rsidRPr="006F2E67" w:rsidSect="00B8536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82" w:rsidRDefault="00717F82" w:rsidP="00B8536C">
      <w:pPr>
        <w:spacing w:after="0" w:line="240" w:lineRule="auto"/>
      </w:pPr>
      <w:r>
        <w:separator/>
      </w:r>
    </w:p>
  </w:endnote>
  <w:endnote w:type="continuationSeparator" w:id="0">
    <w:p w:rsidR="00717F82" w:rsidRDefault="00717F8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82" w:rsidRDefault="00717F82" w:rsidP="00B8536C">
      <w:pPr>
        <w:spacing w:after="0" w:line="240" w:lineRule="auto"/>
      </w:pPr>
      <w:r>
        <w:separator/>
      </w:r>
    </w:p>
  </w:footnote>
  <w:footnote w:type="continuationSeparator" w:id="0">
    <w:p w:rsidR="00717F82" w:rsidRDefault="00717F8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82" w:rsidRDefault="00717F82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8536C">
      <w:rPr>
        <w:rFonts w:ascii="Times New Roman" w:hAnsi="Times New Roman"/>
      </w:rPr>
      <w:fldChar w:fldCharType="end"/>
    </w:r>
  </w:p>
  <w:p w:rsidR="00717F82" w:rsidRDefault="00717F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30687"/>
    <w:rsid w:val="00040016"/>
    <w:rsid w:val="000414D2"/>
    <w:rsid w:val="000648DE"/>
    <w:rsid w:val="00065AA4"/>
    <w:rsid w:val="000A1D07"/>
    <w:rsid w:val="000B73CA"/>
    <w:rsid w:val="000C3F85"/>
    <w:rsid w:val="000C61CA"/>
    <w:rsid w:val="000F5AB7"/>
    <w:rsid w:val="00102B9F"/>
    <w:rsid w:val="00110380"/>
    <w:rsid w:val="00110A83"/>
    <w:rsid w:val="00112B0F"/>
    <w:rsid w:val="00123B5E"/>
    <w:rsid w:val="00133513"/>
    <w:rsid w:val="001338E0"/>
    <w:rsid w:val="001816BF"/>
    <w:rsid w:val="001873C4"/>
    <w:rsid w:val="001A32C1"/>
    <w:rsid w:val="001C6878"/>
    <w:rsid w:val="001C7D8C"/>
    <w:rsid w:val="001E45F1"/>
    <w:rsid w:val="001F2978"/>
    <w:rsid w:val="00200957"/>
    <w:rsid w:val="0021510E"/>
    <w:rsid w:val="00216E1D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6E5E"/>
    <w:rsid w:val="002921DE"/>
    <w:rsid w:val="00296CE4"/>
    <w:rsid w:val="002A7BFC"/>
    <w:rsid w:val="002E13D2"/>
    <w:rsid w:val="002F12A4"/>
    <w:rsid w:val="00304E55"/>
    <w:rsid w:val="00317B7C"/>
    <w:rsid w:val="0035222C"/>
    <w:rsid w:val="00360820"/>
    <w:rsid w:val="00382C62"/>
    <w:rsid w:val="003A6C2C"/>
    <w:rsid w:val="003D01B6"/>
    <w:rsid w:val="003D0F7A"/>
    <w:rsid w:val="004012A2"/>
    <w:rsid w:val="00417FF7"/>
    <w:rsid w:val="00456425"/>
    <w:rsid w:val="004967F1"/>
    <w:rsid w:val="004A11B0"/>
    <w:rsid w:val="004A36DF"/>
    <w:rsid w:val="004A700C"/>
    <w:rsid w:val="00500BA4"/>
    <w:rsid w:val="00555AE0"/>
    <w:rsid w:val="00580798"/>
    <w:rsid w:val="005A69A9"/>
    <w:rsid w:val="005E4F92"/>
    <w:rsid w:val="005F010D"/>
    <w:rsid w:val="00611AE7"/>
    <w:rsid w:val="00627701"/>
    <w:rsid w:val="00646585"/>
    <w:rsid w:val="00646B49"/>
    <w:rsid w:val="00652701"/>
    <w:rsid w:val="00665A49"/>
    <w:rsid w:val="0069710E"/>
    <w:rsid w:val="006B2D20"/>
    <w:rsid w:val="006B4BDB"/>
    <w:rsid w:val="006B7BE8"/>
    <w:rsid w:val="006D47EB"/>
    <w:rsid w:val="006F18CE"/>
    <w:rsid w:val="006F2E67"/>
    <w:rsid w:val="007013EF"/>
    <w:rsid w:val="00711EEB"/>
    <w:rsid w:val="00717F82"/>
    <w:rsid w:val="00741DAB"/>
    <w:rsid w:val="0074420D"/>
    <w:rsid w:val="007707F2"/>
    <w:rsid w:val="00775515"/>
    <w:rsid w:val="007A48F7"/>
    <w:rsid w:val="007C407D"/>
    <w:rsid w:val="007D47E1"/>
    <w:rsid w:val="007F0EF3"/>
    <w:rsid w:val="007F77C5"/>
    <w:rsid w:val="008013E5"/>
    <w:rsid w:val="008233EA"/>
    <w:rsid w:val="0083110E"/>
    <w:rsid w:val="00852D46"/>
    <w:rsid w:val="008627EB"/>
    <w:rsid w:val="008960FF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73AB3"/>
    <w:rsid w:val="009A4ABD"/>
    <w:rsid w:val="009C60F0"/>
    <w:rsid w:val="009F14E5"/>
    <w:rsid w:val="00A12A73"/>
    <w:rsid w:val="00A30D9D"/>
    <w:rsid w:val="00A5242A"/>
    <w:rsid w:val="00A829AB"/>
    <w:rsid w:val="00A84230"/>
    <w:rsid w:val="00AC1E06"/>
    <w:rsid w:val="00AF442E"/>
    <w:rsid w:val="00AF5AFB"/>
    <w:rsid w:val="00B01D37"/>
    <w:rsid w:val="00B23B74"/>
    <w:rsid w:val="00B330F7"/>
    <w:rsid w:val="00B411AD"/>
    <w:rsid w:val="00B62C44"/>
    <w:rsid w:val="00B713C4"/>
    <w:rsid w:val="00B8536C"/>
    <w:rsid w:val="00B92AFB"/>
    <w:rsid w:val="00BA20A4"/>
    <w:rsid w:val="00BA5097"/>
    <w:rsid w:val="00C27745"/>
    <w:rsid w:val="00C4498C"/>
    <w:rsid w:val="00C661BD"/>
    <w:rsid w:val="00C66C23"/>
    <w:rsid w:val="00CC22F6"/>
    <w:rsid w:val="00CC532D"/>
    <w:rsid w:val="00CD6370"/>
    <w:rsid w:val="00CF1829"/>
    <w:rsid w:val="00D21C05"/>
    <w:rsid w:val="00D45351"/>
    <w:rsid w:val="00D516DA"/>
    <w:rsid w:val="00D602DB"/>
    <w:rsid w:val="00D675E4"/>
    <w:rsid w:val="00D92B3C"/>
    <w:rsid w:val="00DA359A"/>
    <w:rsid w:val="00DB2982"/>
    <w:rsid w:val="00E14FCB"/>
    <w:rsid w:val="00E16978"/>
    <w:rsid w:val="00E27D29"/>
    <w:rsid w:val="00E45E04"/>
    <w:rsid w:val="00E537A6"/>
    <w:rsid w:val="00E6366C"/>
    <w:rsid w:val="00E7187F"/>
    <w:rsid w:val="00E73C62"/>
    <w:rsid w:val="00E85D4E"/>
    <w:rsid w:val="00EA5194"/>
    <w:rsid w:val="00EC257B"/>
    <w:rsid w:val="00EE1D75"/>
    <w:rsid w:val="00EE28DF"/>
    <w:rsid w:val="00EF1D42"/>
    <w:rsid w:val="00F262AC"/>
    <w:rsid w:val="00F32FD1"/>
    <w:rsid w:val="00F45A91"/>
    <w:rsid w:val="00F53448"/>
    <w:rsid w:val="00F647F0"/>
    <w:rsid w:val="00F82001"/>
    <w:rsid w:val="00FA25A0"/>
    <w:rsid w:val="00FA54AE"/>
    <w:rsid w:val="00FD010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013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641</Words>
  <Characters>3660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15</cp:revision>
  <cp:lastPrinted>2019-03-28T10:36:00Z</cp:lastPrinted>
  <dcterms:created xsi:type="dcterms:W3CDTF">2018-08-16T07:00:00Z</dcterms:created>
  <dcterms:modified xsi:type="dcterms:W3CDTF">2019-03-28T10:36:00Z</dcterms:modified>
</cp:coreProperties>
</file>