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5"/>
        <w:gridCol w:w="1052"/>
        <w:gridCol w:w="1011"/>
        <w:gridCol w:w="3813"/>
      </w:tblGrid>
      <w:tr w:rsidR="002B36AB" w:rsidRPr="00963F5A" w:rsidTr="0066668C">
        <w:trPr>
          <w:trHeight w:val="20"/>
          <w:jc w:val="center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2B36AB" w:rsidRPr="00963F5A" w:rsidRDefault="002B36AB" w:rsidP="0066668C">
            <w:pPr>
              <w:widowControl w:val="0"/>
              <w:snapToGrid w:val="0"/>
              <w:spacing w:after="0" w:line="200" w:lineRule="atLeast"/>
              <w:rPr>
                <w:rFonts w:ascii="Arial New Bash" w:eastAsia="Times New Roman" w:hAnsi="Arial New Bash" w:cs="Times New Roman"/>
                <w:sz w:val="26"/>
                <w:szCs w:val="26"/>
                <w:lang w:eastAsia="ru-RU"/>
              </w:rPr>
            </w:pPr>
            <w:r w:rsidRPr="00963F5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>Баш</w:t>
            </w:r>
            <w:r w:rsidRPr="00963F5A">
              <w:rPr>
                <w:rFonts w:ascii="Lucida Sans Unicode" w:eastAsia="Times New Roman" w:hAnsi="Lucida Sans Unicode" w:cs="Lucida Sans Unicode"/>
                <w:sz w:val="26"/>
                <w:szCs w:val="26"/>
                <w:lang w:val="ba-RU" w:eastAsia="ru-RU"/>
              </w:rPr>
              <w:t>ҡ</w:t>
            </w:r>
            <w:r w:rsidRPr="00963F5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>ортостан Республикаһы</w:t>
            </w:r>
          </w:p>
          <w:p w:rsidR="002B36AB" w:rsidRPr="00963F5A" w:rsidRDefault="002B36AB" w:rsidP="0066668C">
            <w:pPr>
              <w:widowControl w:val="0"/>
              <w:snapToGrid w:val="0"/>
              <w:spacing w:after="0" w:line="200" w:lineRule="atLeast"/>
              <w:jc w:val="center"/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</w:pPr>
            <w:r w:rsidRPr="00963F5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Дәүләкән районы </w:t>
            </w:r>
          </w:p>
          <w:p w:rsidR="002B36AB" w:rsidRPr="00963F5A" w:rsidRDefault="002B36AB" w:rsidP="0066668C">
            <w:pPr>
              <w:widowControl w:val="0"/>
              <w:snapToGrid w:val="0"/>
              <w:spacing w:after="0" w:line="200" w:lineRule="atLeast"/>
              <w:jc w:val="center"/>
              <w:rPr>
                <w:rFonts w:ascii="Arial New Bash" w:eastAsia="Times New Roman" w:hAnsi="Arial New Bash" w:cs="Times New Roman"/>
                <w:sz w:val="26"/>
                <w:szCs w:val="26"/>
                <w:lang w:eastAsia="ru-RU"/>
              </w:rPr>
            </w:pPr>
            <w:proofErr w:type="spellStart"/>
            <w:r w:rsidRPr="00963F5A">
              <w:rPr>
                <w:rFonts w:ascii="Arial New Bash" w:eastAsia="Times New Roman" w:hAnsi="Arial New Bash" w:cs="Times New Roman"/>
                <w:sz w:val="26"/>
                <w:szCs w:val="26"/>
                <w:lang w:eastAsia="ru-RU"/>
              </w:rPr>
              <w:t>муниципаль</w:t>
            </w:r>
            <w:proofErr w:type="spellEnd"/>
            <w:r w:rsidRPr="00963F5A">
              <w:rPr>
                <w:rFonts w:ascii="Arial New Bash" w:eastAsia="Times New Roman" w:hAnsi="Arial New Bash" w:cs="Times New Roman"/>
                <w:sz w:val="26"/>
                <w:szCs w:val="26"/>
                <w:lang w:eastAsia="ru-RU"/>
              </w:rPr>
              <w:t xml:space="preserve"> районы</w:t>
            </w:r>
            <w:r w:rsidRPr="00963F5A">
              <w:rPr>
                <w:rFonts w:ascii="Arial New Bash" w:eastAsia="Times New Roman" w:hAnsi="Arial New Bash" w:cs="Times New Roman"/>
                <w:sz w:val="26"/>
                <w:szCs w:val="26"/>
                <w:lang w:val="be-BY" w:eastAsia="ru-RU"/>
              </w:rPr>
              <w:t>ның</w:t>
            </w:r>
          </w:p>
          <w:p w:rsidR="002B36AB" w:rsidRPr="00963F5A" w:rsidRDefault="002B36AB" w:rsidP="0066668C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0"/>
                <w:lang w:eastAsia="ru-RU"/>
              </w:rPr>
            </w:pPr>
            <w:r w:rsidRPr="00963F5A">
              <w:rPr>
                <w:rFonts w:ascii="Arial New Bash" w:eastAsia="Times New Roman" w:hAnsi="Arial New Bash" w:cs="Times New Roman"/>
                <w:sz w:val="26"/>
                <w:szCs w:val="20"/>
                <w:lang w:val="tt-RU" w:eastAsia="ru-RU"/>
              </w:rPr>
              <w:t>Сергиопол</w:t>
            </w:r>
            <w:proofErr w:type="spellStart"/>
            <w:r w:rsidRPr="00963F5A">
              <w:rPr>
                <w:rFonts w:ascii="Arial New Bash" w:eastAsia="Times New Roman" w:hAnsi="Arial New Bash" w:cs="Times New Roman"/>
                <w:sz w:val="26"/>
                <w:szCs w:val="20"/>
                <w:lang w:eastAsia="ru-RU"/>
              </w:rPr>
              <w:t>ь</w:t>
            </w:r>
            <w:r w:rsidRPr="00963F5A">
              <w:rPr>
                <w:rFonts w:ascii="Arial New Bash" w:eastAsia="Times New Roman" w:hAnsi="Arial New Bash" w:cs="Arial"/>
                <w:sz w:val="26"/>
                <w:szCs w:val="26"/>
                <w:lang w:eastAsia="ru-RU"/>
              </w:rPr>
              <w:t>ауыл</w:t>
            </w:r>
            <w:proofErr w:type="spellEnd"/>
            <w:r w:rsidRPr="00963F5A">
              <w:rPr>
                <w:rFonts w:ascii="Arial New Bash" w:eastAsia="Times New Roman" w:hAnsi="Arial New Bash" w:cs="Arial"/>
                <w:sz w:val="26"/>
                <w:szCs w:val="26"/>
                <w:lang w:eastAsia="ru-RU"/>
              </w:rPr>
              <w:t xml:space="preserve"> советы </w:t>
            </w:r>
            <w:proofErr w:type="spellStart"/>
            <w:r w:rsidRPr="00963F5A">
              <w:rPr>
                <w:rFonts w:ascii="Arial New Bash" w:eastAsia="Times New Roman" w:hAnsi="Arial New Bash" w:cs="Arial"/>
                <w:sz w:val="26"/>
                <w:szCs w:val="26"/>
                <w:lang w:eastAsia="ru-RU"/>
              </w:rPr>
              <w:t>ауыл</w:t>
            </w:r>
            <w:proofErr w:type="spellEnd"/>
            <w:r w:rsidRPr="00963F5A">
              <w:rPr>
                <w:rFonts w:ascii="Arial New Bash" w:eastAsia="Times New Roman" w:hAnsi="Arial New Bash" w:cs="Arial"/>
                <w:sz w:val="26"/>
                <w:szCs w:val="26"/>
                <w:lang w:eastAsia="ru-RU"/>
              </w:rPr>
              <w:t xml:space="preserve"> бил</w:t>
            </w:r>
            <w:r w:rsidRPr="00963F5A">
              <w:rPr>
                <w:rFonts w:ascii="Arial New Bash" w:eastAsia="Times New Roman" w:hAnsi="Arial New Bash" w:cs="Times New Roman"/>
                <w:sz w:val="26"/>
                <w:szCs w:val="26"/>
                <w:lang w:val="tt-RU" w:eastAsia="ru-RU"/>
              </w:rPr>
              <w:t>ә</w:t>
            </w:r>
            <w:r w:rsidRPr="00963F5A">
              <w:rPr>
                <w:rFonts w:ascii="Arial New Bash" w:eastAsia="Times New Roman" w:hAnsi="Arial New Bash" w:cs="Arial"/>
                <w:sz w:val="26"/>
                <w:szCs w:val="26"/>
                <w:lang w:eastAsia="ru-RU"/>
              </w:rPr>
              <w:t>м</w:t>
            </w:r>
            <w:r w:rsidRPr="00963F5A">
              <w:rPr>
                <w:rFonts w:ascii="Arial New Bash" w:eastAsia="Times New Roman" w:hAnsi="Arial New Bash" w:cs="Times New Roman"/>
                <w:sz w:val="26"/>
                <w:szCs w:val="26"/>
                <w:lang w:val="tt-RU" w:eastAsia="ru-RU"/>
              </w:rPr>
              <w:t>ә</w:t>
            </w:r>
            <w:r w:rsidRPr="00963F5A">
              <w:rPr>
                <w:rFonts w:ascii="Arial New Bash" w:eastAsia="Times New Roman" w:hAnsi="Arial New Bash" w:cs="Arial"/>
                <w:sz w:val="26"/>
                <w:szCs w:val="26"/>
                <w:lang w:val="en-US" w:eastAsia="ru-RU"/>
              </w:rPr>
              <w:t>h</w:t>
            </w:r>
            <w:r w:rsidRPr="00963F5A">
              <w:rPr>
                <w:rFonts w:ascii="Arial New Bash" w:eastAsia="Times New Roman" w:hAnsi="Arial New Bash" w:cs="Arial"/>
                <w:sz w:val="26"/>
                <w:szCs w:val="26"/>
                <w:lang w:eastAsia="ru-RU"/>
              </w:rPr>
              <w:t xml:space="preserve">е </w:t>
            </w:r>
            <w:proofErr w:type="spellStart"/>
            <w:r w:rsidRPr="00963F5A">
              <w:rPr>
                <w:rFonts w:ascii="Arial New Bash" w:eastAsia="Times New Roman" w:hAnsi="Arial New Bash" w:cs="Arial"/>
                <w:sz w:val="26"/>
                <w:szCs w:val="26"/>
                <w:lang w:eastAsia="ru-RU"/>
              </w:rPr>
              <w:t>хакими</w:t>
            </w:r>
            <w:proofErr w:type="spellEnd"/>
            <w:r w:rsidRPr="00963F5A">
              <w:rPr>
                <w:rFonts w:ascii="Arial New Bash" w:eastAsia="Times New Roman" w:hAnsi="Arial New Bash" w:cs="Times New Roman"/>
                <w:sz w:val="26"/>
                <w:szCs w:val="26"/>
                <w:lang w:val="tt-RU" w:eastAsia="ru-RU"/>
              </w:rPr>
              <w:t>ә</w:t>
            </w:r>
            <w:r w:rsidRPr="00963F5A">
              <w:rPr>
                <w:rFonts w:ascii="Arial New Bash" w:eastAsia="Times New Roman" w:hAnsi="Arial New Bash" w:cs="Arial"/>
                <w:sz w:val="26"/>
                <w:szCs w:val="26"/>
                <w:lang w:eastAsia="ru-RU"/>
              </w:rPr>
              <w:t>те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6AB" w:rsidRPr="00963F5A" w:rsidRDefault="002B36AB" w:rsidP="0066668C">
            <w:pPr>
              <w:widowControl w:val="0"/>
              <w:snapToGrid w:val="0"/>
              <w:spacing w:before="1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F5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9EE3C6" wp14:editId="3494F4C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-1047750</wp:posOffset>
                  </wp:positionV>
                  <wp:extent cx="840740" cy="1043305"/>
                  <wp:effectExtent l="0" t="0" r="0" b="4445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1043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2B36AB" w:rsidRPr="00963F5A" w:rsidRDefault="002B36AB" w:rsidP="0066668C">
            <w:pPr>
              <w:widowControl w:val="0"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z w:val="26"/>
                <w:szCs w:val="20"/>
                <w:lang w:eastAsia="ru-RU"/>
              </w:rPr>
            </w:pPr>
            <w:r w:rsidRPr="00963F5A"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 xml:space="preserve">Администрация сельского            поселения  </w:t>
            </w:r>
            <w:proofErr w:type="spellStart"/>
            <w:r w:rsidRPr="00963F5A"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>Сергиопольский</w:t>
            </w:r>
            <w:proofErr w:type="spellEnd"/>
            <w:r w:rsidRPr="00963F5A"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 xml:space="preserve"> сельсовет муниципального района Давлекановский район</w:t>
            </w:r>
          </w:p>
          <w:p w:rsidR="002B36AB" w:rsidRPr="00963F5A" w:rsidRDefault="002B36AB" w:rsidP="0066668C">
            <w:pPr>
              <w:keepNext/>
              <w:spacing w:after="0" w:line="240" w:lineRule="auto"/>
              <w:jc w:val="center"/>
              <w:outlineLvl w:val="0"/>
              <w:rPr>
                <w:rFonts w:ascii="Arial New Bash" w:eastAsia="Times New Roman" w:hAnsi="Arial New Bash" w:cs="Times New Roman"/>
                <w:bCs/>
                <w:sz w:val="26"/>
                <w:szCs w:val="26"/>
                <w:lang w:eastAsia="ru-RU"/>
              </w:rPr>
            </w:pPr>
            <w:r w:rsidRPr="00963F5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Республики Башкортостан</w:t>
            </w:r>
          </w:p>
        </w:tc>
      </w:tr>
      <w:tr w:rsidR="002B36AB" w:rsidRPr="00963F5A" w:rsidTr="0066668C">
        <w:trPr>
          <w:trHeight w:val="20"/>
          <w:jc w:val="center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6AB" w:rsidRPr="00963F5A" w:rsidRDefault="002B36AB" w:rsidP="0066668C">
            <w:pPr>
              <w:widowControl w:val="0"/>
              <w:snapToGrid w:val="0"/>
              <w:spacing w:before="140" w:after="0" w:line="2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963F5A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453406, Д</w:t>
            </w:r>
            <w:r w:rsidRPr="00963F5A">
              <w:rPr>
                <w:rFonts w:ascii="Arial New Bash" w:eastAsia="Times New Roman" w:hAnsi="Arial New Bash" w:cs="Times New Roman"/>
                <w:sz w:val="16"/>
                <w:szCs w:val="20"/>
                <w:lang w:val="tt-RU" w:eastAsia="ru-RU"/>
              </w:rPr>
              <w:t>ә</w:t>
            </w:r>
            <w:proofErr w:type="gramStart"/>
            <w:r w:rsidRPr="00963F5A">
              <w:rPr>
                <w:rFonts w:ascii="Arial New Bash" w:eastAsia="Times New Roman" w:hAnsi="Arial New Bash" w:cs="Times New Roman"/>
                <w:sz w:val="16"/>
                <w:szCs w:val="20"/>
                <w:lang w:val="tt-RU" w:eastAsia="ru-RU"/>
              </w:rPr>
              <w:t>ул</w:t>
            </w:r>
            <w:proofErr w:type="gramEnd"/>
            <w:r w:rsidRPr="00963F5A">
              <w:rPr>
                <w:rFonts w:ascii="Arial New Bash" w:eastAsia="Times New Roman" w:hAnsi="Arial New Bash" w:cs="Times New Roman"/>
                <w:sz w:val="16"/>
                <w:szCs w:val="20"/>
                <w:lang w:val="tt-RU" w:eastAsia="ru-RU"/>
              </w:rPr>
              <w:t>әкән</w:t>
            </w:r>
            <w:r w:rsidRPr="00963F5A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 xml:space="preserve"> районы,</w:t>
            </w:r>
            <w:r w:rsidRPr="00963F5A">
              <w:rPr>
                <w:rFonts w:ascii="Arial New Bash" w:eastAsia="Times New Roman" w:hAnsi="Arial New Bash" w:cs="Times New Roman"/>
                <w:sz w:val="16"/>
                <w:szCs w:val="20"/>
                <w:lang w:val="tt-RU" w:eastAsia="ru-RU"/>
              </w:rPr>
              <w:t xml:space="preserve"> Сергиопол</w:t>
            </w:r>
            <w:r w:rsidRPr="00963F5A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 xml:space="preserve">ь </w:t>
            </w:r>
            <w:r w:rsidRPr="00963F5A">
              <w:rPr>
                <w:rFonts w:ascii="Arial New Bash" w:eastAsia="Times New Roman" w:hAnsi="Arial New Bash" w:cs="Times New Roman"/>
                <w:sz w:val="16"/>
                <w:szCs w:val="20"/>
                <w:lang w:val="tt-RU" w:eastAsia="ru-RU"/>
              </w:rPr>
              <w:t xml:space="preserve">ауылы, </w:t>
            </w:r>
            <w:r w:rsidRPr="00963F5A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Ү</w:t>
            </w:r>
            <w:r w:rsidRPr="00963F5A">
              <w:rPr>
                <w:rFonts w:ascii="Lucida Sans Unicode" w:eastAsia="Times New Roman" w:hAnsi="Lucida Sans Unicode" w:cs="Lucida Sans Unicode"/>
                <w:sz w:val="18"/>
                <w:szCs w:val="18"/>
                <w:lang w:val="be-BY" w:eastAsia="ru-RU"/>
              </w:rPr>
              <w:t>ҙ</w:t>
            </w:r>
            <w:r w:rsidRPr="00963F5A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әк </w:t>
            </w:r>
            <w:r w:rsidRPr="00963F5A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 xml:space="preserve"> ур.,</w:t>
            </w:r>
            <w:r w:rsidRPr="00963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2B36AB" w:rsidRPr="00963F5A" w:rsidRDefault="002B36AB" w:rsidP="0066668C">
            <w:pPr>
              <w:widowControl w:val="0"/>
              <w:snapToGrid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3F5A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t>+7 (347 68) 3-65-41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6AB" w:rsidRPr="00963F5A" w:rsidRDefault="002B36AB" w:rsidP="0066668C">
            <w:pPr>
              <w:widowControl w:val="0"/>
              <w:snapToGrid w:val="0"/>
              <w:spacing w:before="140" w:after="0" w:line="200" w:lineRule="atLeast"/>
              <w:jc w:val="center"/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</w:pPr>
            <w:r w:rsidRPr="00963F5A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 xml:space="preserve">453406, Давлекановский район, д. </w:t>
            </w:r>
            <w:proofErr w:type="spellStart"/>
            <w:r w:rsidRPr="00963F5A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Сергиополь</w:t>
            </w:r>
            <w:proofErr w:type="spellEnd"/>
            <w:r w:rsidRPr="00963F5A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,</w:t>
            </w:r>
          </w:p>
          <w:p w:rsidR="002B36AB" w:rsidRPr="00963F5A" w:rsidRDefault="002B36AB" w:rsidP="0066668C">
            <w:pPr>
              <w:widowControl w:val="0"/>
              <w:snapToGrid w:val="0"/>
              <w:spacing w:before="140" w:after="0" w:line="240" w:lineRule="auto"/>
              <w:ind w:left="-28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963F5A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ул. Центральная д.1</w:t>
            </w:r>
            <w:r w:rsidRPr="00963F5A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t>, +7 (347 68) 3-65-41</w:t>
            </w:r>
          </w:p>
        </w:tc>
      </w:tr>
      <w:tr w:rsidR="002B36AB" w:rsidRPr="00963F5A" w:rsidTr="0066668C">
        <w:trPr>
          <w:trHeight w:val="20"/>
          <w:jc w:val="center"/>
        </w:trPr>
        <w:tc>
          <w:tcPr>
            <w:tcW w:w="38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B36AB" w:rsidRPr="00963F5A" w:rsidRDefault="002B36AB" w:rsidP="0066668C">
            <w:pPr>
              <w:widowControl w:val="0"/>
              <w:snapToGrid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B36AB" w:rsidRPr="00963F5A" w:rsidRDefault="002B36AB" w:rsidP="0066668C">
            <w:pPr>
              <w:widowControl w:val="0"/>
              <w:snapToGrid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B36AB" w:rsidRPr="00963F5A" w:rsidRDefault="002B36AB" w:rsidP="0066668C">
            <w:pPr>
              <w:widowControl w:val="0"/>
              <w:snapToGrid w:val="0"/>
              <w:spacing w:before="140"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2B36AB" w:rsidRPr="00963F5A" w:rsidRDefault="002B36AB" w:rsidP="002B36AB">
      <w:pPr>
        <w:widowControl w:val="0"/>
        <w:snapToGrid w:val="0"/>
        <w:spacing w:before="140"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2B36AB" w:rsidRPr="00963F5A" w:rsidRDefault="002B36AB" w:rsidP="002B36A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F5A">
        <w:rPr>
          <w:rFonts w:ascii="Lucida Sans Unicode" w:eastAsia="Times New Roman" w:hAnsi="Lucida Sans Unicode" w:cs="Lucida Sans Unicode"/>
          <w:b/>
          <w:sz w:val="28"/>
          <w:szCs w:val="28"/>
          <w:lang w:val="ba-RU" w:eastAsia="ru-RU"/>
        </w:rPr>
        <w:t>Ҡ</w:t>
      </w:r>
      <w:r w:rsidRPr="00963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АРАР</w:t>
      </w:r>
      <w:r w:rsidRPr="00963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63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63F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№214</w:t>
      </w:r>
      <w:r w:rsidRPr="00963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963F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3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B36AB" w:rsidRDefault="002B36AB" w:rsidP="002B36A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«06</w:t>
      </w:r>
      <w:r w:rsidRPr="00963F5A">
        <w:rPr>
          <w:rFonts w:ascii="Times New Roman" w:eastAsia="Times New Roman" w:hAnsi="Times New Roman" w:cs="Times New Roman"/>
          <w:sz w:val="28"/>
          <w:szCs w:val="28"/>
          <w:lang w:eastAsia="ru-RU"/>
        </w:rPr>
        <w:t>»декабрь 2016й.</w:t>
      </w:r>
      <w:r w:rsidRPr="00963F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3F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3F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«06</w:t>
      </w:r>
      <w:r w:rsidRPr="0096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декабря 2016г. </w:t>
      </w:r>
    </w:p>
    <w:p w:rsidR="002B36AB" w:rsidRDefault="002B36AB" w:rsidP="002B36A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6AB" w:rsidRPr="00963F5A" w:rsidRDefault="002B36AB" w:rsidP="002B36A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6AB" w:rsidRPr="00963F5A" w:rsidRDefault="002B36AB" w:rsidP="002B36A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 внесении  изменений в Кодекс этики и служебного поведения муниципальных служащих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Сергиопольский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Давлекановский район Республики Башкортостан, утвержденный постановлением главы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Сергиопольский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</w:t>
      </w:r>
      <w:r w:rsidR="00373201">
        <w:rPr>
          <w:rFonts w:ascii="Times New Roman" w:hAnsi="Times New Roman" w:cs="Times New Roman"/>
          <w:sz w:val="28"/>
          <w:szCs w:val="28"/>
        </w:rPr>
        <w:t>она Давлекановский район от 30 января 2015 г. № 8</w:t>
      </w:r>
    </w:p>
    <w:p w:rsidR="002B36AB" w:rsidRDefault="002B36AB" w:rsidP="002B36A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B36AB" w:rsidRDefault="002B36AB" w:rsidP="002B36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36AB" w:rsidRDefault="002B36AB" w:rsidP="002B3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представление прокурора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руководствуясь </w:t>
      </w:r>
      <w:proofErr w:type="spellStart"/>
      <w:r>
        <w:rPr>
          <w:rFonts w:ascii="Times New Roman" w:hAnsi="Times New Roman"/>
          <w:sz w:val="28"/>
          <w:szCs w:val="28"/>
        </w:rPr>
        <w:t>ст.ст</w:t>
      </w:r>
      <w:proofErr w:type="spellEnd"/>
      <w:r>
        <w:rPr>
          <w:rFonts w:ascii="Times New Roman" w:hAnsi="Times New Roman"/>
          <w:sz w:val="28"/>
          <w:szCs w:val="28"/>
        </w:rPr>
        <w:t>. 14, 48 Федерального закона от 06.10.2003 № 131-ФЗ «Об общих принципах организации местного самоуправления в РФ»,</w:t>
      </w:r>
    </w:p>
    <w:p w:rsidR="002B36AB" w:rsidRDefault="002B36AB" w:rsidP="002B3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36AB" w:rsidRDefault="002B36AB" w:rsidP="002B36A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2B36AB" w:rsidRDefault="002B36AB" w:rsidP="002B36A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B36AB" w:rsidRDefault="002B36AB" w:rsidP="002B36AB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следующие изменения в Кодекс этики и служебного поведения муниципальных служащих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Сергиопольский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Давлекановский район Республики Башкортостан, утвержденный постановлением главы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Сергиопольский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</w:t>
      </w:r>
      <w:r w:rsidR="00373201">
        <w:rPr>
          <w:rFonts w:ascii="Times New Roman" w:hAnsi="Times New Roman" w:cs="Times New Roman"/>
          <w:sz w:val="28"/>
          <w:szCs w:val="28"/>
        </w:rPr>
        <w:t>авлекановский район от 30 января 2015 г. № 8</w:t>
      </w:r>
      <w:r>
        <w:rPr>
          <w:rFonts w:ascii="Times New Roman" w:hAnsi="Times New Roman" w:cs="Times New Roman"/>
          <w:sz w:val="28"/>
          <w:szCs w:val="28"/>
        </w:rPr>
        <w:t xml:space="preserve"> (далее – Кодекс этики):</w:t>
      </w:r>
    </w:p>
    <w:p w:rsidR="002B36AB" w:rsidRDefault="002B36AB" w:rsidP="002B3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1.1.Абзац 4 п. 3.4. Кодекса этики изложить в следующей редакции:</w:t>
      </w:r>
    </w:p>
    <w:p w:rsidR="002B36AB" w:rsidRDefault="002B36AB" w:rsidP="002B3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 служащему запрещается по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</w:t>
      </w:r>
      <w:r>
        <w:rPr>
          <w:rFonts w:ascii="Times New Roman" w:hAnsi="Times New Roman"/>
          <w:sz w:val="28"/>
          <w:szCs w:val="28"/>
        </w:rPr>
        <w:lastRenderedPageBreak/>
        <w:t xml:space="preserve">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6" w:history="1">
        <w:r>
          <w:rPr>
            <w:rStyle w:val="a4"/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7" w:history="1">
        <w:r>
          <w:rPr>
            <w:rStyle w:val="a4"/>
            <w:rFonts w:ascii="Times New Roman" w:hAnsi="Times New Roman"/>
            <w:color w:val="0000FF"/>
            <w:sz w:val="28"/>
            <w:szCs w:val="28"/>
          </w:rPr>
          <w:t>порядке</w:t>
        </w:r>
      </w:hyperlink>
      <w:r>
        <w:rPr>
          <w:rFonts w:ascii="Times New Roman" w:hAnsi="Times New Roman"/>
          <w:sz w:val="28"/>
          <w:szCs w:val="28"/>
        </w:rPr>
        <w:t>, установленном действующим законодательством.</w:t>
      </w:r>
    </w:p>
    <w:p w:rsidR="002B36AB" w:rsidRDefault="002B36AB" w:rsidP="002B3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2B36AB" w:rsidRDefault="002B36AB" w:rsidP="002B3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2B36AB" w:rsidRDefault="002B36AB" w:rsidP="002B3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6AB" w:rsidRDefault="002B36AB" w:rsidP="002B3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6AB" w:rsidRDefault="002B36AB" w:rsidP="002B3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6AB" w:rsidRDefault="002B36AB" w:rsidP="002B3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А.З.Абдуллин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2B36AB" w:rsidRDefault="002B36AB" w:rsidP="002B3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B36AB" w:rsidRDefault="002B36AB" w:rsidP="002B3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6AB" w:rsidRDefault="002B36AB" w:rsidP="002B3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6AB" w:rsidRDefault="002B36AB" w:rsidP="002B3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6AB" w:rsidRDefault="002B36AB" w:rsidP="002B3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6AB" w:rsidRDefault="002B36AB" w:rsidP="002B3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6AB" w:rsidRDefault="002B36AB" w:rsidP="002B36AB">
      <w:pPr>
        <w:jc w:val="both"/>
        <w:rPr>
          <w:rFonts w:ascii="Times New Roman" w:hAnsi="Times New Roman"/>
          <w:sz w:val="28"/>
          <w:szCs w:val="28"/>
        </w:rPr>
      </w:pPr>
    </w:p>
    <w:p w:rsidR="002B36AB" w:rsidRDefault="002B36AB" w:rsidP="002B36AB">
      <w:pPr>
        <w:jc w:val="both"/>
        <w:rPr>
          <w:rFonts w:ascii="Times New Roman" w:hAnsi="Times New Roman"/>
          <w:sz w:val="28"/>
          <w:szCs w:val="28"/>
        </w:rPr>
      </w:pPr>
    </w:p>
    <w:p w:rsidR="002B36AB" w:rsidRDefault="002B36AB" w:rsidP="002B36AB">
      <w:pPr>
        <w:jc w:val="both"/>
        <w:rPr>
          <w:rFonts w:ascii="Times New Roman" w:hAnsi="Times New Roman"/>
          <w:sz w:val="28"/>
          <w:szCs w:val="28"/>
        </w:rPr>
      </w:pPr>
    </w:p>
    <w:p w:rsidR="00B858DD" w:rsidRDefault="00B858DD"/>
    <w:sectPr w:rsidR="00B8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B2"/>
    <w:rsid w:val="002B36AB"/>
    <w:rsid w:val="00373201"/>
    <w:rsid w:val="006900B2"/>
    <w:rsid w:val="00B8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6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B36AB"/>
    <w:rPr>
      <w:color w:val="0000FF" w:themeColor="hyperlink"/>
      <w:u w:val="single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2B36AB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2B36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6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B36AB"/>
    <w:rPr>
      <w:color w:val="0000FF" w:themeColor="hyperlink"/>
      <w:u w:val="single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2B36AB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2B36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39BF498B824046B144EE4EDB9B8B149491D801CF82BA7FE3DA59A23DDBC19CBBDC2E881D08A9FDc4T2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39BF498B824046B144EE4EDB9B8B149490D707CF83BA7FE3DA59A23DDBC19CBBDC2E881D0AA0F8c4T4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468</Words>
  <Characters>2669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4</cp:revision>
  <dcterms:created xsi:type="dcterms:W3CDTF">2016-12-07T09:31:00Z</dcterms:created>
  <dcterms:modified xsi:type="dcterms:W3CDTF">2016-12-08T09:35:00Z</dcterms:modified>
</cp:coreProperties>
</file>