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AC" w:rsidRDefault="00305B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Давлекановский район</w:t>
      </w:r>
    </w:p>
    <w:p w:rsidR="003576AC" w:rsidRDefault="00305B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3576AC" w:rsidRDefault="003576AC">
      <w:pPr>
        <w:pStyle w:val="a3"/>
        <w:jc w:val="center"/>
        <w:rPr>
          <w:sz w:val="28"/>
          <w:szCs w:val="28"/>
        </w:rPr>
      </w:pPr>
    </w:p>
    <w:p w:rsidR="003576AC" w:rsidRDefault="00305B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93A3C" w:rsidRPr="00893A3C" w:rsidRDefault="00893A3C" w:rsidP="00893A3C">
      <w:pPr>
        <w:jc w:val="center"/>
        <w:rPr>
          <w:sz w:val="28"/>
          <w:szCs w:val="28"/>
        </w:rPr>
      </w:pPr>
      <w:r w:rsidRPr="00893A3C">
        <w:rPr>
          <w:sz w:val="28"/>
          <w:szCs w:val="28"/>
        </w:rPr>
        <w:t xml:space="preserve">от </w:t>
      </w:r>
      <w:r>
        <w:rPr>
          <w:sz w:val="28"/>
          <w:szCs w:val="28"/>
        </w:rPr>
        <w:t>29.03.2023 №5/39-19</w:t>
      </w:r>
    </w:p>
    <w:p w:rsidR="003576AC" w:rsidRDefault="003576AC" w:rsidP="00893A3C">
      <w:pPr>
        <w:rPr>
          <w:sz w:val="28"/>
          <w:szCs w:val="28"/>
        </w:rPr>
      </w:pPr>
    </w:p>
    <w:p w:rsidR="003576AC" w:rsidRDefault="00305B38">
      <w:pPr>
        <w:ind w:firstLine="709"/>
        <w:jc w:val="center"/>
        <w:rPr>
          <w:rFonts w:eastAsia="Times"/>
          <w:color w:val="000000"/>
          <w:sz w:val="28"/>
          <w:szCs w:val="28"/>
          <w:lang w:bidi="ar"/>
        </w:rPr>
      </w:pPr>
      <w:r>
        <w:rPr>
          <w:rFonts w:eastAsia="Times"/>
          <w:color w:val="000000"/>
          <w:sz w:val="28"/>
          <w:szCs w:val="28"/>
          <w:lang w:bidi="ar"/>
        </w:rPr>
        <w:t xml:space="preserve">О защите прав потребителей в муниципальном районе </w:t>
      </w:r>
    </w:p>
    <w:p w:rsidR="003576AC" w:rsidRDefault="00305B38">
      <w:pPr>
        <w:ind w:firstLine="709"/>
        <w:jc w:val="center"/>
        <w:rPr>
          <w:rFonts w:eastAsia="Times"/>
          <w:color w:val="000000"/>
          <w:sz w:val="28"/>
          <w:szCs w:val="28"/>
          <w:lang w:bidi="ar"/>
        </w:rPr>
      </w:pPr>
      <w:r>
        <w:rPr>
          <w:rFonts w:eastAsia="Times"/>
          <w:color w:val="000000"/>
          <w:sz w:val="28"/>
          <w:szCs w:val="28"/>
          <w:lang w:bidi="ar"/>
        </w:rPr>
        <w:t>Давлекановский район Республики Башкортостан</w:t>
      </w:r>
    </w:p>
    <w:p w:rsidR="003576AC" w:rsidRDefault="003576AC">
      <w:pPr>
        <w:ind w:firstLine="709"/>
        <w:jc w:val="both"/>
        <w:rPr>
          <w:b/>
          <w:sz w:val="28"/>
          <w:szCs w:val="28"/>
        </w:rPr>
      </w:pPr>
    </w:p>
    <w:p w:rsidR="003576AC" w:rsidRPr="00451DEC" w:rsidRDefault="00305B38" w:rsidP="00451DEC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451DEC">
        <w:rPr>
          <w:color w:val="000000" w:themeColor="text1"/>
          <w:sz w:val="28"/>
          <w:szCs w:val="28"/>
        </w:rPr>
        <w:t>В соответствии с Федеральным законом от 06.10.2003 №131-ФЗ       «Об общих принципах организации местного самоуправления в Российской Федерации»,</w:t>
      </w:r>
      <w:r w:rsidRPr="00451DEC">
        <w:rPr>
          <w:color w:val="000000" w:themeColor="text1"/>
          <w:sz w:val="28"/>
          <w:szCs w:val="28"/>
          <w:shd w:val="clear" w:color="auto" w:fill="FFFFFF"/>
        </w:rPr>
        <w:t xml:space="preserve"> Законом Российской Федерации от 07.02.1992 №2300-1            </w:t>
      </w:r>
      <w:r w:rsidR="00451DEC">
        <w:rPr>
          <w:color w:val="000000" w:themeColor="text1"/>
          <w:sz w:val="28"/>
          <w:szCs w:val="28"/>
          <w:shd w:val="clear" w:color="auto" w:fill="FFFFFF"/>
        </w:rPr>
        <w:t>«О защите прав потребителей»</w:t>
      </w:r>
      <w:r w:rsidRPr="00451DEC">
        <w:rPr>
          <w:color w:val="000000" w:themeColor="text1"/>
          <w:sz w:val="28"/>
          <w:szCs w:val="28"/>
        </w:rPr>
        <w:t xml:space="preserve">, в целях </w:t>
      </w:r>
      <w:r w:rsidRPr="00451DEC">
        <w:rPr>
          <w:color w:val="000000" w:themeColor="text1"/>
          <w:sz w:val="28"/>
          <w:szCs w:val="28"/>
          <w:shd w:val="clear" w:color="auto" w:fill="FFFFFF"/>
        </w:rPr>
        <w:t xml:space="preserve">реализации </w:t>
      </w:r>
      <w:r w:rsidR="00451DEC">
        <w:rPr>
          <w:bCs/>
          <w:color w:val="000000" w:themeColor="text1"/>
          <w:sz w:val="28"/>
          <w:szCs w:val="28"/>
          <w:shd w:val="clear" w:color="auto" w:fill="FFFFFF"/>
        </w:rPr>
        <w:t>государственной программы «</w:t>
      </w:r>
      <w:r w:rsidR="00451DEC" w:rsidRPr="00451DEC">
        <w:rPr>
          <w:bCs/>
          <w:color w:val="000000" w:themeColor="text1"/>
          <w:sz w:val="28"/>
          <w:szCs w:val="28"/>
          <w:shd w:val="clear" w:color="auto" w:fill="FFFFFF"/>
        </w:rPr>
        <w:t>О защите прав потреби</w:t>
      </w:r>
      <w:r w:rsidR="00451DEC">
        <w:rPr>
          <w:bCs/>
          <w:color w:val="000000" w:themeColor="text1"/>
          <w:sz w:val="28"/>
          <w:szCs w:val="28"/>
          <w:shd w:val="clear" w:color="auto" w:fill="FFFFFF"/>
        </w:rPr>
        <w:t>телей в Республике Башкортостан»,</w:t>
      </w:r>
      <w:r w:rsidR="00451DEC" w:rsidRPr="00451DEC">
        <w:rPr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</w:t>
      </w:r>
      <w:r w:rsidR="00451DEC">
        <w:rPr>
          <w:bCs/>
          <w:color w:val="000000" w:themeColor="text1"/>
          <w:sz w:val="28"/>
          <w:szCs w:val="28"/>
          <w:shd w:val="clear" w:color="auto" w:fill="FFFFFF"/>
        </w:rPr>
        <w:t>м</w:t>
      </w:r>
      <w:r w:rsidR="00451DEC" w:rsidRPr="00451DEC">
        <w:rPr>
          <w:bCs/>
          <w:color w:val="000000" w:themeColor="text1"/>
          <w:sz w:val="28"/>
          <w:szCs w:val="28"/>
          <w:shd w:val="clear" w:color="auto" w:fill="FFFFFF"/>
        </w:rPr>
        <w:t>униципальной программы «О защите прав потребителей в муниципальном районе Давлекан</w:t>
      </w:r>
      <w:r w:rsidR="00451DEC">
        <w:rPr>
          <w:bCs/>
          <w:color w:val="000000" w:themeColor="text1"/>
          <w:sz w:val="28"/>
          <w:szCs w:val="28"/>
          <w:shd w:val="clear" w:color="auto" w:fill="FFFFFF"/>
        </w:rPr>
        <w:t>овский район на 2018-2023 годы»</w:t>
      </w:r>
      <w:r>
        <w:rPr>
          <w:color w:val="000000" w:themeColor="text1"/>
          <w:sz w:val="28"/>
          <w:szCs w:val="28"/>
        </w:rPr>
        <w:t>, Совет муниципального района Давлекановский район Республики Башкортостан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 xml:space="preserve"> е ш и л:</w:t>
      </w:r>
    </w:p>
    <w:p w:rsidR="003576AC" w:rsidRDefault="00305B3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заместителя главы администрации по вопросам развития предпринимательства и инвестиционной деятельности (бизнес-шериф) </w:t>
      </w:r>
      <w:r>
        <w:rPr>
          <w:color w:val="000000" w:themeColor="text1"/>
          <w:sz w:val="28"/>
          <w:szCs w:val="28"/>
        </w:rPr>
        <w:t xml:space="preserve">Артемьевой О.Е. </w:t>
      </w:r>
      <w:r>
        <w:rPr>
          <w:sz w:val="28"/>
          <w:szCs w:val="28"/>
        </w:rPr>
        <w:t>принять к сведению.</w:t>
      </w:r>
    </w:p>
    <w:p w:rsidR="003576AC" w:rsidRDefault="00305B3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муниципального района, городскому и сельским поселениям продолжить работу по повышению правовой грамотности и информированности граждан по вопросам защиты прав потребителей, формированию навыков рационального потребительского поведения.</w:t>
      </w:r>
    </w:p>
    <w:p w:rsidR="003576AC" w:rsidRDefault="00305B38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 xml:space="preserve">Рекомендовать ведущему специалисту администрации </w:t>
      </w:r>
      <w:r>
        <w:rPr>
          <w:color w:val="000000" w:themeColor="text1"/>
          <w:sz w:val="28"/>
          <w:szCs w:val="28"/>
        </w:rPr>
        <w:t xml:space="preserve">муниципального района Давлекановский район </w:t>
      </w:r>
      <w:r>
        <w:rPr>
          <w:sz w:val="28"/>
          <w:szCs w:val="28"/>
        </w:rPr>
        <w:t>по туризму и защите прав потребителей</w:t>
      </w:r>
      <w:r w:rsidR="0071148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продолжить регулярное </w:t>
      </w:r>
      <w:r>
        <w:rPr>
          <w:rFonts w:eastAsia="Calibri"/>
          <w:color w:val="000000" w:themeColor="text1"/>
          <w:sz w:val="28"/>
          <w:szCs w:val="28"/>
        </w:rPr>
        <w:t>проведение приемов граждан</w:t>
      </w:r>
      <w:r>
        <w:rPr>
          <w:color w:val="000000" w:themeColor="text1"/>
          <w:sz w:val="28"/>
          <w:szCs w:val="28"/>
        </w:rPr>
        <w:t xml:space="preserve"> по вопросам защиты прав потребителей</w:t>
      </w:r>
      <w:r>
        <w:rPr>
          <w:rFonts w:eastAsia="Calibri"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своевременно рассматривать их обращения</w:t>
      </w:r>
      <w:r w:rsidR="00711484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обеспечить функционирование системы защиты прав потребителей Давлекановского района.</w:t>
      </w:r>
    </w:p>
    <w:p w:rsidR="003576AC" w:rsidRDefault="00305B38">
      <w:pPr>
        <w:pStyle w:val="a4"/>
        <w:ind w:left="0"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решения возложить                            на постоянную комиссию по </w:t>
      </w:r>
      <w:r>
        <w:rPr>
          <w:sz w:val="28"/>
          <w:szCs w:val="28"/>
        </w:rPr>
        <w:t>бюджету, налогам, экономическому развитию, предпринимательству, вопросам собственности и инвестиционной политики (председатель Тимченко Т.А.).</w:t>
      </w:r>
    </w:p>
    <w:p w:rsidR="003576AC" w:rsidRDefault="00305B38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3576AC" w:rsidRDefault="003576AC">
      <w:pPr>
        <w:rPr>
          <w:sz w:val="28"/>
          <w:szCs w:val="28"/>
        </w:rPr>
      </w:pPr>
    </w:p>
    <w:p w:rsidR="00893A3C" w:rsidRPr="00893A3C" w:rsidRDefault="00893A3C" w:rsidP="00893A3C">
      <w:pPr>
        <w:ind w:firstLine="720"/>
        <w:jc w:val="right"/>
        <w:rPr>
          <w:sz w:val="28"/>
          <w:szCs w:val="28"/>
        </w:rPr>
      </w:pPr>
      <w:r w:rsidRPr="00893A3C">
        <w:rPr>
          <w:sz w:val="28"/>
          <w:szCs w:val="28"/>
        </w:rPr>
        <w:t>Председатель Совета</w:t>
      </w:r>
    </w:p>
    <w:p w:rsidR="00893A3C" w:rsidRPr="00893A3C" w:rsidRDefault="00893A3C" w:rsidP="00893A3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 w:rsidRPr="00893A3C">
        <w:rPr>
          <w:sz w:val="28"/>
          <w:szCs w:val="28"/>
        </w:rPr>
        <w:t xml:space="preserve">униципального района </w:t>
      </w:r>
    </w:p>
    <w:p w:rsidR="00893A3C" w:rsidRPr="00893A3C" w:rsidRDefault="00893A3C" w:rsidP="00893A3C">
      <w:pPr>
        <w:ind w:firstLine="720"/>
        <w:jc w:val="right"/>
        <w:rPr>
          <w:sz w:val="28"/>
          <w:szCs w:val="28"/>
        </w:rPr>
      </w:pPr>
      <w:r w:rsidRPr="00893A3C">
        <w:rPr>
          <w:sz w:val="28"/>
          <w:szCs w:val="28"/>
        </w:rPr>
        <w:t>Давлекановский район</w:t>
      </w:r>
    </w:p>
    <w:p w:rsidR="00893A3C" w:rsidRPr="00893A3C" w:rsidRDefault="00893A3C" w:rsidP="00893A3C">
      <w:pPr>
        <w:ind w:firstLine="720"/>
        <w:jc w:val="right"/>
        <w:rPr>
          <w:sz w:val="28"/>
          <w:szCs w:val="28"/>
        </w:rPr>
      </w:pPr>
      <w:r w:rsidRPr="00893A3C">
        <w:rPr>
          <w:sz w:val="28"/>
          <w:szCs w:val="28"/>
        </w:rPr>
        <w:t>Республики Башкортостан</w:t>
      </w:r>
    </w:p>
    <w:p w:rsidR="003576AC" w:rsidRDefault="00893A3C" w:rsidP="00893A3C"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893A3C">
        <w:rPr>
          <w:sz w:val="28"/>
          <w:szCs w:val="28"/>
        </w:rPr>
        <w:t>Г.М. Якушин</w:t>
      </w:r>
    </w:p>
    <w:sectPr w:rsidR="0035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7C" w:rsidRDefault="000E4A7C">
      <w:r>
        <w:separator/>
      </w:r>
    </w:p>
  </w:endnote>
  <w:endnote w:type="continuationSeparator" w:id="0">
    <w:p w:rsidR="000E4A7C" w:rsidRDefault="000E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7C" w:rsidRDefault="000E4A7C">
      <w:r>
        <w:separator/>
      </w:r>
    </w:p>
  </w:footnote>
  <w:footnote w:type="continuationSeparator" w:id="0">
    <w:p w:rsidR="000E4A7C" w:rsidRDefault="000E4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573E"/>
    <w:multiLevelType w:val="multilevel"/>
    <w:tmpl w:val="58225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33456"/>
    <w:multiLevelType w:val="multilevel"/>
    <w:tmpl w:val="7B33345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D7"/>
    <w:rsid w:val="000776FA"/>
    <w:rsid w:val="000D07D8"/>
    <w:rsid w:val="000E4A7C"/>
    <w:rsid w:val="001A35B3"/>
    <w:rsid w:val="001E46E6"/>
    <w:rsid w:val="00305B38"/>
    <w:rsid w:val="003576AC"/>
    <w:rsid w:val="00383A1C"/>
    <w:rsid w:val="0039416B"/>
    <w:rsid w:val="003A1B55"/>
    <w:rsid w:val="00440C9B"/>
    <w:rsid w:val="00451DEC"/>
    <w:rsid w:val="004C2CC6"/>
    <w:rsid w:val="00531279"/>
    <w:rsid w:val="0059723C"/>
    <w:rsid w:val="00667C48"/>
    <w:rsid w:val="00711484"/>
    <w:rsid w:val="00726E50"/>
    <w:rsid w:val="00766043"/>
    <w:rsid w:val="007F77F4"/>
    <w:rsid w:val="008014D7"/>
    <w:rsid w:val="00820284"/>
    <w:rsid w:val="00852C8E"/>
    <w:rsid w:val="00854077"/>
    <w:rsid w:val="00893A3C"/>
    <w:rsid w:val="008945C0"/>
    <w:rsid w:val="00AC0E29"/>
    <w:rsid w:val="00AD3EF2"/>
    <w:rsid w:val="00B72D33"/>
    <w:rsid w:val="00C13B9D"/>
    <w:rsid w:val="00C83A07"/>
    <w:rsid w:val="00D81320"/>
    <w:rsid w:val="00E45498"/>
    <w:rsid w:val="00ED5550"/>
    <w:rsid w:val="00F55E07"/>
    <w:rsid w:val="00FC23BC"/>
    <w:rsid w:val="27DC560C"/>
    <w:rsid w:val="30072AC4"/>
    <w:rsid w:val="556A6DEC"/>
    <w:rsid w:val="7932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link w:val="10"/>
    <w:uiPriority w:val="9"/>
    <w:qFormat/>
    <w:pPr>
      <w:spacing w:beforeAutospacing="1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paragraph" w:styleId="a3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semiHidden/>
    <w:unhideWhenUsed/>
    <w:rsid w:val="00451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link w:val="10"/>
    <w:uiPriority w:val="9"/>
    <w:qFormat/>
    <w:pPr>
      <w:spacing w:beforeAutospacing="1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paragraph" w:styleId="a3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semiHidden/>
    <w:unhideWhenUsed/>
    <w:rsid w:val="00451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13</cp:revision>
  <dcterms:created xsi:type="dcterms:W3CDTF">2023-03-27T07:37:00Z</dcterms:created>
  <dcterms:modified xsi:type="dcterms:W3CDTF">2023-03-30T06:55:00Z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112E1B10B80A4C93B0104500C8710352</vt:lpwstr>
  </property>
</Properties>
</file>