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2990" w:rsidRPr="00624794" w:rsidRDefault="004B299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Pr="00624794">
        <w:rPr>
          <w:rFonts w:ascii="Times New Roman" w:hAnsi="Times New Roman"/>
          <w:sz w:val="28"/>
          <w:szCs w:val="28"/>
        </w:rPr>
        <w:t xml:space="preserve">дминистрации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сельсовет </w:t>
      </w:r>
    </w:p>
    <w:p w:rsidR="004B2990" w:rsidRDefault="004B299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муниципального района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</w:t>
      </w:r>
    </w:p>
    <w:p w:rsidR="004B2990" w:rsidRPr="00624794" w:rsidRDefault="004B299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Республики Башкортостан</w:t>
      </w:r>
    </w:p>
    <w:p w:rsidR="004B2990" w:rsidRPr="00624794" w:rsidRDefault="004B2990" w:rsidP="004B29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Pr="004B2990" w:rsidRDefault="00E76A3E" w:rsidP="008D0A6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B2990">
        <w:rPr>
          <w:rFonts w:ascii="Times New Roman" w:hAnsi="Times New Roman"/>
          <w:sz w:val="28"/>
          <w:szCs w:val="28"/>
        </w:rPr>
        <w:t>ПОСТАНОВЛЕНИЕ</w:t>
      </w:r>
    </w:p>
    <w:p w:rsidR="00E76A3E" w:rsidRPr="00624794" w:rsidRDefault="00E76A3E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Default="004B2990" w:rsidP="004B299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сентября 2018 года № 28</w:t>
      </w:r>
    </w:p>
    <w:p w:rsidR="004B2990" w:rsidRDefault="004B2990" w:rsidP="008D0A6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76A3E" w:rsidRPr="00BB51C8" w:rsidRDefault="00E76A3E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B51C8">
        <w:rPr>
          <w:rFonts w:ascii="Times New Roman" w:hAnsi="Times New Roman"/>
          <w:sz w:val="28"/>
          <w:szCs w:val="28"/>
        </w:rPr>
        <w:t>О внесении изменений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</w:t>
      </w:r>
      <w:r w:rsidR="004B2990">
        <w:rPr>
          <w:rFonts w:ascii="Times New Roman" w:hAnsi="Times New Roman"/>
          <w:sz w:val="28"/>
          <w:szCs w:val="28"/>
        </w:rPr>
        <w:t>"</w:t>
      </w:r>
    </w:p>
    <w:p w:rsidR="00E76A3E" w:rsidRPr="00624794" w:rsidRDefault="00E76A3E" w:rsidP="001B318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76A3E" w:rsidRPr="00624794" w:rsidRDefault="00E76A3E" w:rsidP="004B299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 xml:space="preserve">Рассмотрев </w:t>
      </w:r>
      <w:r>
        <w:rPr>
          <w:rFonts w:ascii="Times New Roman" w:hAnsi="Times New Roman"/>
          <w:sz w:val="28"/>
          <w:szCs w:val="28"/>
        </w:rPr>
        <w:t>протест</w:t>
      </w:r>
      <w:r w:rsidRPr="00624794">
        <w:rPr>
          <w:rFonts w:ascii="Times New Roman" w:hAnsi="Times New Roman"/>
          <w:sz w:val="28"/>
          <w:szCs w:val="28"/>
        </w:rPr>
        <w:t xml:space="preserve"> прокурора </w:t>
      </w:r>
      <w:proofErr w:type="spellStart"/>
      <w:r w:rsidRPr="00624794">
        <w:rPr>
          <w:rFonts w:ascii="Times New Roman" w:hAnsi="Times New Roman"/>
          <w:sz w:val="28"/>
          <w:szCs w:val="28"/>
        </w:rPr>
        <w:t>Давлекановского</w:t>
      </w:r>
      <w:proofErr w:type="spellEnd"/>
      <w:r w:rsidRPr="00624794">
        <w:rPr>
          <w:rFonts w:ascii="Times New Roman" w:hAnsi="Times New Roman"/>
          <w:sz w:val="28"/>
          <w:szCs w:val="28"/>
        </w:rPr>
        <w:t xml:space="preserve"> района, руководствуясь ст.</w:t>
      </w:r>
      <w:r>
        <w:rPr>
          <w:rFonts w:ascii="Times New Roman" w:hAnsi="Times New Roman"/>
          <w:sz w:val="28"/>
          <w:szCs w:val="28"/>
        </w:rPr>
        <w:t>ст.</w:t>
      </w:r>
      <w:r w:rsidRPr="00624794">
        <w:rPr>
          <w:rFonts w:ascii="Times New Roman" w:hAnsi="Times New Roman"/>
          <w:sz w:val="28"/>
          <w:szCs w:val="28"/>
        </w:rPr>
        <w:t xml:space="preserve"> 14</w:t>
      </w:r>
      <w:r>
        <w:rPr>
          <w:rFonts w:ascii="Times New Roman" w:hAnsi="Times New Roman"/>
          <w:sz w:val="28"/>
          <w:szCs w:val="28"/>
        </w:rPr>
        <w:t>, 48</w:t>
      </w:r>
      <w:r w:rsidRPr="00624794">
        <w:rPr>
          <w:rFonts w:ascii="Times New Roman" w:hAnsi="Times New Roman"/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РФ»,</w:t>
      </w:r>
      <w:r w:rsidR="004B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990">
        <w:rPr>
          <w:rFonts w:ascii="Times New Roman" w:hAnsi="Times New Roman"/>
          <w:sz w:val="28"/>
          <w:szCs w:val="28"/>
        </w:rPr>
        <w:t>п</w:t>
      </w:r>
      <w:proofErr w:type="spellEnd"/>
      <w:r w:rsidR="004B2990">
        <w:rPr>
          <w:rFonts w:ascii="Times New Roman" w:hAnsi="Times New Roman"/>
          <w:sz w:val="28"/>
          <w:szCs w:val="28"/>
        </w:rPr>
        <w:t xml:space="preserve"> о с т а но в л е </w:t>
      </w:r>
      <w:proofErr w:type="spellStart"/>
      <w:r w:rsidR="004B2990">
        <w:rPr>
          <w:rFonts w:ascii="Times New Roman" w:hAnsi="Times New Roman"/>
          <w:sz w:val="28"/>
          <w:szCs w:val="28"/>
        </w:rPr>
        <w:t>н</w:t>
      </w:r>
      <w:proofErr w:type="spellEnd"/>
      <w:r w:rsidR="004B2990">
        <w:rPr>
          <w:rFonts w:ascii="Times New Roman" w:hAnsi="Times New Roman"/>
          <w:sz w:val="28"/>
          <w:szCs w:val="28"/>
        </w:rPr>
        <w:t xml:space="preserve"> и е</w:t>
      </w:r>
      <w:r w:rsidRPr="00624794">
        <w:rPr>
          <w:rFonts w:ascii="Times New Roman" w:hAnsi="Times New Roman"/>
          <w:sz w:val="28"/>
          <w:szCs w:val="28"/>
        </w:rPr>
        <w:t>:</w:t>
      </w: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1.Внести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r w:rsidR="004B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r w:rsidR="004B299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="004B2990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B2990">
        <w:rPr>
          <w:rFonts w:ascii="Times New Roman" w:hAnsi="Times New Roman"/>
          <w:sz w:val="28"/>
          <w:szCs w:val="28"/>
        </w:rPr>
        <w:t>37/20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 1.2 Административного регламента изложить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П. 1.2. При возмездном отчуждении муниципального имущества из муниципальной собственности заявителями для получения муниципальной услуги являются субъекты малого и среднего предпринимательства  (их представители), за исключением субъектов малого и среднего предпринимательства, указанных в </w:t>
      </w:r>
      <w:hyperlink r:id="rId4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части 3 статьи 14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Федерации", и субъектов малого и среднего предпринимательства, осуществляющих добычу и переработку полезных ископаемых (кроме общераспространенных полезных ископаемых), соответствующие следующим требованиям: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заявления находится в их временном владении и (или) временном пользовании непрерывно в течение двух и более лет в соответствии с договором или договорами аренды такого имущества, за исключением случая, предусмотренного п. 1.2.1 Административного регламента;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2) отсутствует задолженность по арендной плате за такое имущество, неустойкам (штрафам, пеням) на день заключения договора купли-продажи арендуемого имущества в соответствии с </w:t>
      </w:r>
      <w:hyperlink r:id="rId5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4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отдельные законодательные акты Российской Федерации», а в случае, предусмотренном </w:t>
      </w:r>
      <w:hyperlink r:id="rId6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</w:t>
        </w:r>
      </w:hyperlink>
      <w:r w:rsidRPr="00282F8F">
        <w:rPr>
          <w:rFonts w:ascii="Times New Roman" w:hAnsi="Times New Roman"/>
          <w:sz w:val="28"/>
          <w:szCs w:val="28"/>
        </w:rPr>
        <w:t xml:space="preserve"> или </w:t>
      </w:r>
      <w:hyperlink r:id="rId7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2.1 статьи 9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от 22.07.2008 N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- на день подачи субъектом малого или среднего предпринимательства заявления;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4) арендуемое имущество не включено в утвержденный в соответствии с </w:t>
      </w:r>
      <w:hyperlink r:id="rId8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за исключением случая, предусмотренного п. 1.2.1 Административного регламента;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5) сведения о субъекте малого и среднего предпринимательства на день заключения договора купли-продажи арендуемого имущества не исключены из единого реестра субъектов малого и среднего предпринимательства.</w:t>
      </w: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="004B2990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B2990">
        <w:rPr>
          <w:rFonts w:ascii="Times New Roman" w:hAnsi="Times New Roman"/>
          <w:sz w:val="28"/>
          <w:szCs w:val="28"/>
        </w:rPr>
        <w:t>37/20</w:t>
      </w:r>
      <w:r w:rsidRPr="00282F8F">
        <w:rPr>
          <w:rFonts w:ascii="Times New Roman" w:hAnsi="Times New Roman"/>
          <w:sz w:val="28"/>
          <w:szCs w:val="28"/>
        </w:rPr>
        <w:t xml:space="preserve"> , дополнить его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1.2.1</w:t>
      </w:r>
      <w:r>
        <w:rPr>
          <w:rFonts w:ascii="Times New Roman" w:hAnsi="Times New Roman"/>
          <w:sz w:val="28"/>
          <w:szCs w:val="28"/>
        </w:rPr>
        <w:t>, 1.2.2</w:t>
      </w:r>
      <w:r w:rsidRPr="00282F8F">
        <w:rPr>
          <w:rFonts w:ascii="Times New Roman" w:hAnsi="Times New Roman"/>
          <w:sz w:val="28"/>
          <w:szCs w:val="28"/>
        </w:rPr>
        <w:t xml:space="preserve"> следующего содержания:</w:t>
      </w:r>
    </w:p>
    <w:p w:rsidR="00E76A3E" w:rsidRDefault="00E76A3E" w:rsidP="00AB704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82F8F">
        <w:rPr>
          <w:rFonts w:ascii="Times New Roman" w:hAnsi="Times New Roman"/>
          <w:sz w:val="28"/>
          <w:szCs w:val="28"/>
        </w:rPr>
        <w:t>1.2.1</w:t>
      </w:r>
      <w:r>
        <w:rPr>
          <w:rFonts w:ascii="Times New Roman" w:hAnsi="Times New Roman"/>
          <w:sz w:val="28"/>
          <w:szCs w:val="28"/>
        </w:rPr>
        <w:t>.</w:t>
      </w:r>
      <w:r w:rsidRPr="00282F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Субъект малого или среднего предпринимательства (его представитель), соответствующий установленным п. 1.2 Административного регламента требованиям, по своей инициативе вправе направить в администрацию сельского поселения заявление в отношении имущества, не включенного в утвержденный в соответствии с </w:t>
      </w:r>
      <w:hyperlink r:id="rId9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предпринимательства.</w:t>
      </w:r>
    </w:p>
    <w:p w:rsidR="00E76A3E" w:rsidRDefault="00E76A3E" w:rsidP="006866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1.2.2.Заявитель (его представитель) по своей инициативе вправе направить в администрацию сельского поселения заявление в отношении имущества, включенного в утвержденный в соответствии с </w:t>
      </w:r>
      <w:hyperlink r:id="rId10" w:history="1">
        <w:r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при условии, что: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 арендуемое имущество на день подачи субъектом малого или среднего предпринимательства заявления находится в его временном владении и (или) временном пользовании непрерывно в течение трех и более лет в соответствии с договором или договорами аренды такого имущества;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lastRenderedPageBreak/>
        <w:t xml:space="preserve">2) арендуемое имущество включено в утвержденный в соответствии с </w:t>
      </w:r>
      <w:hyperlink r:id="rId11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 статьи 18</w:t>
        </w:r>
      </w:hyperlink>
      <w:r w:rsidRPr="00282F8F">
        <w:rPr>
          <w:rFonts w:ascii="Times New Roman" w:hAnsi="Times New Roman"/>
          <w:sz w:val="28"/>
          <w:szCs w:val="28"/>
        </w:rPr>
        <w:t xml:space="preserve"> Федерального закона "О развитии малого и среднего предпринимательства в Российской Федерации" перечень муниципального имущества, предназначенного для передачи во владение и (или) в пользование субъектам малого и среднего предпринимательства, в течение пяти и более лет до дня подачи этого заявления.</w:t>
      </w:r>
    </w:p>
    <w:p w:rsidR="00E76A3E" w:rsidRPr="00282F8F" w:rsidRDefault="00E76A3E" w:rsidP="00282F8F">
      <w:pPr>
        <w:spacing w:after="0" w:line="240" w:lineRule="auto"/>
        <w:ind w:left="68"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3. Внести изменения в Административный регламент предоставления муниципальной услуги «Реализация преимущественного права субъектов малого и среднего предпринимательства при отчуждении недвижимого имущества, находящегося в муниципальной собственности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/>
          <w:sz w:val="28"/>
          <w:szCs w:val="28"/>
        </w:rPr>
        <w:t>», утвержденный</w:t>
      </w:r>
      <w:r w:rsidRPr="00282F8F">
        <w:rPr>
          <w:rFonts w:ascii="Times New Roman" w:hAnsi="Times New Roman"/>
          <w:sz w:val="28"/>
          <w:szCs w:val="28"/>
        </w:rPr>
        <w:t xml:space="preserve"> постановлением главы сельского поселения </w:t>
      </w:r>
      <w:proofErr w:type="spellStart"/>
      <w:r w:rsidR="004B2990"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муниципального района </w:t>
      </w: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от </w:t>
      </w:r>
      <w:r w:rsidR="004B2990">
        <w:rPr>
          <w:rFonts w:ascii="Times New Roman" w:hAnsi="Times New Roman"/>
          <w:sz w:val="28"/>
          <w:szCs w:val="28"/>
        </w:rPr>
        <w:t>13</w:t>
      </w:r>
      <w:r w:rsidRPr="00282F8F">
        <w:rPr>
          <w:rFonts w:ascii="Times New Roman" w:hAnsi="Times New Roman"/>
          <w:sz w:val="28"/>
          <w:szCs w:val="28"/>
        </w:rPr>
        <w:t xml:space="preserve">.10.2017 № </w:t>
      </w:r>
      <w:r w:rsidR="004B2990">
        <w:rPr>
          <w:rFonts w:ascii="Times New Roman" w:hAnsi="Times New Roman"/>
          <w:sz w:val="28"/>
          <w:szCs w:val="28"/>
        </w:rPr>
        <w:t>37/20</w:t>
      </w:r>
      <w:r w:rsidRPr="00282F8F">
        <w:rPr>
          <w:rFonts w:ascii="Times New Roman" w:hAnsi="Times New Roman"/>
          <w:sz w:val="28"/>
          <w:szCs w:val="28"/>
        </w:rPr>
        <w:t xml:space="preserve"> (далее – Административный регламент), п</w:t>
      </w:r>
      <w:r w:rsidRPr="00282F8F">
        <w:rPr>
          <w:rStyle w:val="blk3"/>
          <w:rFonts w:ascii="Times New Roman" w:hAnsi="Times New Roman"/>
          <w:color w:val="000000"/>
          <w:sz w:val="28"/>
          <w:szCs w:val="28"/>
        </w:rPr>
        <w:t>ункты 2.12, 2.13, 2.14 Административного регламента изложить в следующей редакции</w:t>
      </w:r>
      <w:r w:rsidRPr="00282F8F">
        <w:rPr>
          <w:rFonts w:ascii="Times New Roman" w:hAnsi="Times New Roman"/>
          <w:sz w:val="28"/>
          <w:szCs w:val="28"/>
        </w:rPr>
        <w:t>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П. 2.12.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отказа в приеме документов для предоставления муниципальной услуги: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 предоставление документов представителем заявителя, полномочия которого на представление интересов не подтверждены в соответствии с действующим законодательством (отсутствует доверенность, иной документ, предусмотренный законом, на представление интересов);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-отсутствие одного или нескольких документов, предусмотренных настоящим регламентом, за исключением документов подлежащих истребованию администрацией сельского поселения в рамках межведомственного взаимодействия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-наличие в документах исправлений, повреждений, не позволяющих однозначно толковать их содержание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b/>
          <w:sz w:val="28"/>
          <w:szCs w:val="28"/>
        </w:rPr>
        <w:t>2.13 Исчерпывающий перечень оснований для отказа в предоставлении муниципальной услуги: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-несоответствие заявителя требованиям, установленным п.</w:t>
      </w:r>
      <w:r>
        <w:rPr>
          <w:rFonts w:ascii="Times New Roman" w:hAnsi="Times New Roman"/>
          <w:sz w:val="28"/>
          <w:szCs w:val="28"/>
        </w:rPr>
        <w:t xml:space="preserve">п. 1.2, 1.2.1, 1.2.2 </w:t>
      </w:r>
      <w:r w:rsidRPr="00282F8F">
        <w:rPr>
          <w:rFonts w:ascii="Times New Roman" w:hAnsi="Times New Roman"/>
          <w:sz w:val="28"/>
          <w:szCs w:val="28"/>
        </w:rPr>
        <w:t>Административного регламента;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-поступившее в ходе оказания муниципальной услуги заявление заявителя об отказе от предоставления муниципальной услуги. В этом случае, заявитель вправе повторно обратиться в администрацию сельского поселения за получением муниципальной услуги при условии соответствия его требованиям установленным п.</w:t>
      </w:r>
      <w:r>
        <w:rPr>
          <w:rFonts w:ascii="Times New Roman" w:hAnsi="Times New Roman"/>
          <w:sz w:val="28"/>
          <w:szCs w:val="28"/>
        </w:rPr>
        <w:t>п.</w:t>
      </w:r>
      <w:r w:rsidRPr="00282F8F">
        <w:rPr>
          <w:rFonts w:ascii="Times New Roman" w:hAnsi="Times New Roman"/>
          <w:sz w:val="28"/>
          <w:szCs w:val="28"/>
        </w:rPr>
        <w:t xml:space="preserve"> 1.2</w:t>
      </w:r>
      <w:r>
        <w:rPr>
          <w:rFonts w:ascii="Times New Roman" w:hAnsi="Times New Roman"/>
          <w:sz w:val="28"/>
          <w:szCs w:val="28"/>
        </w:rPr>
        <w:t>, 1.2.1, 1.2.2</w:t>
      </w:r>
      <w:r w:rsidRPr="00282F8F">
        <w:rPr>
          <w:rFonts w:ascii="Times New Roman" w:hAnsi="Times New Roman"/>
          <w:sz w:val="28"/>
          <w:szCs w:val="28"/>
        </w:rPr>
        <w:t xml:space="preserve"> Административного регламента.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2.13.1. Субъекты малого и среднего предпринимательства утрачивают преимущественное право на приобретение арендуемого имущества:</w:t>
      </w:r>
    </w:p>
    <w:p w:rsidR="00E76A3E" w:rsidRPr="00282F8F" w:rsidRDefault="00E76A3E" w:rsidP="00282F8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1)с момента отказа субъекта малого или среднего предпринимательства от заключения договора купли-продажи арендуемого имущества;</w:t>
      </w:r>
    </w:p>
    <w:p w:rsidR="00E76A3E" w:rsidRPr="00282F8F" w:rsidRDefault="00E76A3E" w:rsidP="00282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2)по истечении тридцати дней со дня получения субъектом малого или среднего предпринимательства предложения и (или) проекта договора купли-продажи арендуемого имущества в случае, если этот договор не подписан субъектом малого или среднего предпринимательства в указанный срок, за </w:t>
      </w:r>
      <w:r w:rsidRPr="00282F8F">
        <w:rPr>
          <w:rFonts w:ascii="Times New Roman" w:hAnsi="Times New Roman"/>
          <w:sz w:val="28"/>
          <w:szCs w:val="28"/>
        </w:rPr>
        <w:lastRenderedPageBreak/>
        <w:t xml:space="preserve">исключением случаев приостановления течения указанного срока в соответствии с </w:t>
      </w:r>
      <w:hyperlink r:id="rId12" w:history="1">
        <w:r w:rsidRPr="00282F8F">
          <w:rPr>
            <w:rFonts w:ascii="Times New Roman" w:hAnsi="Times New Roman"/>
            <w:color w:val="0000FF"/>
            <w:sz w:val="28"/>
            <w:szCs w:val="28"/>
          </w:rPr>
          <w:t>частью 4.1</w:t>
        </w:r>
      </w:hyperlink>
      <w:r w:rsidRPr="00282F8F">
        <w:rPr>
          <w:rFonts w:ascii="Times New Roman" w:hAnsi="Times New Roman"/>
          <w:sz w:val="28"/>
          <w:szCs w:val="28"/>
        </w:rPr>
        <w:t xml:space="preserve"> ст. 4 Федерального закона от 22.07.2008 N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Федерации»;</w:t>
      </w:r>
      <w:r w:rsidRPr="00282F8F">
        <w:rPr>
          <w:rFonts w:ascii="Times New Roman" w:hAnsi="Times New Roman"/>
          <w:sz w:val="28"/>
          <w:szCs w:val="28"/>
        </w:rPr>
        <w:br/>
        <w:t xml:space="preserve">             3) с момента расторжения договора купли-продажи арендуемого имущества в связи с существенным нарушением его условий субъектом малого или среднего предпринимательства.</w:t>
      </w:r>
    </w:p>
    <w:p w:rsidR="00E76A3E" w:rsidRPr="00282F8F" w:rsidRDefault="00E76A3E" w:rsidP="00282F8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282F8F">
        <w:rPr>
          <w:rFonts w:ascii="Times New Roman" w:hAnsi="Times New Roman"/>
          <w:sz w:val="28"/>
          <w:szCs w:val="28"/>
        </w:rPr>
        <w:t>Субъект малого или среднего предпринимательства, утративший по основаниям, предусмотренным п.п. 1 или 2 п. 2.13.1 Административного регламента  преимущественное право на приобретение арендуемого имущества, в отношении которого принято решение об условиях приватизации муниципального имущества, вправе направить в администрацию сельского поселения  заявление о выкупе имущества при условии, что на день подачи этого заявления арендуемое имущество, в отношении которого таким субъектом ранее было утрачено преимущественное право на его приобретение, находится в его временном владении и (или) временном пользовании в соответствии с договором или договорами аренды такого имущества.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2.14 </w:t>
      </w:r>
      <w:r w:rsidRPr="00282F8F">
        <w:rPr>
          <w:rFonts w:ascii="Times New Roman" w:hAnsi="Times New Roman"/>
          <w:b/>
          <w:sz w:val="28"/>
          <w:szCs w:val="28"/>
        </w:rPr>
        <w:t>Исчерпывающий перечень оснований для приостановления предоставления муниципальной услуги.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 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оценки, используемой для определения цены выкупаемого имущества, до дня вступления в законную силу решения суда.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3.Контроль за исполнением постановления оставляю за собой.</w:t>
      </w:r>
    </w:p>
    <w:p w:rsidR="00E76A3E" w:rsidRPr="00282F8F" w:rsidRDefault="00E76A3E" w:rsidP="00282F8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4.Настоящее постановление подлежит обнародованию в порядке, установленном действующим законодательством.</w:t>
      </w:r>
    </w:p>
    <w:p w:rsidR="00E76A3E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Pr="00C83739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2990" w:rsidRDefault="00E76A3E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24794">
        <w:rPr>
          <w:rFonts w:ascii="Times New Roman" w:hAnsi="Times New Roman"/>
          <w:sz w:val="28"/>
          <w:szCs w:val="28"/>
        </w:rPr>
        <w:t>Глава сельского поселения</w:t>
      </w:r>
      <w:r w:rsidR="004B2990" w:rsidRPr="004B2990">
        <w:rPr>
          <w:rFonts w:ascii="Times New Roman" w:hAnsi="Times New Roman"/>
          <w:sz w:val="28"/>
          <w:szCs w:val="28"/>
        </w:rPr>
        <w:t xml:space="preserve"> </w:t>
      </w: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Микяшевский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сельсовет </w:t>
      </w: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 xml:space="preserve">муниципального района </w:t>
      </w:r>
    </w:p>
    <w:p w:rsidR="004B2990" w:rsidRDefault="004B2990" w:rsidP="008D0A6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 w:rsidRPr="00282F8F">
        <w:rPr>
          <w:rFonts w:ascii="Times New Roman" w:hAnsi="Times New Roman"/>
          <w:sz w:val="28"/>
          <w:szCs w:val="28"/>
        </w:rPr>
        <w:t>Давлекановский</w:t>
      </w:r>
      <w:proofErr w:type="spellEnd"/>
      <w:r w:rsidRPr="00282F8F">
        <w:rPr>
          <w:rFonts w:ascii="Times New Roman" w:hAnsi="Times New Roman"/>
          <w:sz w:val="28"/>
          <w:szCs w:val="28"/>
        </w:rPr>
        <w:t xml:space="preserve"> район </w:t>
      </w:r>
    </w:p>
    <w:p w:rsidR="00E76A3E" w:rsidRDefault="004B2990" w:rsidP="004B2990">
      <w:pPr>
        <w:tabs>
          <w:tab w:val="left" w:pos="6996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82F8F">
        <w:rPr>
          <w:rFonts w:ascii="Times New Roman" w:hAnsi="Times New Roman"/>
          <w:sz w:val="28"/>
          <w:szCs w:val="28"/>
        </w:rPr>
        <w:t>Республики Башкортостан</w:t>
      </w:r>
      <w:r>
        <w:rPr>
          <w:rFonts w:ascii="Times New Roman" w:hAnsi="Times New Roman"/>
          <w:sz w:val="28"/>
          <w:szCs w:val="28"/>
        </w:rPr>
        <w:tab/>
        <w:t>М.Г.Маликов</w:t>
      </w:r>
    </w:p>
    <w:sectPr w:rsidR="00E76A3E" w:rsidSect="006E3D3C">
      <w:pgSz w:w="11906" w:h="16838"/>
      <w:pgMar w:top="851" w:right="566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9"/>
  <w:proofState w:spelling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5703"/>
    <w:rsid w:val="000357E6"/>
    <w:rsid w:val="00057698"/>
    <w:rsid w:val="00117C35"/>
    <w:rsid w:val="0012394D"/>
    <w:rsid w:val="00151A24"/>
    <w:rsid w:val="00154DA9"/>
    <w:rsid w:val="001A5570"/>
    <w:rsid w:val="001B318A"/>
    <w:rsid w:val="001C1470"/>
    <w:rsid w:val="00230876"/>
    <w:rsid w:val="002742FE"/>
    <w:rsid w:val="00282F8F"/>
    <w:rsid w:val="00283E74"/>
    <w:rsid w:val="002B2B42"/>
    <w:rsid w:val="00326684"/>
    <w:rsid w:val="00351170"/>
    <w:rsid w:val="003A1C2C"/>
    <w:rsid w:val="003C37BB"/>
    <w:rsid w:val="003D78B9"/>
    <w:rsid w:val="00400CBD"/>
    <w:rsid w:val="00472A79"/>
    <w:rsid w:val="00494CF0"/>
    <w:rsid w:val="00497546"/>
    <w:rsid w:val="004B2990"/>
    <w:rsid w:val="00557209"/>
    <w:rsid w:val="005846A1"/>
    <w:rsid w:val="00624794"/>
    <w:rsid w:val="006529B1"/>
    <w:rsid w:val="00675703"/>
    <w:rsid w:val="00682660"/>
    <w:rsid w:val="00686632"/>
    <w:rsid w:val="006C6A3C"/>
    <w:rsid w:val="006E3D3C"/>
    <w:rsid w:val="00727787"/>
    <w:rsid w:val="00730F88"/>
    <w:rsid w:val="0076086D"/>
    <w:rsid w:val="00780502"/>
    <w:rsid w:val="0085616D"/>
    <w:rsid w:val="008C2C85"/>
    <w:rsid w:val="008D0A69"/>
    <w:rsid w:val="008F3FBC"/>
    <w:rsid w:val="008F630F"/>
    <w:rsid w:val="00983041"/>
    <w:rsid w:val="009B06B4"/>
    <w:rsid w:val="009F6A2A"/>
    <w:rsid w:val="00A05B91"/>
    <w:rsid w:val="00AB7041"/>
    <w:rsid w:val="00AE061E"/>
    <w:rsid w:val="00AE6888"/>
    <w:rsid w:val="00B42AC4"/>
    <w:rsid w:val="00B46A24"/>
    <w:rsid w:val="00B5748E"/>
    <w:rsid w:val="00B774BE"/>
    <w:rsid w:val="00BB51C8"/>
    <w:rsid w:val="00BC349B"/>
    <w:rsid w:val="00C8307F"/>
    <w:rsid w:val="00C83739"/>
    <w:rsid w:val="00C85EE8"/>
    <w:rsid w:val="00CC64ED"/>
    <w:rsid w:val="00CD7CD8"/>
    <w:rsid w:val="00CE7A59"/>
    <w:rsid w:val="00CF507F"/>
    <w:rsid w:val="00D214D1"/>
    <w:rsid w:val="00D4437B"/>
    <w:rsid w:val="00DB7C78"/>
    <w:rsid w:val="00DC2CA2"/>
    <w:rsid w:val="00DE44D7"/>
    <w:rsid w:val="00E76A3E"/>
    <w:rsid w:val="00E94342"/>
    <w:rsid w:val="00E971C9"/>
    <w:rsid w:val="00ED1894"/>
    <w:rsid w:val="00F02F24"/>
    <w:rsid w:val="00F3417C"/>
    <w:rsid w:val="00F45958"/>
    <w:rsid w:val="00F57EF5"/>
    <w:rsid w:val="00F66EF3"/>
    <w:rsid w:val="00F80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C3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B7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styleId="a3">
    <w:name w:val="Hyperlink"/>
    <w:basedOn w:val="a0"/>
    <w:uiPriority w:val="99"/>
    <w:semiHidden/>
    <w:rsid w:val="00DB7C78"/>
    <w:rPr>
      <w:rFonts w:cs="Times New Roman"/>
      <w:color w:val="0000FF"/>
      <w:u w:val="single"/>
    </w:rPr>
  </w:style>
  <w:style w:type="character" w:customStyle="1" w:styleId="blk3">
    <w:name w:val="blk3"/>
    <w:basedOn w:val="a0"/>
    <w:uiPriority w:val="99"/>
    <w:rsid w:val="008D0A69"/>
    <w:rPr>
      <w:rFonts w:cs="Times New Roman"/>
    </w:rPr>
  </w:style>
  <w:style w:type="character" w:customStyle="1" w:styleId="blk6">
    <w:name w:val="blk6"/>
    <w:basedOn w:val="a0"/>
    <w:uiPriority w:val="99"/>
    <w:rsid w:val="00C83739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0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8FE2C0256046863BE1679C1B9DD7C42131BC873E295E69122BB7232F0438B5513D12310D75BE0FfDV9E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28FE2C0256046863BE1679C1B9DD7C42131B9833A295E69122BB7232F0438B5513D12310D75BE09fDV7E" TargetMode="External"/><Relationship Id="rId12" Type="http://schemas.openxmlformats.org/officeDocument/2006/relationships/hyperlink" Target="consultantplus://offline/ref=9FF487C66319238D1C9370CFC257973A33D0C83E527A4527A22BAA203076CF7BEE36AC191CA3A7BFMEm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8FE2C0256046863BE1679C1B9DD7C42131B9833A295E69122BB7232F0438B5513D12310D75BF0FfDV6E" TargetMode="External"/><Relationship Id="rId11" Type="http://schemas.openxmlformats.org/officeDocument/2006/relationships/hyperlink" Target="consultantplus://offline/ref=A6F42CF3646B0A904452FFEB4D0EDAC6EB47A5C52FFFDB8D7E1ABBC6365605E2821A656663B788D0x0RDF" TargetMode="External"/><Relationship Id="rId5" Type="http://schemas.openxmlformats.org/officeDocument/2006/relationships/hyperlink" Target="consultantplus://offline/ref=328FE2C0256046863BE1679C1B9DD7C42131B9833A295E69122BB7232F0438B5513D12310D75BF01fDV7E" TargetMode="External"/><Relationship Id="rId10" Type="http://schemas.openxmlformats.org/officeDocument/2006/relationships/hyperlink" Target="consultantplus://offline/ref=4D635572AF72974A139BC15AC8A833CE263D8C278D785D06B9E48E6D28A1E11223526FDB344E96D1aEkAF" TargetMode="External"/><Relationship Id="rId4" Type="http://schemas.openxmlformats.org/officeDocument/2006/relationships/hyperlink" Target="consultantplus://offline/ref=328FE2C0256046863BE1679C1B9DD7C42131BC873E295E69122BB7232F0438B5513D12310D75BE0AfDV7E" TargetMode="External"/><Relationship Id="rId9" Type="http://schemas.openxmlformats.org/officeDocument/2006/relationships/hyperlink" Target="consultantplus://offline/ref=79E34021EBD7507352A256B7E1F27A42B21D78531AFD18CACB93EB77C972D8F95269A7358B5FD661n1l0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</Company>
  <LinksUpToDate>false</LinksUpToDate>
  <CharactersWithSpaces>11518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user</cp:lastModifiedBy>
  <cp:revision>34</cp:revision>
  <cp:lastPrinted>2018-09-11T04:52:00Z</cp:lastPrinted>
  <dcterms:created xsi:type="dcterms:W3CDTF">2015-08-18T09:31:00Z</dcterms:created>
  <dcterms:modified xsi:type="dcterms:W3CDTF">2018-09-11T04:52:00Z</dcterms:modified>
</cp:coreProperties>
</file>