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F1" w:rsidRDefault="0058301A" w:rsidP="0058301A">
      <w:pPr>
        <w:jc w:val="center"/>
        <w:rPr>
          <w:sz w:val="28"/>
          <w:szCs w:val="28"/>
        </w:rPr>
      </w:pPr>
      <w:r w:rsidRPr="0058301A">
        <w:rPr>
          <w:sz w:val="28"/>
          <w:szCs w:val="28"/>
        </w:rPr>
        <w:t>Администрации городского поселения город Давлеканово    муниципального района Давлекановский район Республики Башкортостан</w:t>
      </w:r>
    </w:p>
    <w:p w:rsidR="0058301A" w:rsidRDefault="0058301A" w:rsidP="0058301A">
      <w:pPr>
        <w:jc w:val="center"/>
        <w:rPr>
          <w:sz w:val="28"/>
          <w:szCs w:val="28"/>
        </w:rPr>
      </w:pPr>
    </w:p>
    <w:p w:rsidR="0058301A" w:rsidRDefault="0058301A" w:rsidP="005830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301A" w:rsidRPr="0058301A" w:rsidRDefault="0058301A" w:rsidP="0058301A">
      <w:pPr>
        <w:jc w:val="center"/>
      </w:pPr>
      <w:r>
        <w:rPr>
          <w:sz w:val="28"/>
          <w:szCs w:val="28"/>
        </w:rPr>
        <w:t xml:space="preserve">№73 от 16.03.2021 </w:t>
      </w:r>
    </w:p>
    <w:p w:rsidR="0079458E" w:rsidRDefault="0079458E" w:rsidP="007176F1"/>
    <w:p w:rsidR="00782E27" w:rsidRPr="008F7C4E" w:rsidRDefault="00A334D9" w:rsidP="0058301A">
      <w:pPr>
        <w:tabs>
          <w:tab w:val="left" w:pos="180"/>
        </w:tabs>
        <w:rPr>
          <w:sz w:val="28"/>
          <w:szCs w:val="28"/>
        </w:rPr>
      </w:pPr>
      <w:r w:rsidRPr="00A334D9">
        <w:rPr>
          <w:sz w:val="24"/>
          <w:szCs w:val="24"/>
        </w:rPr>
        <w:tab/>
      </w:r>
    </w:p>
    <w:p w:rsidR="0079458E" w:rsidRDefault="0079458E" w:rsidP="007176F1"/>
    <w:p w:rsidR="00CB705B" w:rsidRDefault="00971065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городской среды городского поселения город Давлеканово    муниципального района Давлекановский район Республики Башкортостан </w:t>
      </w:r>
    </w:p>
    <w:p w:rsidR="00CB705B" w:rsidRPr="00877EE8" w:rsidRDefault="00CB705B" w:rsidP="00CB705B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>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CB705B">
      <w:pPr>
        <w:pStyle w:val="ConsPlusNonformat"/>
        <w:widowControl/>
        <w:tabs>
          <w:tab w:val="left" w:pos="9923"/>
        </w:tabs>
        <w:spacing w:after="240" w:line="360" w:lineRule="auto"/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94274B">
        <w:rPr>
          <w:rFonts w:ascii="Times New Roman" w:hAnsi="Times New Roman"/>
          <w:sz w:val="28"/>
          <w:szCs w:val="28"/>
        </w:rPr>
        <w:t>16.12.2017 №1578 « О внесении изменений</w:t>
      </w:r>
      <w:r w:rsidRPr="00C0073A">
        <w:rPr>
          <w:rFonts w:ascii="Times New Roman" w:hAnsi="Times New Roman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CB705B" w:rsidRPr="00971065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725A">
        <w:rPr>
          <w:rFonts w:ascii="Times New Roman" w:hAnsi="Times New Roman"/>
          <w:sz w:val="28"/>
          <w:szCs w:val="28"/>
        </w:rPr>
        <w:t>1</w:t>
      </w:r>
      <w:r w:rsidRPr="00971065">
        <w:rPr>
          <w:rFonts w:ascii="Times New Roman" w:hAnsi="Times New Roman"/>
          <w:sz w:val="28"/>
          <w:szCs w:val="28"/>
        </w:rPr>
        <w:t xml:space="preserve">. </w:t>
      </w:r>
      <w:r w:rsidR="00971065" w:rsidRPr="0097106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«Формирование современной городской среды городского поселения </w:t>
      </w:r>
      <w:r w:rsidR="00971065" w:rsidRPr="00971065">
        <w:rPr>
          <w:rFonts w:ascii="Times New Roman" w:hAnsi="Times New Roman"/>
          <w:sz w:val="28"/>
          <w:szCs w:val="28"/>
        </w:rPr>
        <w:lastRenderedPageBreak/>
        <w:t>город Давлеканово    муниципального района Давлекановский район Республики Башкортостан на 2019-2024 годы»»</w:t>
      </w:r>
      <w:r w:rsidRPr="00971065">
        <w:rPr>
          <w:rFonts w:ascii="Times New Roman" w:hAnsi="Times New Roman"/>
          <w:sz w:val="28"/>
          <w:szCs w:val="28"/>
        </w:rPr>
        <w:t>.</w:t>
      </w:r>
    </w:p>
    <w:p w:rsidR="00CB705B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t xml:space="preserve">          </w:t>
      </w:r>
      <w:r w:rsidR="00971065">
        <w:rPr>
          <w:rFonts w:ascii="Times New Roman" w:hAnsi="Times New Roman"/>
          <w:sz w:val="28"/>
          <w:szCs w:val="28"/>
        </w:rPr>
        <w:t>2</w:t>
      </w:r>
      <w:r w:rsidRPr="009D725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725A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 xml:space="preserve">Давлеканово муниципального района Давлекановский район </w:t>
      </w:r>
      <w:r w:rsidRPr="009D725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Биктимирова</w:t>
      </w:r>
      <w:r w:rsidRPr="009D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D725A">
        <w:rPr>
          <w:rFonts w:ascii="Times New Roman" w:hAnsi="Times New Roman"/>
          <w:sz w:val="28"/>
          <w:szCs w:val="28"/>
        </w:rPr>
        <w:t>.</w:t>
      </w:r>
    </w:p>
    <w:p w:rsidR="0079458E" w:rsidRPr="000B13F1" w:rsidRDefault="0079458E" w:rsidP="000B13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pStyle w:val="ConsPlusTitle"/>
        <w:widowControl/>
        <w:rPr>
          <w:b w:val="0"/>
          <w:sz w:val="28"/>
          <w:szCs w:val="28"/>
        </w:rPr>
      </w:pPr>
    </w:p>
    <w:p w:rsidR="0058301A" w:rsidRDefault="00C15265" w:rsidP="0058301A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B705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B705B">
        <w:rPr>
          <w:b w:val="0"/>
          <w:sz w:val="28"/>
          <w:szCs w:val="28"/>
        </w:rPr>
        <w:t xml:space="preserve"> 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</w:t>
      </w:r>
      <w:r w:rsidR="0079458E">
        <w:rPr>
          <w:b w:val="0"/>
          <w:sz w:val="28"/>
          <w:szCs w:val="28"/>
        </w:rPr>
        <w:t xml:space="preserve">                   </w:t>
      </w:r>
      <w:r w:rsidR="000B13F1">
        <w:rPr>
          <w:b w:val="0"/>
          <w:sz w:val="28"/>
          <w:szCs w:val="28"/>
        </w:rPr>
        <w:t xml:space="preserve">       </w:t>
      </w:r>
      <w:r w:rsidR="008F7C4E">
        <w:rPr>
          <w:b w:val="0"/>
          <w:sz w:val="28"/>
          <w:szCs w:val="28"/>
        </w:rPr>
        <w:t xml:space="preserve">  </w:t>
      </w:r>
      <w:r w:rsidR="000B13F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</w:t>
      </w:r>
    </w:p>
    <w:p w:rsidR="00CB705B" w:rsidRDefault="00C15265" w:rsidP="0058301A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B13F1">
        <w:rPr>
          <w:b w:val="0"/>
          <w:sz w:val="28"/>
          <w:szCs w:val="28"/>
        </w:rPr>
        <w:t xml:space="preserve">               </w:t>
      </w:r>
      <w:r w:rsidR="00971065">
        <w:rPr>
          <w:b w:val="0"/>
          <w:sz w:val="28"/>
          <w:szCs w:val="28"/>
        </w:rPr>
        <w:t xml:space="preserve">    </w:t>
      </w:r>
      <w:r w:rsidR="000B13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В.В.Гапоненко</w:t>
      </w:r>
    </w:p>
    <w:p w:rsidR="00CB705B" w:rsidRDefault="00CB705B" w:rsidP="0058301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B5CAF" w:rsidRDefault="00AB5CAF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1065" w:rsidRDefault="0097106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301A" w:rsidRDefault="0058301A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301A" w:rsidRDefault="0058301A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1065" w:rsidRDefault="0097106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497F17">
        <w:rPr>
          <w:rFonts w:ascii="Times New Roman" w:hAnsi="Times New Roman" w:cs="Times New Roman"/>
          <w:sz w:val="28"/>
          <w:szCs w:val="28"/>
        </w:rPr>
        <w:t>16.03.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C15265">
        <w:rPr>
          <w:rFonts w:ascii="Times New Roman" w:hAnsi="Times New Roman" w:cs="Times New Roman"/>
          <w:sz w:val="28"/>
          <w:szCs w:val="28"/>
        </w:rPr>
        <w:t>1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497F17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FD76B4">
              <w:rPr>
                <w:color w:val="000000" w:themeColor="text1"/>
                <w:sz w:val="24"/>
                <w:szCs w:val="24"/>
              </w:rPr>
              <w:t>188 294 135,78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FD76B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156 670 679,75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FD76B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25 708 749,22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>5 914 706,81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48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44210,53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11399400,00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C1CD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612210,53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375A7E" w:rsidRDefault="00375A7E" w:rsidP="00853A0B">
      <w:pPr>
        <w:rPr>
          <w:sz w:val="28"/>
          <w:szCs w:val="28"/>
        </w:rPr>
      </w:pPr>
    </w:p>
    <w:p w:rsidR="00375A7E" w:rsidRPr="00F53E5F" w:rsidRDefault="00375A7E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Pr="006D60DB" w:rsidRDefault="00B92A69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зогы городского поселения.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lastRenderedPageBreak/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FD76B4">
        <w:rPr>
          <w:sz w:val="28"/>
          <w:szCs w:val="28"/>
        </w:rPr>
        <w:t>188 294 135,78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156 670 679,75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25 708 749,22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5 914 706,81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537908" w:rsidRDefault="00537908" w:rsidP="00FD182A">
      <w:pPr>
        <w:jc w:val="both"/>
        <w:rPr>
          <w:sz w:val="28"/>
          <w:szCs w:val="28"/>
        </w:rPr>
      </w:pPr>
    </w:p>
    <w:p w:rsidR="007A52D8" w:rsidRDefault="001B19E0" w:rsidP="007A5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FD76B4">
        <w:rPr>
          <w:sz w:val="28"/>
          <w:szCs w:val="28"/>
        </w:rPr>
        <w:t>116 205 152,88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FD76B4">
        <w:rPr>
          <w:sz w:val="28"/>
          <w:szCs w:val="28"/>
        </w:rPr>
        <w:t>2 310 257,64</w:t>
      </w:r>
      <w:r w:rsidR="007A52D8">
        <w:rPr>
          <w:sz w:val="28"/>
          <w:szCs w:val="28"/>
        </w:rPr>
        <w:t xml:space="preserve"> рублей.   </w:t>
      </w:r>
    </w:p>
    <w:p w:rsidR="001B19E0" w:rsidRDefault="00537908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537908" w:rsidRDefault="00537908" w:rsidP="001B19E0">
      <w:pPr>
        <w:jc w:val="both"/>
        <w:rPr>
          <w:sz w:val="28"/>
          <w:szCs w:val="28"/>
        </w:rPr>
      </w:pPr>
    </w:p>
    <w:p w:rsidR="000B1786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5648CD">
        <w:rPr>
          <w:sz w:val="28"/>
          <w:szCs w:val="28"/>
        </w:rPr>
        <w:t>12</w:t>
      </w:r>
      <w:r w:rsidR="008F7C4E">
        <w:rPr>
          <w:sz w:val="28"/>
          <w:szCs w:val="28"/>
        </w:rPr>
        <w:t> 244 210,53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 xml:space="preserve">ь,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5648CD">
        <w:rPr>
          <w:sz w:val="28"/>
          <w:szCs w:val="28"/>
        </w:rPr>
        <w:t>11 399 400,00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232 600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5648CD">
        <w:rPr>
          <w:sz w:val="28"/>
          <w:szCs w:val="28"/>
        </w:rPr>
        <w:t>612 210,53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6E0093" w:rsidRDefault="006E0093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A0B" w:rsidRPr="00F53E5F" w:rsidRDefault="00F917DE" w:rsidP="008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853A0B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</w:t>
      </w:r>
      <w:r w:rsidRPr="00F53E5F">
        <w:rPr>
          <w:color w:val="000000"/>
          <w:sz w:val="28"/>
          <w:szCs w:val="28"/>
        </w:rPr>
        <w:lastRenderedPageBreak/>
        <w:t xml:space="preserve">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E718A2" w:rsidRDefault="00E718A2" w:rsidP="00853A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88642F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1275"/>
        <w:gridCol w:w="4820"/>
        <w:gridCol w:w="1559"/>
        <w:gridCol w:w="1418"/>
        <w:gridCol w:w="1275"/>
        <w:gridCol w:w="1560"/>
      </w:tblGrid>
      <w:tr w:rsidR="00064991" w:rsidRPr="001C4427" w:rsidTr="006C75E6">
        <w:trPr>
          <w:trHeight w:val="436"/>
        </w:trPr>
        <w:tc>
          <w:tcPr>
            <w:tcW w:w="426" w:type="dxa"/>
            <w:vMerge w:val="restart"/>
          </w:tcPr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1275" w:type="dxa"/>
            <w:vMerge w:val="restart"/>
          </w:tcPr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4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6C75E6">
        <w:trPr>
          <w:trHeight w:val="570"/>
        </w:trPr>
        <w:tc>
          <w:tcPr>
            <w:tcW w:w="426" w:type="dxa"/>
            <w:vMerge/>
          </w:tcPr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3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6C75E6">
        <w:trPr>
          <w:trHeight w:val="1110"/>
        </w:trPr>
        <w:tc>
          <w:tcPr>
            <w:tcW w:w="426" w:type="dxa"/>
            <w:vMerge/>
          </w:tcPr>
          <w:p w:rsidR="00064991" w:rsidRPr="001C4427" w:rsidRDefault="00064991" w:rsidP="00AC5F37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Pr="001C4427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AC5F37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8"/>
          </w:tcPr>
          <w:p w:rsidR="00064991" w:rsidRPr="0078279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6C75E6">
        <w:trPr>
          <w:trHeight w:val="1090"/>
        </w:trPr>
        <w:tc>
          <w:tcPr>
            <w:tcW w:w="426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1275" w:type="dxa"/>
            <w:vMerge w:val="restart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6C75E6">
        <w:trPr>
          <w:trHeight w:val="324"/>
        </w:trPr>
        <w:tc>
          <w:tcPr>
            <w:tcW w:w="426" w:type="dxa"/>
            <w:vMerge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6C75E6">
        <w:trPr>
          <w:trHeight w:val="324"/>
        </w:trPr>
        <w:tc>
          <w:tcPr>
            <w:tcW w:w="426" w:type="dxa"/>
            <w:vMerge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6C75E6">
        <w:trPr>
          <w:trHeight w:val="300"/>
        </w:trPr>
        <w:tc>
          <w:tcPr>
            <w:tcW w:w="4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1275" w:type="dxa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6C75E6">
        <w:trPr>
          <w:trHeight w:val="300"/>
        </w:trPr>
        <w:tc>
          <w:tcPr>
            <w:tcW w:w="426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4991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1275" w:type="dxa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8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6C75E6">
        <w:trPr>
          <w:trHeight w:val="240"/>
        </w:trPr>
        <w:tc>
          <w:tcPr>
            <w:tcW w:w="426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AC5F3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</w:tcPr>
          <w:p w:rsidR="00064991" w:rsidRPr="0076234D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8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6C75E6">
        <w:trPr>
          <w:trHeight w:val="244"/>
        </w:trPr>
        <w:tc>
          <w:tcPr>
            <w:tcW w:w="426" w:type="dxa"/>
          </w:tcPr>
          <w:p w:rsidR="00501013" w:rsidRDefault="006334AE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1275" w:type="dxa"/>
          </w:tcPr>
          <w:p w:rsidR="00501013" w:rsidRPr="001C4427" w:rsidRDefault="00501013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tcBorders>
              <w:top w:val="nil"/>
            </w:tcBorders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6C75E6">
        <w:trPr>
          <w:trHeight w:val="244"/>
        </w:trPr>
        <w:tc>
          <w:tcPr>
            <w:tcW w:w="426" w:type="dxa"/>
          </w:tcPr>
          <w:p w:rsidR="00501013" w:rsidRDefault="008E5AC7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1275" w:type="dxa"/>
          </w:tcPr>
          <w:p w:rsidR="00501013" w:rsidRPr="001C4427" w:rsidRDefault="00501013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76B4">
              <w:rPr>
                <w:rFonts w:ascii="Times New Roman" w:hAnsi="Times New Roman" w:cs="Times New Roman"/>
              </w:rPr>
              <w:lastRenderedPageBreak/>
              <w:t>95200000,00</w:t>
            </w:r>
          </w:p>
        </w:tc>
        <w:tc>
          <w:tcPr>
            <w:tcW w:w="1418" w:type="dxa"/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tcBorders>
              <w:top w:val="nil"/>
            </w:tcBorders>
          </w:tcPr>
          <w:p w:rsidR="00501013" w:rsidRDefault="008E5AC7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1260000,00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8"/>
          </w:tcPr>
          <w:p w:rsidR="00064991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64991" w:rsidRPr="001C4427" w:rsidTr="008E5AC7">
        <w:trPr>
          <w:trHeight w:val="244"/>
        </w:trPr>
        <w:tc>
          <w:tcPr>
            <w:tcW w:w="426" w:type="dxa"/>
          </w:tcPr>
          <w:p w:rsidR="00064991" w:rsidRPr="001C4427" w:rsidRDefault="008E5AC7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B92A69" w:rsidP="0042405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</w:t>
            </w:r>
            <w:r w:rsidR="00424057">
              <w:rPr>
                <w:rFonts w:ascii="Times New Roman" w:hAnsi="Times New Roman" w:cs="Times New Roman"/>
                <w:sz w:val="24"/>
                <w:szCs w:val="24"/>
              </w:rPr>
              <w:t>, ред. от 27.10.2020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12244210,53</w:t>
            </w:r>
          </w:p>
        </w:tc>
        <w:tc>
          <w:tcPr>
            <w:tcW w:w="1418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11399400,00</w:t>
            </w:r>
          </w:p>
        </w:tc>
        <w:tc>
          <w:tcPr>
            <w:tcW w:w="1275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232600,00</w:t>
            </w:r>
          </w:p>
        </w:tc>
        <w:tc>
          <w:tcPr>
            <w:tcW w:w="1560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612210,53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8"/>
          </w:tcPr>
          <w:p w:rsidR="00064991" w:rsidRPr="0015067C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064991" w:rsidRPr="001C4427" w:rsidTr="008E5AC7">
        <w:trPr>
          <w:trHeight w:val="244"/>
        </w:trPr>
        <w:tc>
          <w:tcPr>
            <w:tcW w:w="426" w:type="dxa"/>
          </w:tcPr>
          <w:p w:rsidR="00064991" w:rsidRPr="001C4427" w:rsidRDefault="008E5AC7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Парк «Солнечный»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B92A6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согласно п. 11 Постановления Правительства РБ от 13.02.2019 №68 </w:t>
            </w:r>
            <w:r w:rsidR="00732B2F">
              <w:rPr>
                <w:rFonts w:ascii="Times New Roman" w:hAnsi="Times New Roman" w:cs="Times New Roman"/>
                <w:sz w:val="24"/>
                <w:szCs w:val="24"/>
              </w:rPr>
              <w:t>(ред. от 14.01.2020, ред. от 27.10.2020).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418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275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1560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8"/>
          </w:tcPr>
          <w:p w:rsidR="00064991" w:rsidRPr="0015067C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2024 год</w:t>
            </w:r>
          </w:p>
        </w:tc>
      </w:tr>
      <w:tr w:rsidR="00064991" w:rsidRPr="001C4427" w:rsidTr="008E5AC7">
        <w:trPr>
          <w:trHeight w:val="244"/>
        </w:trPr>
        <w:tc>
          <w:tcPr>
            <w:tcW w:w="426" w:type="dxa"/>
          </w:tcPr>
          <w:p w:rsidR="00064991" w:rsidRDefault="008E5AC7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64991" w:rsidRPr="001C4427" w:rsidRDefault="00064991" w:rsidP="00AC5F3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Центральный парк города</w:t>
            </w:r>
          </w:p>
        </w:tc>
        <w:tc>
          <w:tcPr>
            <w:tcW w:w="1275" w:type="dxa"/>
          </w:tcPr>
          <w:p w:rsidR="00064991" w:rsidRPr="001C4427" w:rsidRDefault="00064991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B92A6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согласно п. 11 Постановления Правительства РБ от 13.02.2019 №68 </w:t>
            </w:r>
            <w:r w:rsidR="00732B2F">
              <w:rPr>
                <w:rFonts w:ascii="Times New Roman" w:hAnsi="Times New Roman" w:cs="Times New Roman"/>
                <w:sz w:val="24"/>
                <w:szCs w:val="24"/>
              </w:rPr>
              <w:t>(ред. от 14.01.2020, ред. от 27.10.2020).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418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275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1560" w:type="dxa"/>
          </w:tcPr>
          <w:p w:rsidR="00064991" w:rsidRPr="0015067C" w:rsidRDefault="0015067C" w:rsidP="00AC5F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</w:tbl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C75E6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B06F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6C75E6" w:rsidRDefault="006C75E6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C75E6" w:rsidRDefault="006C75E6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88642F" w:rsidRPr="004F61B4" w:rsidRDefault="00B06F3B" w:rsidP="006C75E6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43A5">
        <w:rPr>
          <w:rFonts w:ascii="Times New Roman" w:hAnsi="Times New Roman" w:cs="Times New Roman"/>
        </w:rPr>
        <w:t xml:space="preserve"> </w:t>
      </w:r>
      <w:r w:rsidR="00BF0D48"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E02D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188 294 135,78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156 670 679,75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25 708 749,22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1506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5 914 706,81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42" w:rsidRDefault="00503642">
      <w:r>
        <w:separator/>
      </w:r>
    </w:p>
  </w:endnote>
  <w:endnote w:type="continuationSeparator" w:id="0">
    <w:p w:rsidR="00503642" w:rsidRDefault="0050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4B" w:rsidRDefault="003B5F4D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7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74B" w:rsidRDefault="0094274B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4B" w:rsidRDefault="0094274B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4B" w:rsidRDefault="0094274B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42" w:rsidRDefault="00503642">
      <w:r>
        <w:separator/>
      </w:r>
    </w:p>
  </w:footnote>
  <w:footnote w:type="continuationSeparator" w:id="0">
    <w:p w:rsidR="00503642" w:rsidRDefault="00503642">
      <w:r>
        <w:continuationSeparator/>
      </w:r>
    </w:p>
  </w:footnote>
  <w:footnote w:id="1">
    <w:p w:rsidR="0094274B" w:rsidRPr="00F44B65" w:rsidRDefault="0094274B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A53"/>
    <w:rsid w:val="00002A4A"/>
    <w:rsid w:val="00003EE6"/>
    <w:rsid w:val="00006B51"/>
    <w:rsid w:val="0000726F"/>
    <w:rsid w:val="000128FF"/>
    <w:rsid w:val="00012D7D"/>
    <w:rsid w:val="0001514B"/>
    <w:rsid w:val="00016894"/>
    <w:rsid w:val="00020B3D"/>
    <w:rsid w:val="0002268E"/>
    <w:rsid w:val="00023C6D"/>
    <w:rsid w:val="00024E27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AA7"/>
    <w:rsid w:val="001C1EAD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1B08"/>
    <w:rsid w:val="002B1B61"/>
    <w:rsid w:val="002B2710"/>
    <w:rsid w:val="002B38F5"/>
    <w:rsid w:val="002B48CF"/>
    <w:rsid w:val="002C10CF"/>
    <w:rsid w:val="002C495E"/>
    <w:rsid w:val="002C60BC"/>
    <w:rsid w:val="002D0AEE"/>
    <w:rsid w:val="002D17A6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6013C"/>
    <w:rsid w:val="00365AA5"/>
    <w:rsid w:val="00370157"/>
    <w:rsid w:val="00370383"/>
    <w:rsid w:val="00372BF4"/>
    <w:rsid w:val="00374071"/>
    <w:rsid w:val="00375A7E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2174"/>
    <w:rsid w:val="00432AEA"/>
    <w:rsid w:val="00432F26"/>
    <w:rsid w:val="0043386B"/>
    <w:rsid w:val="004340F2"/>
    <w:rsid w:val="00445E81"/>
    <w:rsid w:val="004514EA"/>
    <w:rsid w:val="00456726"/>
    <w:rsid w:val="004577ED"/>
    <w:rsid w:val="004605D3"/>
    <w:rsid w:val="00463B1D"/>
    <w:rsid w:val="004669B9"/>
    <w:rsid w:val="00467B94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F73"/>
    <w:rsid w:val="00497F17"/>
    <w:rsid w:val="004B2798"/>
    <w:rsid w:val="004B3810"/>
    <w:rsid w:val="004B45B8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642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1D24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3C3F"/>
    <w:rsid w:val="006F4576"/>
    <w:rsid w:val="006F64A6"/>
    <w:rsid w:val="00701D5B"/>
    <w:rsid w:val="00706B10"/>
    <w:rsid w:val="007103E8"/>
    <w:rsid w:val="00711F9E"/>
    <w:rsid w:val="00713EFE"/>
    <w:rsid w:val="007146BA"/>
    <w:rsid w:val="007176F1"/>
    <w:rsid w:val="007217F4"/>
    <w:rsid w:val="007221B3"/>
    <w:rsid w:val="00722FDA"/>
    <w:rsid w:val="00723F2C"/>
    <w:rsid w:val="00732B2F"/>
    <w:rsid w:val="007363B4"/>
    <w:rsid w:val="00736CE0"/>
    <w:rsid w:val="00742877"/>
    <w:rsid w:val="00750563"/>
    <w:rsid w:val="00751913"/>
    <w:rsid w:val="00751B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3776"/>
    <w:rsid w:val="00813A36"/>
    <w:rsid w:val="00817D36"/>
    <w:rsid w:val="00826745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5B76"/>
    <w:rsid w:val="00873C05"/>
    <w:rsid w:val="00876302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5AC7"/>
    <w:rsid w:val="008E6B00"/>
    <w:rsid w:val="008E78B4"/>
    <w:rsid w:val="008F2CF1"/>
    <w:rsid w:val="008F43B8"/>
    <w:rsid w:val="008F61E4"/>
    <w:rsid w:val="008F6E6C"/>
    <w:rsid w:val="008F7C4E"/>
    <w:rsid w:val="00902318"/>
    <w:rsid w:val="00903A5F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274B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59DD"/>
    <w:rsid w:val="00996FDD"/>
    <w:rsid w:val="0099755A"/>
    <w:rsid w:val="009A02FA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243F"/>
    <w:rsid w:val="009D3AC0"/>
    <w:rsid w:val="009D4D4E"/>
    <w:rsid w:val="009D5403"/>
    <w:rsid w:val="009D58D1"/>
    <w:rsid w:val="009D6380"/>
    <w:rsid w:val="009D6CBB"/>
    <w:rsid w:val="009E23A0"/>
    <w:rsid w:val="009E3370"/>
    <w:rsid w:val="009E43A5"/>
    <w:rsid w:val="009E5FC4"/>
    <w:rsid w:val="009E779D"/>
    <w:rsid w:val="009F0670"/>
    <w:rsid w:val="009F0714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F0D48"/>
    <w:rsid w:val="00BF1740"/>
    <w:rsid w:val="00BF1B99"/>
    <w:rsid w:val="00BF4847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71F3"/>
    <w:rsid w:val="00C51D42"/>
    <w:rsid w:val="00C52231"/>
    <w:rsid w:val="00C553B2"/>
    <w:rsid w:val="00C55926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59FA"/>
    <w:rsid w:val="00ED72E4"/>
    <w:rsid w:val="00EE3BF5"/>
    <w:rsid w:val="00EE68AF"/>
    <w:rsid w:val="00EF0FC1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216EE"/>
    <w:rsid w:val="00F22F7E"/>
    <w:rsid w:val="00F25173"/>
    <w:rsid w:val="00F326C6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6B4"/>
    <w:rsid w:val="00FD79AC"/>
    <w:rsid w:val="00FD7A4D"/>
    <w:rsid w:val="00FE3E56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D1737"/>
  <w15:docId w15:val="{11EFE856-ECEF-4DA2-9D83-85617819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basedOn w:val="a0"/>
    <w:uiPriority w:val="22"/>
    <w:qFormat/>
    <w:rsid w:val="00285384"/>
    <w:rPr>
      <w:b/>
      <w:bCs/>
    </w:rPr>
  </w:style>
  <w:style w:type="paragraph" w:styleId="affb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BFF2-BDB1-4478-8679-61D0278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22935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70</cp:revision>
  <cp:lastPrinted>2021-05-14T07:24:00Z</cp:lastPrinted>
  <dcterms:created xsi:type="dcterms:W3CDTF">2018-03-22T11:27:00Z</dcterms:created>
  <dcterms:modified xsi:type="dcterms:W3CDTF">2021-06-02T06:33:00Z</dcterms:modified>
</cp:coreProperties>
</file>