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83" w:tblpY="83"/>
        <w:tblW w:w="10031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2236"/>
        <w:gridCol w:w="4123"/>
      </w:tblGrid>
      <w:tr w:rsidR="004A2C8C" w:rsidRPr="004A2C8C" w:rsidTr="00886E66">
        <w:trPr>
          <w:trHeight w:val="2791"/>
        </w:trPr>
        <w:tc>
          <w:tcPr>
            <w:tcW w:w="36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2C8C" w:rsidRPr="004A2C8C" w:rsidRDefault="004A2C8C" w:rsidP="004A2C8C">
            <w:pPr>
              <w:spacing w:after="0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proofErr w:type="gramEnd"/>
            <w:r w:rsidRPr="004A2C8C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4A2C8C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4A2C8C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Дәү</w:t>
            </w:r>
            <w:proofErr w:type="gram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әкән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Би</w:t>
            </w:r>
            <w:proofErr w:type="gram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4A2C8C">
              <w:rPr>
                <w:rFonts w:ascii="Arial" w:eastAsia="Times New Roman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арамалы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билә</w:t>
            </w:r>
            <w:proofErr w:type="gram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әһе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A2C8C" w:rsidRPr="004A2C8C" w:rsidRDefault="004A2C8C" w:rsidP="004A2C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A2C8C" w:rsidRPr="004A2C8C" w:rsidRDefault="004A2C8C" w:rsidP="004A2C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4A2C8C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4A2C8C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Бик-</w:t>
            </w:r>
            <w:r w:rsidRPr="004A2C8C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>Ҡ</w:t>
            </w:r>
            <w:r w:rsidRPr="004A2C8C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арамалы ауылы,</w:t>
            </w:r>
            <w:r w:rsidRPr="004A2C8C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Үҙәк</w:t>
            </w:r>
            <w:r w:rsidRPr="004A2C8C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4A2C8C" w:rsidRPr="004A2C8C" w:rsidRDefault="004A2C8C" w:rsidP="004A2C8C">
            <w:pPr>
              <w:spacing w:after="0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  <w:r w:rsidRPr="004A2C8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A2C8C" w:rsidRPr="004A2C8C" w:rsidRDefault="004A2C8C" w:rsidP="004A2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96B09E" wp14:editId="4F026122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C8C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Бик-Кармалинский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>Давлекановский</w:t>
            </w:r>
            <w:proofErr w:type="spellEnd"/>
            <w:r w:rsidRPr="004A2C8C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C8C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4A2C8C" w:rsidRPr="004A2C8C" w:rsidRDefault="004A2C8C" w:rsidP="004A2C8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4A2C8C">
              <w:rPr>
                <w:rFonts w:ascii="Arial" w:eastAsia="Times New Roman" w:hAnsi="Arial" w:cs="Arial"/>
                <w:sz w:val="14"/>
                <w:szCs w:val="16"/>
              </w:rPr>
              <w:t xml:space="preserve">453422, </w:t>
            </w:r>
            <w:proofErr w:type="spellStart"/>
            <w:r w:rsidRPr="004A2C8C">
              <w:rPr>
                <w:rFonts w:ascii="Arial" w:eastAsia="Times New Roman" w:hAnsi="Arial" w:cs="Arial"/>
                <w:sz w:val="14"/>
                <w:szCs w:val="16"/>
              </w:rPr>
              <w:t>Давлекановский</w:t>
            </w:r>
            <w:proofErr w:type="spellEnd"/>
            <w:r w:rsidRPr="004A2C8C">
              <w:rPr>
                <w:rFonts w:ascii="Arial" w:eastAsia="Times New Roman" w:hAnsi="Arial" w:cs="Arial"/>
                <w:sz w:val="14"/>
                <w:szCs w:val="16"/>
              </w:rPr>
              <w:t xml:space="preserve"> район, </w:t>
            </w:r>
          </w:p>
          <w:p w:rsidR="004A2C8C" w:rsidRPr="004A2C8C" w:rsidRDefault="004A2C8C" w:rsidP="004A2C8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4A2C8C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4A2C8C">
              <w:rPr>
                <w:rFonts w:ascii="Arial" w:eastAsia="Times New Roman" w:hAnsi="Arial" w:cs="Arial"/>
                <w:sz w:val="14"/>
                <w:szCs w:val="16"/>
              </w:rPr>
              <w:t>рмалы</w:t>
            </w:r>
            <w:proofErr w:type="spellEnd"/>
            <w:r w:rsidRPr="004A2C8C">
              <w:rPr>
                <w:rFonts w:ascii="Arial" w:eastAsia="Times New Roman" w:hAnsi="Arial" w:cs="Arial"/>
                <w:sz w:val="14"/>
                <w:szCs w:val="16"/>
              </w:rPr>
              <w:t>, ул. Центральная,  27,</w:t>
            </w:r>
          </w:p>
        </w:tc>
      </w:tr>
    </w:tbl>
    <w:p w:rsidR="004A2C8C" w:rsidRPr="004A2C8C" w:rsidRDefault="00886E66" w:rsidP="004A2C8C">
      <w:pPr>
        <w:tabs>
          <w:tab w:val="left" w:pos="8647"/>
        </w:tabs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</w:t>
      </w:r>
      <w:r w:rsidR="004A2C8C" w:rsidRPr="004A2C8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="004A2C8C" w:rsidRPr="004A2C8C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266085">
        <w:rPr>
          <w:rFonts w:ascii="Times New Roman" w:eastAsia="Times New Roman" w:hAnsi="Times New Roman" w:cs="Times New Roman"/>
          <w:b/>
          <w:sz w:val="28"/>
          <w:szCs w:val="28"/>
        </w:rPr>
        <w:t>№ 4/1-05</w:t>
      </w:r>
      <w:r w:rsidR="004A2C8C" w:rsidRPr="004A2C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4A2C8C" w:rsidRPr="004A2C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86E66" w:rsidRPr="009730A1" w:rsidRDefault="00886E66" w:rsidP="00886E66">
      <w:pPr>
        <w:tabs>
          <w:tab w:val="left" w:pos="8222"/>
          <w:tab w:val="left" w:pos="8505"/>
        </w:tabs>
        <w:spacing w:after="0" w:line="360" w:lineRule="auto"/>
        <w:ind w:right="-2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3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28 </w:t>
      </w:r>
      <w:proofErr w:type="spellStart"/>
      <w:r w:rsidRPr="009730A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ғинуар</w:t>
      </w:r>
      <w:proofErr w:type="spellEnd"/>
      <w:r w:rsidRPr="00973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2019 й.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973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 января 2019 г.</w:t>
      </w:r>
    </w:p>
    <w:p w:rsidR="004A2C8C" w:rsidRPr="004A2C8C" w:rsidRDefault="004A2C8C" w:rsidP="004A2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4E0" w:rsidRPr="003B24E0" w:rsidRDefault="003B24E0" w:rsidP="003B24E0">
      <w:pPr>
        <w:pStyle w:val="21"/>
        <w:shd w:val="clear" w:color="auto" w:fill="auto"/>
        <w:spacing w:after="297" w:line="31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О плане мероприятий по реализации основных положений Послания Главы</w:t>
      </w:r>
      <w:r w:rsidRPr="003B24E0">
        <w:rPr>
          <w:rFonts w:ascii="Times New Roman" w:hAnsi="Times New Roman" w:cs="Times New Roman"/>
          <w:sz w:val="28"/>
          <w:szCs w:val="28"/>
        </w:rPr>
        <w:br/>
        <w:t>Республики Башкортостан Государственному Собранию-Курултаю</w:t>
      </w:r>
      <w:r w:rsidRPr="003B24E0">
        <w:rPr>
          <w:rFonts w:ascii="Times New Roman" w:hAnsi="Times New Roman" w:cs="Times New Roman"/>
          <w:sz w:val="28"/>
          <w:szCs w:val="28"/>
        </w:rPr>
        <w:br/>
        <w:t>Республики Башкортостан на 2020 год</w:t>
      </w:r>
    </w:p>
    <w:p w:rsidR="003B24E0" w:rsidRPr="003B24E0" w:rsidRDefault="003B24E0" w:rsidP="003B24E0">
      <w:pPr>
        <w:pStyle w:val="21"/>
        <w:shd w:val="clear" w:color="auto" w:fill="auto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 территории сельского поселения ______________ сельсовет муниципального района </w:t>
      </w:r>
      <w:proofErr w:type="spellStart"/>
      <w:r w:rsidRPr="003B24E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B24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основных положений Послания Главы Республики Башкортостан Государственному Собранию - Курултаю Республики Башкортостан на 2020 год и координации в этом действий Совета и Администрации сельского поселения, Совет сельского поселения ______________ сельсовет муниципального района </w:t>
      </w:r>
      <w:proofErr w:type="spellStart"/>
      <w:r w:rsidRPr="003B24E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B24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основных положений Послания Главы Республики Башкортостан Государственному Собрани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Курултаю Республики Башкортостан на 2020 год в сельском поселении ______________ сельсовет муниципального района </w:t>
      </w:r>
      <w:proofErr w:type="spellStart"/>
      <w:r w:rsidRPr="003B24E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B24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Депутатам Совета и Администрации сельского поселения ______________ сельсовет муниципального района организовать активную разъяснительную работу среди избирателей, населения об основных положениях Послания Главы Республики Башкортостан Государственному Собранию - Курултаю Республики Башкортостан и мерах, принимаемых по их выполнению на территории сельского поселения.</w:t>
      </w:r>
    </w:p>
    <w:p w:rsidR="003B24E0" w:rsidRPr="003B24E0" w:rsidRDefault="003B24E0" w:rsidP="003B24E0">
      <w:pPr>
        <w:pStyle w:val="21"/>
        <w:shd w:val="clear" w:color="auto" w:fill="auto"/>
        <w:tabs>
          <w:tab w:val="left" w:pos="5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3B24E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B24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524F34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поселения.</w:t>
      </w:r>
    </w:p>
    <w:p w:rsid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E0" w:rsidRP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30" w:rsidRDefault="0018523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Иванов И.И.</w:t>
      </w:r>
    </w:p>
    <w:p w:rsidR="003B24E0" w:rsidRDefault="003B24E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24E0" w:rsidSect="004A2C8C">
          <w:headerReference w:type="default" r:id="rId10"/>
          <w:pgSz w:w="11906" w:h="16838"/>
          <w:pgMar w:top="1134" w:right="680" w:bottom="1134" w:left="1134" w:header="708" w:footer="708" w:gutter="0"/>
          <w:cols w:space="708"/>
          <w:titlePg/>
          <w:docGrid w:linePitch="360"/>
        </w:sectPr>
      </w:pPr>
    </w:p>
    <w:p w:rsidR="003B24E0" w:rsidRPr="003B24E0" w:rsidRDefault="003B24E0" w:rsidP="003B24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Приложение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к решению Совета сельского поселения </w:t>
      </w:r>
    </w:p>
    <w:p w:rsidR="003B24E0" w:rsidRPr="003B24E0" w:rsidRDefault="00625DBE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Казангуловский</w:t>
      </w:r>
      <w:proofErr w:type="spellEnd"/>
      <w:r w:rsidR="003B24E0"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сельсовет муниципального района 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spellStart"/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Давлекановский</w:t>
      </w:r>
      <w:proofErr w:type="spellEnd"/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Республики Башкортостан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="00625DBE">
        <w:rPr>
          <w:rFonts w:ascii="Times New Roman" w:eastAsia="Times New Roman" w:hAnsi="Times New Roman" w:cs="Times New Roman"/>
          <w:sz w:val="26"/>
          <w:szCs w:val="26"/>
          <w:lang w:eastAsia="x-none"/>
        </w:rPr>
        <w:t>24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="00625D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января 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2020 года </w:t>
      </w: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625DBE">
        <w:rPr>
          <w:rFonts w:ascii="Times New Roman" w:eastAsia="Times New Roman" w:hAnsi="Times New Roman" w:cs="Times New Roman"/>
          <w:sz w:val="26"/>
          <w:szCs w:val="26"/>
          <w:lang w:eastAsia="x-none"/>
        </w:rPr>
        <w:t>09</w:t>
      </w:r>
    </w:p>
    <w:p w:rsidR="003B24E0" w:rsidRPr="003B24E0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0" w:rsidRPr="006F0B81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B24E0" w:rsidRPr="006F0B81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реализации в сельском поселении </w:t>
      </w:r>
      <w:proofErr w:type="spellStart"/>
      <w:r w:rsidR="00625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основных Положений Послания Главы Республики Башкортостан Государственному Собранию-Курултаю Республики Башкортостан на 2020 год</w:t>
      </w:r>
    </w:p>
    <w:p w:rsidR="003B24E0" w:rsidRPr="003B24E0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12"/>
        <w:gridCol w:w="3780"/>
        <w:gridCol w:w="2055"/>
      </w:tblGrid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B24E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Pr="003B24E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3B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Нормативно-правовое обеспечение реализации мероприятий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нормативно-правовому обеспечению в 2020 году основных положений Послания Главы Республики Башкортостан Государственному Собранию-Курултаю Республики Башкортостан согласно Федеральному закону №131-ФЗ                            «Об общих принципах организации местного самоуправления в Российской Федерации» и Уставу сельского поселения  </w:t>
            </w:r>
            <w:proofErr w:type="spellStart"/>
            <w:r w:rsidR="00625DBE" w:rsidRPr="00625DBE">
              <w:rPr>
                <w:rFonts w:ascii="Times New Roman" w:eastAsia="Times New Roman" w:hAnsi="Times New Roman" w:cs="Times New Roman"/>
                <w:lang w:eastAsia="ru-RU"/>
              </w:rPr>
              <w:t>Казангуловский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Давлекановский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нормативно-правового регулирования решения вопросов местного значения органами местного самоуправления муниципального района с участием органов местного самоуправления сельских поселений в рамках межмуниципального сотрудничества и реализации мер, определенных в 2-х сторонних соглашениях.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Активное привлечение субъектов правотворческой инициативы при разработке муниципальных правовых актов, управленческих решений в сфере социально экономического развития, бюджетного процесса, реализации целевых программ.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правовому и кадровому обеспечению администрации района 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мер, направленных на повышение качества разрабатываемых и принимаемых нормативно-правовых документов органами местного самоуправления. Активно использовать для этого Положения и требования об антикоррупционной экспертизе муниципальных актов, проведении публичных слушаний, другие формы предварительного рассмотрения, обсуждения, согласования и рассмотрения проектов нормативных актов с участием общественности, юридических служб, органов прокуратуры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участие в подготовке предложений и направлении их в Государственное Собрание - Курултай Республики Башкортостан, Ассоциацию «Совет муниципальных </w:t>
            </w: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образований Республики Башкортостан» по проектам федеральных и республиканских законов, по внесению изменений в действующее законодательство.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постоянного мониторинга действующих муниципальных нормативных правовых актов, внесение в них изменений и дополнений с учетом совершенствования федерального и республиканского законодательства, а также общественной инициативы и предложений субъектов правотворчества.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аналитической работы по вступившим в законную силу новым законодательным актам. Организация по ним обучающихся семинаров, методических занятий с работниками органов местного самоуправления, доведение их до депутатов и населения.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разработке документации и принятие участия в следующих республиканских программных мероприятиях: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а) капитальный ремонт и реконструкция аварийных школ,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б) обеспечение доступности дошкольного образования для детей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до 3 лет;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в) строительство, капитальный ремонт и реконструкция медицинских учреждений,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г) снижение уровня потребления алкогольной и табачной продукции, предусмотрев дополнительные меры по пресечению ее продажи несовершеннолетним, а также незаконной реализации;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д) развитие переработки сельскохозяйственного сырья на период до 2024 года;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е) «Лидеры АПК», направленную на повышение квалификации и профессиональную переподготовку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Главный приоритет - забота о человеке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Поддержка и забота о каждом жителе сельского поселения на основе создания комфортной среды проживания, оказания необходимой социальной поддержки и помощи, своевременного представления широкого спектра муниципальных услуг, содействия в создании новых рабочих мест.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Сохранение и преумножение традиций, обычаев, направленных на обеспечение стабильности и межнационального согласия в обществе, развитие чувства уважительного отношения к своей истории, к людям старшего поколения.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и проведение мероприятий, посвященных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75-летию Победы в Великой Отечественной войне, Дню пожилых, а также юбилейным и знаменательным датам населенных пунктов и трудовых коллективов, известных общественно-политических деятелей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Давлекановского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сроков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дальнейших мер по подготовке и представлению предложений                            по выдвижению кандидатов из числа уважаемых ветеранов на присвоение звания «Почетный гражданин  города Давлеканово 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Давлекановского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района», по увековечиванию памяти героев войны и труда, заслуженных  людей района на основе сооружения памятников и обелисков, присвоения их имен улицам.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реального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повышения качества жизни граждан сельского поселения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свете реализации национальных целей, определенных Указом Президента Российской Федерации от 07.05.2018  №204 по приоритетным направлениям и достижение прогнозируемых показателей социально-экономического развития на 2020 год.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Улучшение кадровой работы. </w:t>
            </w:r>
          </w:p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повышение роли и ответственности работников органов местного самоуправления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повышение ответственности работников органов местного самоуправления, должностных лиц за развитие соответствующих территорий и сфер деятельности, за состояние своевременного рассмотрения и решения вопросов и проблем, поднимаемых гражданами.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подбора и расстановки кадров. Организация и проведение конкурсных процедур среди муниципальных служащих на основе объективности, принципиальности и учета деловых, профессиональных качеств кандидатов.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депутатским корпусом, работниками органов местного самоуправления антикоррупционного законодательства и требований профессиональной этики, постоянное совершенствование и повышение уровня подготовки управленческих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системной работы по поощрению инициативных и добросовестных работников, активных и высокопрофессиональных руководителей. Широко использовать в отношении них возможности материального и морального стимулирования, формы представления к государственным и муниципальным наградам.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конкурсных мероприятий среди муниципальных служащих                      с определением их победителей по номинациям «Лучший муниципальный служащий».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активного участия в Республиканском конкурсе «Лучшее муниципальное образование Республики Башкортостан».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До 20 марта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Организовать масштабные работы по благоустройству и обустройству населенных пунктов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Консолидация усилий органов местного самоуправления, общественных институтов, всего населения на решение задач развития сельского поселения, создания современного облика населенных пунктов, сделав генеральную уборку и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наводив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в своем общем доме – сельском поселении </w:t>
            </w:r>
            <w:proofErr w:type="spellStart"/>
            <w:r w:rsidR="00625DBE" w:rsidRPr="00625DBE">
              <w:rPr>
                <w:rFonts w:ascii="Times New Roman" w:eastAsia="Times New Roman" w:hAnsi="Times New Roman" w:cs="Times New Roman"/>
                <w:lang w:eastAsia="ru-RU"/>
              </w:rPr>
              <w:t>Казангуловский</w:t>
            </w:r>
            <w:proofErr w:type="spellEnd"/>
            <w:r w:rsidR="00625DBE" w:rsidRPr="00625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D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сельсовет.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масштабных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экологических мероприятий, акций, конкурсов с привлечением и участием актива, населения, учащихся и молодежи. Реализация мер в рамках проекта «Живые родники», проведение лесопосадок, сноса ветхих, аварийных строений, домов.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весенне-летний  и осенний периоды, начиная с апреля 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мер по обеспечению соблюдения правил благоустройства населенных пунктов, по выявлению и привлечению к административной ответственности юридических и физических лиц, а также должностных лиц, допускающих нарушение действующего законодательного и решений органов местного самоуправления.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и проведение традиционных субботников, месячников и чистых санитарных дней по благоустройству, по выявлению и ликвидации несанкционированных свалок,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выброса мусора.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Начиная с апреля  2020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Широкое использование возможностей ППМИ-2020 и других проектов в улучшении облика населенных пунктов, по улучшению уличного освещения в населенных пунктах с установкой дополнительных светильников.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дальнейшего развития дорожной инфраструктуры, дорожного хозяйства.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Определение и реализация мер по строительству, ремонту дорог в направлениях, поднимаемых в обращениях избирателей и населения.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Выполнение системной работы по ремонту и сооружению дорог в населенных пунктах.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дорожного строительства в сельском поселении, качественное и своевременное выполнение работ по строительству, ремонту и содержанию дорог местного значения.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Регулярный контроль и решение вопросов по благоустройству и обустройству элементов автомобильных дорог и уличной сети.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созданию необходимых условий обеспечения безопасности на дорогах и улицах, устройство при необходимости тротуаров, сооружение технических барьеров и др. Усиление системы общественного контроля при ремонте и строительстве дорог, а также обеспечения мер дорожной безопасности.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дорожной карты и мер по организации вывоза ТКО. Приобретение и установка в полном объеме контейнеров для сбора мусора.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ликвидации существующих свалок до 2024 года.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1 июня 2020 года,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декабря 2020 года 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Решение вопросов в области образования и здравоохранения - важная задача социальной политики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дополнительных ресурсов в рамках реализации ППМИ, Реальные дела и других проектов и программ для ремонта и обустройства школ и детских садов, ремонта спортивных залов.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директор школы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Июль, август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дальнейшем укреплении материальной базы учреждений здравоохранения на основе организации строительства модульных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ФАПов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, ремонта и реконструкции существующих зданий, приобретения и обновления современным оборудованием.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руководство ЦРБ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проектах и мероприятиях по оздоровлению граждан, профилактике распространенных заболеваний, по содействию учреждениям здравоохранения в проведении диспансеризации граждан, работников, в организации выездных приемов врачами на местах.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проблемы обеспечения прибывших в сельское поселение врачей, учителей,  специалистов жильем на основе участия в различных федеральных и республиканских программах. Оказание им всемерной поддержки в социально-бытовом обустройстве.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 совместно с руководством ЦРБ, администрации района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Особое внимание вопросам экономического развития и реализации инвестиционного потенциала района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Принятие мер по привлечению дополнительных инвестиций в экономику сельского поселения, созданию благоприятной и привлекательной среды для добросовестных и потенциальных инвесторов.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Стабилизация ситуации в агропромышленном комплексе. Дальнейшее наращивание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производства сельскохозяйственной продукции на основе повышения производительности труда, внедрения современных технологий и оборудований, приобретения новой техники.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хозяйствующих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Создание дальнейших благоприятных условий для развития кооперативного движения                     в системе АПК, фермерских хозяйств, личных подсобных хозяй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ств гр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аждан, оказание</w:t>
            </w:r>
            <w:r w:rsidRPr="003B24E0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помощи и поддержки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поиске и представлении рынка реализации сельхозпродукции.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Обеспечения участия молодых и перспективных специалистов в программе «Лидеры АПК».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Соблюдение требований действующего законодательства и обеспечение общественной безопасности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соответствии с полномочиями, предусмотренными в действующем законодательстве. Обустройство элементами дорожного сервиса улично-дорожной сети муниципальных дорог и улиц населенных пунктов. Принятие мер по недопущению ДТП на дорогах муниципального и межмуниципального значения.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наведении порядка и регулировании вопроса организации пассажирских перевозок на территории сельского поселения. Создание безопасных условий для осуществления данной деятельности.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rPr>
          <w:trHeight w:val="1059"/>
        </w:trPr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экологического благополучия   и безопасности на территории сельского поселения. Проведение регулярных профилактических, рейдовых природоохранных мероприятий по выявлению нарушителей действующих норм и правил.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Органы муниципального контроля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пресечению незаконной продажи алкоголя 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спиртосодержащейся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продукции. Ведение постоянной профилактической работы по недопущению распространения алкоголя и табака среди молодежи.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общественные добровольные формирования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деятельности общественных институтов правоохранительного характера в деле профилактики среди неблагополучных, многодетных семей, а также семей злоупотребляющих спиртными напитками.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совместных профилактических рейдов общественных формирований, с правоохранительными органами в населенных пунктах,  в местах общего пользования.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3B24E0" w:rsidRPr="003B24E0" w:rsidRDefault="003B24E0" w:rsidP="003B24E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C8C" w:rsidRPr="004A2C8C" w:rsidSect="00BD69F0">
      <w:pgSz w:w="16840" w:h="11907" w:orient="landscape" w:code="9"/>
      <w:pgMar w:top="284" w:right="635" w:bottom="595" w:left="743" w:header="284" w:footer="34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E9" w:rsidRDefault="00886FE9" w:rsidP="004A2C8C">
      <w:pPr>
        <w:spacing w:after="0" w:line="240" w:lineRule="auto"/>
      </w:pPr>
      <w:r>
        <w:separator/>
      </w:r>
    </w:p>
  </w:endnote>
  <w:endnote w:type="continuationSeparator" w:id="0">
    <w:p w:rsidR="00886FE9" w:rsidRDefault="00886FE9" w:rsidP="004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E9" w:rsidRDefault="00886FE9" w:rsidP="004A2C8C">
      <w:pPr>
        <w:spacing w:after="0" w:line="240" w:lineRule="auto"/>
      </w:pPr>
      <w:r>
        <w:separator/>
      </w:r>
    </w:p>
  </w:footnote>
  <w:footnote w:type="continuationSeparator" w:id="0">
    <w:p w:rsidR="00886FE9" w:rsidRDefault="00886FE9" w:rsidP="004A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6131"/>
      <w:docPartObj>
        <w:docPartGallery w:val="Page Numbers (Top of Page)"/>
        <w:docPartUnique/>
      </w:docPartObj>
    </w:sdtPr>
    <w:sdtEndPr/>
    <w:sdtContent>
      <w:p w:rsidR="004A2C8C" w:rsidRDefault="004A2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BE">
          <w:rPr>
            <w:noProof/>
          </w:rPr>
          <w:t>4</w:t>
        </w:r>
        <w:r>
          <w:fldChar w:fldCharType="end"/>
        </w:r>
      </w:p>
    </w:sdtContent>
  </w:sdt>
  <w:p w:rsidR="004A2C8C" w:rsidRDefault="004A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F02"/>
    <w:multiLevelType w:val="multilevel"/>
    <w:tmpl w:val="23D6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5"/>
    <w:rsid w:val="000014A6"/>
    <w:rsid w:val="000108A2"/>
    <w:rsid w:val="00016841"/>
    <w:rsid w:val="00025772"/>
    <w:rsid w:val="000333A3"/>
    <w:rsid w:val="000356A8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85230"/>
    <w:rsid w:val="00194EB0"/>
    <w:rsid w:val="0019648A"/>
    <w:rsid w:val="001A4102"/>
    <w:rsid w:val="001A5FDA"/>
    <w:rsid w:val="001E1697"/>
    <w:rsid w:val="001E4D25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62ABA"/>
    <w:rsid w:val="00266085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04BA"/>
    <w:rsid w:val="00376710"/>
    <w:rsid w:val="003819E1"/>
    <w:rsid w:val="00385131"/>
    <w:rsid w:val="00387168"/>
    <w:rsid w:val="003918D1"/>
    <w:rsid w:val="00392B4C"/>
    <w:rsid w:val="00394B97"/>
    <w:rsid w:val="003959A8"/>
    <w:rsid w:val="003A66EB"/>
    <w:rsid w:val="003A7507"/>
    <w:rsid w:val="003B24E0"/>
    <w:rsid w:val="003B28DD"/>
    <w:rsid w:val="003B44C0"/>
    <w:rsid w:val="003C1419"/>
    <w:rsid w:val="003D3C14"/>
    <w:rsid w:val="003D51E2"/>
    <w:rsid w:val="003F1AD2"/>
    <w:rsid w:val="003F21F9"/>
    <w:rsid w:val="003F7619"/>
    <w:rsid w:val="004006E0"/>
    <w:rsid w:val="0040289E"/>
    <w:rsid w:val="00402FBD"/>
    <w:rsid w:val="00412190"/>
    <w:rsid w:val="00417628"/>
    <w:rsid w:val="0043576F"/>
    <w:rsid w:val="00440D2C"/>
    <w:rsid w:val="00453629"/>
    <w:rsid w:val="00466B56"/>
    <w:rsid w:val="0047576C"/>
    <w:rsid w:val="004A2C8B"/>
    <w:rsid w:val="004A2C8C"/>
    <w:rsid w:val="004B2A9A"/>
    <w:rsid w:val="004C24EA"/>
    <w:rsid w:val="004D1560"/>
    <w:rsid w:val="004D2018"/>
    <w:rsid w:val="004D24C9"/>
    <w:rsid w:val="004D79FC"/>
    <w:rsid w:val="004E3CE1"/>
    <w:rsid w:val="00512594"/>
    <w:rsid w:val="00512A3F"/>
    <w:rsid w:val="00515AA4"/>
    <w:rsid w:val="00524F34"/>
    <w:rsid w:val="00542F65"/>
    <w:rsid w:val="005437FB"/>
    <w:rsid w:val="005525D9"/>
    <w:rsid w:val="00562FDE"/>
    <w:rsid w:val="005657D1"/>
    <w:rsid w:val="00565C1A"/>
    <w:rsid w:val="00587FBA"/>
    <w:rsid w:val="005A69C2"/>
    <w:rsid w:val="005A6F16"/>
    <w:rsid w:val="005A7EB1"/>
    <w:rsid w:val="005B2F3E"/>
    <w:rsid w:val="005B6B9F"/>
    <w:rsid w:val="005C1E39"/>
    <w:rsid w:val="005C6502"/>
    <w:rsid w:val="005C7477"/>
    <w:rsid w:val="005F1FB6"/>
    <w:rsid w:val="006035CF"/>
    <w:rsid w:val="00610B3E"/>
    <w:rsid w:val="00625DBE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0B81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7097D"/>
    <w:rsid w:val="00772FF9"/>
    <w:rsid w:val="00773A86"/>
    <w:rsid w:val="00784728"/>
    <w:rsid w:val="00785A2B"/>
    <w:rsid w:val="0079669E"/>
    <w:rsid w:val="007A13F8"/>
    <w:rsid w:val="007B2810"/>
    <w:rsid w:val="007B3A94"/>
    <w:rsid w:val="007C6DC4"/>
    <w:rsid w:val="007D538F"/>
    <w:rsid w:val="007E139C"/>
    <w:rsid w:val="007E7DBD"/>
    <w:rsid w:val="007F1A54"/>
    <w:rsid w:val="008003FA"/>
    <w:rsid w:val="008030FE"/>
    <w:rsid w:val="0080589D"/>
    <w:rsid w:val="008079CD"/>
    <w:rsid w:val="0081075E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66B0"/>
    <w:rsid w:val="008774C9"/>
    <w:rsid w:val="00877BE0"/>
    <w:rsid w:val="00877EC3"/>
    <w:rsid w:val="00886E66"/>
    <w:rsid w:val="00886FE9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78A4"/>
    <w:rsid w:val="00917961"/>
    <w:rsid w:val="00925E5E"/>
    <w:rsid w:val="009446AF"/>
    <w:rsid w:val="00946062"/>
    <w:rsid w:val="00946722"/>
    <w:rsid w:val="009516F0"/>
    <w:rsid w:val="00954E09"/>
    <w:rsid w:val="00956F8C"/>
    <w:rsid w:val="00960708"/>
    <w:rsid w:val="009701BD"/>
    <w:rsid w:val="00975D30"/>
    <w:rsid w:val="009862D8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77AE"/>
    <w:rsid w:val="00A47E31"/>
    <w:rsid w:val="00A53C33"/>
    <w:rsid w:val="00A6079A"/>
    <w:rsid w:val="00A63240"/>
    <w:rsid w:val="00A65CB8"/>
    <w:rsid w:val="00A66FD9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BDE"/>
    <w:rsid w:val="00AD6BE2"/>
    <w:rsid w:val="00AD7304"/>
    <w:rsid w:val="00AE2F6B"/>
    <w:rsid w:val="00AE5CFD"/>
    <w:rsid w:val="00AF401F"/>
    <w:rsid w:val="00B00773"/>
    <w:rsid w:val="00B10202"/>
    <w:rsid w:val="00B11DA7"/>
    <w:rsid w:val="00B265BF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2AEB"/>
    <w:rsid w:val="00BD5EA5"/>
    <w:rsid w:val="00BD7299"/>
    <w:rsid w:val="00BE26B4"/>
    <w:rsid w:val="00BF1FC6"/>
    <w:rsid w:val="00BF76EB"/>
    <w:rsid w:val="00BF77A7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5E1E"/>
    <w:rsid w:val="00CE6E01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476BA"/>
    <w:rsid w:val="00D576C1"/>
    <w:rsid w:val="00D5788B"/>
    <w:rsid w:val="00D5797D"/>
    <w:rsid w:val="00D63DD6"/>
    <w:rsid w:val="00D67322"/>
    <w:rsid w:val="00D84EE4"/>
    <w:rsid w:val="00D86370"/>
    <w:rsid w:val="00D91854"/>
    <w:rsid w:val="00D978C3"/>
    <w:rsid w:val="00DA63AC"/>
    <w:rsid w:val="00DB3883"/>
    <w:rsid w:val="00DB4692"/>
    <w:rsid w:val="00DB4B25"/>
    <w:rsid w:val="00DB512A"/>
    <w:rsid w:val="00DB77B5"/>
    <w:rsid w:val="00DC7501"/>
    <w:rsid w:val="00DE0AE5"/>
    <w:rsid w:val="00DE53E5"/>
    <w:rsid w:val="00DF14BD"/>
    <w:rsid w:val="00DF72FA"/>
    <w:rsid w:val="00DF7B8D"/>
    <w:rsid w:val="00E04DC5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3550"/>
    <w:rsid w:val="00F1394E"/>
    <w:rsid w:val="00F274E0"/>
    <w:rsid w:val="00F32E32"/>
    <w:rsid w:val="00F42079"/>
    <w:rsid w:val="00F50D15"/>
    <w:rsid w:val="00F576FF"/>
    <w:rsid w:val="00F62EAA"/>
    <w:rsid w:val="00F6300B"/>
    <w:rsid w:val="00F71188"/>
    <w:rsid w:val="00F71B54"/>
    <w:rsid w:val="00F80FF6"/>
    <w:rsid w:val="00F81F85"/>
    <w:rsid w:val="00F85F47"/>
    <w:rsid w:val="00F9237F"/>
    <w:rsid w:val="00F93691"/>
    <w:rsid w:val="00FA4A6D"/>
    <w:rsid w:val="00FC5393"/>
    <w:rsid w:val="00FC5A5F"/>
    <w:rsid w:val="00FC7A7B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117F-C9AF-4D7F-9C93-57DE6CA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2020-02-03T07:15:00Z</cp:lastPrinted>
  <dcterms:created xsi:type="dcterms:W3CDTF">2020-01-16T09:31:00Z</dcterms:created>
  <dcterms:modified xsi:type="dcterms:W3CDTF">2020-02-03T07:16:00Z</dcterms:modified>
</cp:coreProperties>
</file>