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25" w:rsidRDefault="00321E25" w:rsidP="00321E25">
      <w:pPr>
        <w:suppressAutoHyphens/>
        <w:jc w:val="center"/>
        <w:rPr>
          <w:b/>
          <w:sz w:val="28"/>
          <w:szCs w:val="28"/>
        </w:rPr>
      </w:pPr>
    </w:p>
    <w:p w:rsidR="00321E25" w:rsidRDefault="00321E25" w:rsidP="00321E25">
      <w:pPr>
        <w:suppressAutoHyphens/>
        <w:jc w:val="center"/>
        <w:rPr>
          <w:b/>
          <w:sz w:val="28"/>
          <w:szCs w:val="28"/>
        </w:rPr>
      </w:pPr>
    </w:p>
    <w:p w:rsidR="007A592F" w:rsidRPr="00C809F5" w:rsidRDefault="007A592F" w:rsidP="007A592F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                                               ПРОЕКТ ПОСТАНОВЛЕНИЯ</w:t>
      </w:r>
    </w:p>
    <w:p w:rsidR="007A592F" w:rsidRPr="00C809F5" w:rsidRDefault="007A592F" w:rsidP="00C809F5">
      <w:pPr>
        <w:pStyle w:val="a6"/>
        <w:ind w:firstLine="709"/>
        <w:jc w:val="both"/>
        <w:rPr>
          <w:sz w:val="28"/>
          <w:szCs w:val="28"/>
        </w:rPr>
      </w:pPr>
    </w:p>
    <w:p w:rsidR="007A592F" w:rsidRPr="00C809F5" w:rsidRDefault="007A592F" w:rsidP="00C809F5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Об утверждении Порядка формирования перечня налоговых расходов и оценки налоговых расходов сельского </w:t>
      </w:r>
      <w:r w:rsidRPr="009F0B3A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9F0B3A" w:rsidRPr="009F0B3A"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Pr="009F0B3A">
        <w:rPr>
          <w:rFonts w:ascii="Times New Roman" w:hAnsi="Times New Roman"/>
          <w:sz w:val="28"/>
          <w:szCs w:val="28"/>
        </w:rPr>
        <w:t xml:space="preserve"> сельсовет </w:t>
      </w:r>
      <w:r w:rsidRPr="00C809F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C809F5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В целях реализации статьи 174.3 Бюджетного кодекса Российской Федерации, Постановления Правительства Российской Федерации от 22 июня 2019 года N 796 </w:t>
      </w:r>
      <w:r w:rsidR="00C809F5">
        <w:rPr>
          <w:rFonts w:ascii="Times New Roman" w:hAnsi="Times New Roman"/>
          <w:sz w:val="28"/>
          <w:szCs w:val="28"/>
        </w:rPr>
        <w:t>«</w:t>
      </w:r>
      <w:r w:rsidRPr="00C809F5">
        <w:rPr>
          <w:rFonts w:ascii="Times New Roman" w:hAnsi="Times New Roman"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</w:t>
      </w:r>
      <w:r w:rsidR="00C809F5">
        <w:rPr>
          <w:rFonts w:ascii="Times New Roman" w:hAnsi="Times New Roman"/>
          <w:sz w:val="28"/>
          <w:szCs w:val="28"/>
        </w:rPr>
        <w:t>»</w:t>
      </w:r>
      <w:r w:rsidRPr="00C809F5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9F0B3A" w:rsidRPr="009F0B3A"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/>
          <w:sz w:val="28"/>
          <w:szCs w:val="28"/>
        </w:rPr>
        <w:t xml:space="preserve">  район Республики Башкортостан </w:t>
      </w:r>
      <w:r w:rsidR="00F21D36" w:rsidRPr="00C809F5">
        <w:rPr>
          <w:rFonts w:ascii="Times New Roman" w:hAnsi="Times New Roman"/>
          <w:sz w:val="28"/>
          <w:szCs w:val="28"/>
        </w:rPr>
        <w:t xml:space="preserve"> </w:t>
      </w:r>
      <w:r w:rsidRPr="00C809F5">
        <w:rPr>
          <w:rFonts w:ascii="Times New Roman" w:hAnsi="Times New Roman"/>
          <w:sz w:val="28"/>
          <w:szCs w:val="28"/>
        </w:rPr>
        <w:t>постановляет: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1. Утвердить прилагаемый Порядок формирования перечня налоговых расходов и оценки налоговых расходов сельского поселения </w:t>
      </w:r>
      <w:proofErr w:type="spellStart"/>
      <w:r w:rsidR="009F0B3A" w:rsidRPr="009F0B3A"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/>
          <w:sz w:val="28"/>
          <w:szCs w:val="28"/>
        </w:rPr>
        <w:t xml:space="preserve">  район Республики Башкортостан.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2. Настоящее постановление вступает в силу с  момента подписания.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7A592F" w:rsidRDefault="007A592F" w:rsidP="00C809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9F5" w:rsidRPr="00C809F5" w:rsidRDefault="00C809F5" w:rsidP="00C809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592F" w:rsidRPr="00C809F5" w:rsidRDefault="00C809F5" w:rsidP="007A592F">
      <w:pPr>
        <w:shd w:val="clear" w:color="auto" w:fill="FFFFFF"/>
        <w:tabs>
          <w:tab w:val="left" w:pos="7502"/>
        </w:tabs>
        <w:spacing w:line="322" w:lineRule="exact"/>
        <w:ind w:right="2150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           </w:t>
      </w:r>
      <w:r w:rsidR="007A592F" w:rsidRPr="00C809F5">
        <w:rPr>
          <w:rFonts w:ascii="Times New Roman" w:hAnsi="Times New Roman"/>
          <w:spacing w:val="-7"/>
          <w:sz w:val="28"/>
          <w:szCs w:val="28"/>
        </w:rPr>
        <w:t xml:space="preserve">Глава сельского поселения                                                  </w:t>
      </w:r>
    </w:p>
    <w:p w:rsidR="007A592F" w:rsidRPr="00C809F5" w:rsidRDefault="007A592F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A592F" w:rsidRPr="00C809F5" w:rsidRDefault="007A592F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A592F" w:rsidRPr="00C809F5" w:rsidRDefault="007A592F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A592F" w:rsidRPr="00C809F5" w:rsidRDefault="007A592F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A592F" w:rsidRPr="00C809F5" w:rsidRDefault="007A592F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A592F" w:rsidRDefault="007A592F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809F5" w:rsidRDefault="00C809F5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809F5" w:rsidRDefault="00C809F5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809F5" w:rsidRDefault="00C809F5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809F5" w:rsidRDefault="00C809F5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809F5" w:rsidRDefault="00C809F5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809F5" w:rsidRDefault="00C809F5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809F5" w:rsidRPr="00C809F5" w:rsidRDefault="00C809F5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A592F" w:rsidRPr="00C809F5" w:rsidRDefault="007A592F" w:rsidP="007A59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7A592F" w:rsidRPr="00C809F5" w:rsidRDefault="007A592F" w:rsidP="007A59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7A592F" w:rsidRPr="00C809F5" w:rsidRDefault="007A592F" w:rsidP="007A59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9F0B3A" w:rsidRPr="009F0B3A">
        <w:rPr>
          <w:rFonts w:ascii="Times New Roman" w:hAnsi="Times New Roman"/>
          <w:sz w:val="24"/>
          <w:szCs w:val="24"/>
        </w:rPr>
        <w:t>Казангуловский</w:t>
      </w:r>
      <w:proofErr w:type="spellEnd"/>
      <w:r w:rsidRPr="00C809F5">
        <w:rPr>
          <w:rFonts w:ascii="Times New Roman" w:hAnsi="Times New Roman"/>
          <w:sz w:val="24"/>
          <w:szCs w:val="24"/>
        </w:rPr>
        <w:t xml:space="preserve"> сельсовет </w:t>
      </w:r>
    </w:p>
    <w:p w:rsidR="007A592F" w:rsidRPr="00C809F5" w:rsidRDefault="007A592F" w:rsidP="007A59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7A592F" w:rsidRPr="00C809F5" w:rsidRDefault="007A592F" w:rsidP="007A59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809F5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Pr="00C809F5">
        <w:rPr>
          <w:rFonts w:ascii="Times New Roman" w:hAnsi="Times New Roman"/>
          <w:sz w:val="24"/>
          <w:szCs w:val="24"/>
        </w:rPr>
        <w:t xml:space="preserve">  район </w:t>
      </w:r>
    </w:p>
    <w:p w:rsidR="007A592F" w:rsidRPr="00C809F5" w:rsidRDefault="007A592F" w:rsidP="007A59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 Республики Башкортостан </w:t>
      </w:r>
    </w:p>
    <w:p w:rsidR="007A592F" w:rsidRPr="00C809F5" w:rsidRDefault="007A592F" w:rsidP="007A59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от ____   _________2020 г. № ___  </w:t>
      </w:r>
    </w:p>
    <w:p w:rsidR="007A592F" w:rsidRPr="00C809F5" w:rsidRDefault="007A592F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A592F" w:rsidRPr="00C809F5" w:rsidRDefault="007A592F" w:rsidP="00C809F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Порядок</w:t>
      </w:r>
    </w:p>
    <w:p w:rsidR="00C809F5" w:rsidRDefault="007A592F" w:rsidP="00C809F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формирования перечня налоговых расходов сельского поселения </w:t>
      </w:r>
    </w:p>
    <w:p w:rsidR="00C809F5" w:rsidRDefault="009F0B3A" w:rsidP="00C809F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7A592F"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A592F"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7A592F" w:rsidRPr="00C809F5">
        <w:rPr>
          <w:rFonts w:ascii="Times New Roman" w:hAnsi="Times New Roman" w:cs="Times New Roman"/>
          <w:sz w:val="28"/>
          <w:szCs w:val="28"/>
        </w:rPr>
        <w:t xml:space="preserve">  район </w:t>
      </w:r>
    </w:p>
    <w:p w:rsidR="00C809F5" w:rsidRDefault="007A592F" w:rsidP="00C809F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Республики Башкортостан и оценки налоговых расходов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</w:t>
      </w:r>
    </w:p>
    <w:p w:rsidR="007A592F" w:rsidRPr="00C809F5" w:rsidRDefault="007A592F" w:rsidP="00C809F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7A592F" w:rsidRPr="00C809F5" w:rsidRDefault="007A592F" w:rsidP="007A592F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7A592F" w:rsidRPr="00C809F5" w:rsidRDefault="007A592F" w:rsidP="007A592F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I. Общие положения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формирования перечня налоговых расходов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9F0B3A" w:rsidRPr="009F0B3A">
        <w:rPr>
          <w:rFonts w:ascii="Times New Roman" w:hAnsi="Times New Roman" w:cs="Times New Roman"/>
          <w:sz w:val="28"/>
          <w:szCs w:val="28"/>
        </w:rPr>
        <w:t xml:space="preserve"> </w:t>
      </w:r>
      <w:r w:rsidRPr="00C809F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и методику оценки налоговых расходов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(далее - налоговые расходы).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2. В целях настоящего Порядка применяются следующие понятия и термины: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9F5">
        <w:rPr>
          <w:rFonts w:ascii="Times New Roman" w:hAnsi="Times New Roman" w:cs="Times New Roman"/>
          <w:sz w:val="28"/>
          <w:szCs w:val="28"/>
        </w:rPr>
        <w:t xml:space="preserve">налоговые расходы - выпадающие доходы бюджета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обусловленные налоговыми льготами, освобождениями и иными преференциями по налогам, сборам и таможенным платежам, предусмотренными в качестве мер  поддержки в соответствии с целями муниципальных программ сельского поселения 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и (или) целями социально-экономической политики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9F0B3A" w:rsidRPr="009F0B3A">
        <w:rPr>
          <w:rFonts w:ascii="Times New Roman" w:hAnsi="Times New Roman" w:cs="Times New Roman"/>
          <w:sz w:val="28"/>
          <w:szCs w:val="28"/>
        </w:rPr>
        <w:t xml:space="preserve"> </w:t>
      </w:r>
      <w:r w:rsidRPr="00C809F5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не </w:t>
      </w:r>
      <w:proofErr w:type="gramStart"/>
      <w:r w:rsidRPr="00C809F5">
        <w:rPr>
          <w:rFonts w:ascii="Times New Roman" w:hAnsi="Times New Roman" w:cs="Times New Roman"/>
          <w:sz w:val="28"/>
          <w:szCs w:val="28"/>
        </w:rPr>
        <w:t>относящимися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 xml:space="preserve"> к муниципальным программам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9F5">
        <w:rPr>
          <w:rFonts w:ascii="Times New Roman" w:hAnsi="Times New Roman" w:cs="Times New Roman"/>
          <w:sz w:val="28"/>
          <w:szCs w:val="28"/>
        </w:rPr>
        <w:t xml:space="preserve">куратор налогового расхода – </w:t>
      </w:r>
      <w:r w:rsidRPr="00C80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ответственный исполнитель муниципальной программы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  <w:r w:rsidRPr="00C80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  <w:r w:rsidRPr="00C80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(ее структурных элементов) и (или) целей социально-экономического развития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lastRenderedPageBreak/>
        <w:t>Казангуловский</w:t>
      </w:r>
      <w:proofErr w:type="spellEnd"/>
      <w:r w:rsidR="009F0B3A" w:rsidRPr="009F0B3A">
        <w:rPr>
          <w:rFonts w:ascii="Times New Roman" w:hAnsi="Times New Roman" w:cs="Times New Roman"/>
          <w:sz w:val="28"/>
          <w:szCs w:val="28"/>
        </w:rPr>
        <w:t xml:space="preserve"> </w:t>
      </w:r>
      <w:r w:rsidRPr="00C809F5">
        <w:rPr>
          <w:rFonts w:ascii="Times New Roman" w:hAnsi="Times New Roman" w:cs="Times New Roman"/>
          <w:sz w:val="28"/>
          <w:szCs w:val="28"/>
        </w:rPr>
        <w:t>сельсовет муниципального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  <w:r w:rsidRPr="00C80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</w:t>
      </w:r>
      <w:proofErr w:type="gramStart"/>
      <w:r w:rsidRPr="00C80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относящихся</w:t>
      </w:r>
      <w:proofErr w:type="gramEnd"/>
      <w:r w:rsidRPr="00C80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муниципальным программам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9F5">
        <w:rPr>
          <w:rFonts w:ascii="Times New Roman" w:hAnsi="Times New Roman" w:cs="Times New Roman"/>
          <w:sz w:val="28"/>
          <w:szCs w:val="28"/>
        </w:rPr>
        <w:t xml:space="preserve">нераспределенные налоговые расходы - налоговые расходы, соответствующие целям социально-экономической политики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реализуемым в рамках нескольких муниципальных программ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9F0B3A" w:rsidRPr="009F0B3A">
        <w:rPr>
          <w:rFonts w:ascii="Times New Roman" w:hAnsi="Times New Roman" w:cs="Times New Roman"/>
          <w:sz w:val="28"/>
          <w:szCs w:val="28"/>
        </w:rPr>
        <w:t xml:space="preserve"> </w:t>
      </w:r>
      <w:r w:rsidRPr="00C809F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(муниципальных программ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и непрограммных направлений деятельности);</w:t>
      </w:r>
      <w:proofErr w:type="gramEnd"/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 и таможенных платежей, задекларированных для уплаты получателями налоговых расходов, в бюджет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9F5">
        <w:rPr>
          <w:rFonts w:ascii="Times New Roman" w:hAnsi="Times New Roman" w:cs="Times New Roman"/>
          <w:sz w:val="28"/>
          <w:szCs w:val="28"/>
        </w:rPr>
        <w:t xml:space="preserve"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 и таможенных платежей, задекларированных для уплаты получателями налоговых расходов, в бюджет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9F0B3A" w:rsidRPr="009F0B3A">
        <w:rPr>
          <w:rFonts w:ascii="Times New Roman" w:hAnsi="Times New Roman" w:cs="Times New Roman"/>
          <w:sz w:val="28"/>
          <w:szCs w:val="28"/>
        </w:rPr>
        <w:t xml:space="preserve"> </w:t>
      </w:r>
      <w:r w:rsidR="009F0B3A">
        <w:rPr>
          <w:rFonts w:ascii="Times New Roman" w:hAnsi="Times New Roman" w:cs="Times New Roman"/>
          <w:sz w:val="28"/>
          <w:szCs w:val="28"/>
        </w:rPr>
        <w:t>с</w:t>
      </w:r>
      <w:r w:rsidRPr="00C809F5">
        <w:rPr>
          <w:rFonts w:ascii="Times New Roman" w:hAnsi="Times New Roman" w:cs="Times New Roman"/>
          <w:sz w:val="28"/>
          <w:szCs w:val="28"/>
        </w:rPr>
        <w:t xml:space="preserve">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а также иные характеристики, предусмотренные разделом III приложения к настоящему Порядку;</w:t>
      </w:r>
      <w:proofErr w:type="gramEnd"/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9F5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- свод (перечень) налоговых расходов в разрезе муниципальных программ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809F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их структурных элементов, а также направлений деятельности, не входящих в муниципальные программы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9F0B3A" w:rsidRPr="009F0B3A">
        <w:rPr>
          <w:rFonts w:ascii="Times New Roman" w:hAnsi="Times New Roman" w:cs="Times New Roman"/>
          <w:sz w:val="28"/>
          <w:szCs w:val="28"/>
        </w:rPr>
        <w:t xml:space="preserve"> </w:t>
      </w:r>
      <w:r w:rsidRPr="00C809F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кураторов налоговых расходов, либо в разрезе кураторов налоговых расходов (в отношении нераспределенных налоговых расходов), содержащий указания на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 xml:space="preserve">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паспорт налогового расхода - совокупность данных о нормативных, фискальных и целевых характеристиках налогового расхода.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3. В целях оценки налоговых расходов администрация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9F0B3A" w:rsidRPr="009F0B3A">
        <w:rPr>
          <w:rFonts w:ascii="Times New Roman" w:hAnsi="Times New Roman" w:cs="Times New Roman"/>
          <w:sz w:val="28"/>
          <w:szCs w:val="28"/>
        </w:rPr>
        <w:t xml:space="preserve"> </w:t>
      </w:r>
      <w:r w:rsidR="009F0B3A">
        <w:rPr>
          <w:rFonts w:ascii="Times New Roman" w:hAnsi="Times New Roman" w:cs="Times New Roman"/>
          <w:sz w:val="28"/>
          <w:szCs w:val="28"/>
        </w:rPr>
        <w:t>с</w:t>
      </w:r>
      <w:r w:rsidRPr="00C809F5">
        <w:rPr>
          <w:rFonts w:ascii="Times New Roman" w:hAnsi="Times New Roman" w:cs="Times New Roman"/>
          <w:sz w:val="28"/>
          <w:szCs w:val="28"/>
        </w:rPr>
        <w:t xml:space="preserve">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а) формирует перечень налоговых расходов;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б) ведет реестр налоговых расходов;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в) 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г) осуществляет обобщение результатов оценки эффективности налоговых расходов, проводимой кураторами налоговых расходов.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4. В целях оценки налоговых расходов главные администраторы доходов местного бюджета формируют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5. В целях оценки налоговых расходов кураторы налоговых расходов: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а) формируют паспорта налоговых расходов, содержащие информацию по перечню согласно приложению к настоящему Порядку;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б) осуществляют оценку эффективности каждого курируемого налогового расхода.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II. Формирование перечня налоговых расходов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6.  Перечень налоговых расходов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9F0B3A" w:rsidRPr="009F0B3A">
        <w:rPr>
          <w:rFonts w:ascii="Times New Roman" w:hAnsi="Times New Roman" w:cs="Times New Roman"/>
          <w:sz w:val="28"/>
          <w:szCs w:val="28"/>
        </w:rPr>
        <w:t xml:space="preserve"> </w:t>
      </w:r>
      <w:r w:rsidRPr="00C809F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формируется в целях оценки налоговых расходов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форме согласно приложению № 1 к настоящему Порядку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809F5">
        <w:rPr>
          <w:rFonts w:ascii="Times New Roman" w:hAnsi="Times New Roman" w:cs="Times New Roman"/>
          <w:sz w:val="28"/>
          <w:szCs w:val="28"/>
        </w:rPr>
        <w:t xml:space="preserve">Проект перечня налоговых расходов на очередной финансовый год и плановый период формируется администрацией сельского поселения 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9F0B3A" w:rsidRPr="009F0B3A">
        <w:rPr>
          <w:rFonts w:ascii="Times New Roman" w:hAnsi="Times New Roman" w:cs="Times New Roman"/>
          <w:sz w:val="28"/>
          <w:szCs w:val="28"/>
        </w:rPr>
        <w:t xml:space="preserve"> </w:t>
      </w:r>
      <w:r w:rsidRPr="00C809F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ежегодно в срок до 25 марта текущего финансового года и направляется на согласование ответственным исполнителям муниципальных программ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809F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а также иным органам, организациям, полномочия учредите  в отношении которых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 xml:space="preserve"> исполняет администрация сельского поселения, которые предлагается закрепить в качестве кураторов налоговых расходов.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C809F5">
        <w:rPr>
          <w:rFonts w:ascii="Times New Roman" w:hAnsi="Times New Roman" w:cs="Times New Roman"/>
          <w:sz w:val="28"/>
          <w:szCs w:val="28"/>
        </w:rPr>
        <w:t xml:space="preserve">Указанные в пункте 7 настоящего Порядка органы, организации в срок до 5 апреля текущего финансового года рассматривают проект перечня налоговых расходов на предмет распределения налоговых расходов по муниципальным программам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их структурным элементам, направлениям деятельности, не входящим в муниципальные программы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кураторам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09F5">
        <w:rPr>
          <w:rFonts w:ascii="Times New Roman" w:hAnsi="Times New Roman" w:cs="Times New Roman"/>
          <w:sz w:val="28"/>
          <w:szCs w:val="28"/>
        </w:rPr>
        <w:t xml:space="preserve">налоговых расходов, и в случае несогласия с указанным распределением направляют в сельское поселение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предложения по уточнению такого распределения (с указанием муниципальной программы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ее структурного элемента, направления деятельности, не входящего в муниципальные программы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>, куратора расходов, к которым необходимо отнести каждый налоговый расход, в отношении которого имеются замечания).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В случае если результаты рассмотрения не направлены в сельское поселение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в течение срока, указанного в абзаце первом настоящего пункта, проект перечня считается согласованным.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В случае если замечания к отдельным позициям проекта перечня не 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9F5">
        <w:rPr>
          <w:rFonts w:ascii="Times New Roman" w:hAnsi="Times New Roman" w:cs="Times New Roman"/>
          <w:sz w:val="28"/>
          <w:szCs w:val="28"/>
        </w:rPr>
        <w:t xml:space="preserve"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структуру муниципальных программ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9F0B3A" w:rsidRPr="009F0B3A">
        <w:rPr>
          <w:rFonts w:ascii="Times New Roman" w:hAnsi="Times New Roman" w:cs="Times New Roman"/>
          <w:sz w:val="28"/>
          <w:szCs w:val="28"/>
        </w:rPr>
        <w:t xml:space="preserve"> </w:t>
      </w:r>
      <w:r w:rsidRPr="00C809F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и (или) изменения полномочий органов, организаций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>, указанных в пункте 6 настоящего Порядка, затрагивающих соответствующие позиции проекта перечня налоговых расходов.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При наличии разногласий по проекту перечня налоговых расходов сельское поселение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в срок до 15 апреля текущего финансового года обеспечивает проведение согласительных совещаний с соответствующими органами, организациями.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lastRenderedPageBreak/>
        <w:t xml:space="preserve">Разногласия, не урегулированные по результатам совещаний, указанных в абзаце шестом настоящего пункта, в срок до 25 апреля текущего финансового года рассматриваются главой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C809F5">
        <w:rPr>
          <w:rFonts w:ascii="Times New Roman" w:hAnsi="Times New Roman" w:cs="Times New Roman"/>
          <w:sz w:val="28"/>
          <w:szCs w:val="28"/>
        </w:rPr>
        <w:t xml:space="preserve">В случае внесения в текущем финансовом году изменений в перечень муниципальных программ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структуру муниципальных программ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C809F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 xml:space="preserve"> соответствующих изменений направляют в сельское поселение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9F0B3A" w:rsidRPr="009F0B3A">
        <w:rPr>
          <w:rFonts w:ascii="Times New Roman" w:hAnsi="Times New Roman" w:cs="Times New Roman"/>
          <w:sz w:val="28"/>
          <w:szCs w:val="28"/>
        </w:rPr>
        <w:t xml:space="preserve"> </w:t>
      </w:r>
      <w:r w:rsidRPr="00C809F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соответствующую информацию для уточнения указанного перечня.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C809F5">
        <w:rPr>
          <w:rFonts w:ascii="Times New Roman" w:hAnsi="Times New Roman" w:cs="Times New Roman"/>
          <w:sz w:val="28"/>
          <w:szCs w:val="28"/>
        </w:rPr>
        <w:t xml:space="preserve">Уточненный перечень налоговых расходов формируется в срок до              1 октября текущего финансового года (в случае уточнения структуры муниципальных программ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в рамках формирования проекта решения Совета депутатов поселения о бюджете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на очередной финансовый год и плановый период) и до 15 декабря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 xml:space="preserve"> текущего финансового года (в случае уточнения структуры муниципальных программ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9F0B3A" w:rsidRPr="009F0B3A">
        <w:rPr>
          <w:rFonts w:ascii="Times New Roman" w:hAnsi="Times New Roman" w:cs="Times New Roman"/>
          <w:sz w:val="28"/>
          <w:szCs w:val="28"/>
        </w:rPr>
        <w:t xml:space="preserve"> </w:t>
      </w:r>
      <w:r w:rsidRPr="00C809F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в рамках рассмотрения и утверждения </w:t>
      </w:r>
      <w:proofErr w:type="gramStart"/>
      <w:r w:rsidRPr="00C809F5">
        <w:rPr>
          <w:rFonts w:ascii="Times New Roman" w:hAnsi="Times New Roman" w:cs="Times New Roman"/>
          <w:sz w:val="28"/>
          <w:szCs w:val="28"/>
        </w:rPr>
        <w:t>проекта решения Совета депутатов поселения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 xml:space="preserve"> о бюджете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на очередной финансовый год и плановый период).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III. Оценка эффективности налоговых расходов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11. Методики оценки эффективности налоговых расходов формируются кураторами соответствующих налоговых расходов и утверждаются ими по согласованию с администрацией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9F0B3A" w:rsidRPr="009F0B3A">
        <w:rPr>
          <w:rFonts w:ascii="Times New Roman" w:hAnsi="Times New Roman" w:cs="Times New Roman"/>
          <w:sz w:val="28"/>
          <w:szCs w:val="28"/>
        </w:rPr>
        <w:t xml:space="preserve"> </w:t>
      </w:r>
      <w:r w:rsidR="009F0B3A">
        <w:rPr>
          <w:rFonts w:ascii="Times New Roman" w:hAnsi="Times New Roman" w:cs="Times New Roman"/>
          <w:sz w:val="28"/>
          <w:szCs w:val="28"/>
        </w:rPr>
        <w:t>с</w:t>
      </w:r>
      <w:r w:rsidRPr="00C809F5">
        <w:rPr>
          <w:rFonts w:ascii="Times New Roman" w:hAnsi="Times New Roman" w:cs="Times New Roman"/>
          <w:sz w:val="28"/>
          <w:szCs w:val="28"/>
        </w:rPr>
        <w:t xml:space="preserve">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12. В целях оценки эффективности налоговых расходов: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9F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 согласно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 xml:space="preserve"> Приложению №2;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кураторы налоговых расходов на основе сформированного в соответствии с пунктом 8 настоящего Порядка перечня налоговых расходов и информации, указанной в абзаце втором настоящего пункта, формируют паспорта налоговых расходов и в срок до 15 июля представляют их в сельское поселение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lastRenderedPageBreak/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13. Оценка эффективности налоговых расходов муниципального образования осуществляется кураторами соответствующих налоговых расходов и включает: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а) оценку целесообразности предоставления налоговых расходов;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б) оценку результативности налоговых расходов.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14. Критериями целесообразности налоговых расходов являются: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соответствие налоговых расходов целям и задачам муниципальных программ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структурных элементов муниципальных программ или целям социально-экономической политики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(в отношении непрограммных налоговых расходов);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C809F5">
        <w:rPr>
          <w:rFonts w:ascii="Times New Roman" w:hAnsi="Times New Roman" w:cs="Times New Roman"/>
          <w:sz w:val="28"/>
          <w:szCs w:val="28"/>
        </w:rPr>
        <w:t xml:space="preserve">Оценка результативности производится на основании влияния налогового расхода на результаты реализации соответствующей муниципальной программы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(ее структурных элементов) либо достижение целей муниципальной политики, не отнесенных к действующим муниципальным программам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9F0B3A" w:rsidRPr="009F0B3A">
        <w:rPr>
          <w:rFonts w:ascii="Times New Roman" w:hAnsi="Times New Roman" w:cs="Times New Roman"/>
          <w:sz w:val="28"/>
          <w:szCs w:val="28"/>
        </w:rPr>
        <w:t xml:space="preserve"> </w:t>
      </w:r>
      <w:r w:rsidRPr="00C809F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и включает оценку бюджетной эффективности налогового расхода.</w:t>
      </w:r>
      <w:proofErr w:type="gramEnd"/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16. В качестве критерия результативности определяется не менее одного показателя (индикатора):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муниципальной программы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или ее структурных элементов (цели муниципальной политики, не отнесенной к муниципальным программам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Башкортостан), на значение которого оказывает влияние рассматриваемый налоговый расход;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иного показателя (индикатора), непосредственным образом связанного с целями муниципальной программы сельского поселения </w:t>
      </w:r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или ее структурных элементов (целями муниципальной политики, не отнесенными к муниципальным программам сельского поселения </w:t>
      </w:r>
      <w:proofErr w:type="spellStart"/>
      <w:r w:rsidR="001C783E" w:rsidRPr="001C783E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1C783E">
        <w:rPr>
          <w:rFonts w:ascii="Times New Roman" w:hAnsi="Times New Roman" w:cs="Times New Roman"/>
          <w:sz w:val="28"/>
          <w:szCs w:val="28"/>
        </w:rPr>
        <w:t xml:space="preserve"> </w:t>
      </w:r>
      <w:r w:rsidRPr="00C809F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Башкортостан).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lastRenderedPageBreak/>
        <w:t>17.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18. В целях проведения оценки бюджетной эффективности налоговых расходов осуществляется: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а) сравнительный анализ результативности налоговых расходов с альтернативными механизмами достижения поставленных целей и задач, включающий сравнение затратности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сельского поселения </w:t>
      </w:r>
      <w:proofErr w:type="spellStart"/>
      <w:r w:rsidR="001C783E" w:rsidRPr="001C783E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предоставление гарантий сельского поселения </w:t>
      </w:r>
      <w:proofErr w:type="spellStart"/>
      <w:r w:rsidR="001C783E" w:rsidRPr="001C783E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б) оценка совокупного бюджетного эффекта (самоокупаемости) налоговых расходов (в отношении стимулирующих налоговых расходов).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формуле*(1):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9F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3175</wp:posOffset>
            </wp:positionV>
            <wp:extent cx="2019935" cy="45339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где: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i - порядковый номер года, имеющий значение от 1 до 5;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9F5">
        <w:rPr>
          <w:rFonts w:ascii="Times New Roman" w:hAnsi="Times New Roman" w:cs="Times New Roman"/>
          <w:sz w:val="28"/>
          <w:szCs w:val="28"/>
        </w:rPr>
        <w:t>m</w:t>
      </w:r>
      <w:r w:rsidRPr="00C809F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j - порядковый номер плательщика, имеющий значение от 1 до m;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9F5">
        <w:rPr>
          <w:rFonts w:ascii="Times New Roman" w:hAnsi="Times New Roman" w:cs="Times New Roman"/>
          <w:sz w:val="28"/>
          <w:szCs w:val="28"/>
        </w:rPr>
        <w:t>N</w:t>
      </w:r>
      <w:r w:rsidRPr="00C809F5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- объем налогов, сборов, задекларированных получателями налоговых расходов в бюджет сельского поселения </w:t>
      </w:r>
      <w:proofErr w:type="spellStart"/>
      <w:r w:rsidR="001C783E" w:rsidRPr="001C783E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j-м плательщиком в i-м году.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9F5">
        <w:rPr>
          <w:rFonts w:ascii="Times New Roman" w:hAnsi="Times New Roman" w:cs="Times New Roman"/>
          <w:sz w:val="28"/>
          <w:szCs w:val="28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муниципального образования для плательщиков, имеющих право на льготы, льготы действуют менее 6 лет, объемы налогов, сборов, подлежащих уплате в бюджет сельского поселения </w:t>
      </w:r>
      <w:proofErr w:type="spellStart"/>
      <w:r w:rsidR="001C783E" w:rsidRPr="001C783E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оцениваются (прогнозируются) по данным кураторов налоговых расходов и администрации;</w:t>
      </w:r>
      <w:proofErr w:type="gramEnd"/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lastRenderedPageBreak/>
        <w:t>B</w:t>
      </w:r>
      <w:r w:rsidRPr="00C809F5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C809F5">
        <w:rPr>
          <w:rFonts w:ascii="Times New Roman" w:hAnsi="Times New Roman" w:cs="Times New Roman"/>
          <w:sz w:val="28"/>
          <w:szCs w:val="28"/>
        </w:rPr>
        <w:t xml:space="preserve"> - базовый объем налогов, сборов, задекларированных для уплаты в бюджет сельского поселения </w:t>
      </w:r>
      <w:proofErr w:type="spellStart"/>
      <w:r w:rsidR="001C783E" w:rsidRPr="001C783E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j-м плательщиком в базовом году.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Базовый объем налогов, сборов, задекларированных для уплаты в бюджет муниципального образования сельского поселения </w:t>
      </w:r>
      <w:proofErr w:type="spellStart"/>
      <w:r w:rsidR="001C783E" w:rsidRPr="001C783E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j-м плательщиком в базовом году (B</w:t>
      </w:r>
      <w:r w:rsidRPr="00C809F5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C809F5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B</w:t>
      </w:r>
      <w:r w:rsidRPr="00C809F5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C809F5">
        <w:rPr>
          <w:rFonts w:ascii="Times New Roman" w:hAnsi="Times New Roman" w:cs="Times New Roman"/>
          <w:sz w:val="28"/>
          <w:szCs w:val="28"/>
        </w:rPr>
        <w:t xml:space="preserve"> = N</w:t>
      </w:r>
      <w:r w:rsidRPr="00C809F5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C809F5">
        <w:rPr>
          <w:rFonts w:ascii="Times New Roman" w:hAnsi="Times New Roman" w:cs="Times New Roman"/>
          <w:sz w:val="28"/>
          <w:szCs w:val="28"/>
        </w:rPr>
        <w:t xml:space="preserve"> + L</w:t>
      </w:r>
      <w:r w:rsidRPr="00C809F5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C809F5">
        <w:rPr>
          <w:rFonts w:ascii="Times New Roman" w:hAnsi="Times New Roman" w:cs="Times New Roman"/>
          <w:sz w:val="28"/>
          <w:szCs w:val="28"/>
        </w:rPr>
        <w:t>,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где: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N</w:t>
      </w:r>
      <w:r w:rsidRPr="00C809F5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C809F5">
        <w:rPr>
          <w:rFonts w:ascii="Times New Roman" w:hAnsi="Times New Roman" w:cs="Times New Roman"/>
          <w:sz w:val="28"/>
          <w:szCs w:val="28"/>
        </w:rPr>
        <w:t xml:space="preserve"> - объем налогов, сборов, задекларированных для уплаты в бюджет сельского поселения </w:t>
      </w:r>
      <w:proofErr w:type="spellStart"/>
      <w:r w:rsidR="001C783E" w:rsidRPr="001C783E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j-м плательщиком в базовом году;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L</w:t>
      </w:r>
      <w:r w:rsidRPr="00C809F5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C809F5">
        <w:rPr>
          <w:rFonts w:ascii="Times New Roman" w:hAnsi="Times New Roman" w:cs="Times New Roman"/>
          <w:sz w:val="28"/>
          <w:szCs w:val="28"/>
        </w:rPr>
        <w:t xml:space="preserve"> - объем льгот, предоставленных j-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плательщику в базовом году.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9F5">
        <w:rPr>
          <w:rFonts w:ascii="Times New Roman" w:hAnsi="Times New Roman" w:cs="Times New Roman"/>
          <w:sz w:val="28"/>
          <w:szCs w:val="28"/>
        </w:rPr>
        <w:t>g</w:t>
      </w:r>
      <w:r w:rsidRPr="00C809F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- номинальный темп прироста доходов бюджета сельского поселения </w:t>
      </w:r>
      <w:proofErr w:type="spellStart"/>
      <w:r w:rsidR="001C783E" w:rsidRPr="001C783E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в i-м году по отношению к базовому году.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Номинальный темп прироста доходов в текущем году, очередном году и плановом периоде определяется исходя из целевого уровня инфляции, определяемого Центральным банком Российской Федерации на среднесрочную перспективу (4 процента).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r - расчетная стоимость среднесрочных рыночных заимствований муниципального образования, принимаемая на уровне 7,5 процента.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19. По итогам оценки результативности формируется заключение: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о значимости вклада налоговых расходов в достижение соответствующих показателей (индикаторов);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20. По итогам оценки эффективности налогового расхода муниципального образования куратор налогового расхода формулирует выводы о степени их эффективности и рекомендации о целесообразности их дальнейшего осуществления.</w:t>
      </w:r>
    </w:p>
    <w:p w:rsidR="00321E25" w:rsidRPr="00C809F5" w:rsidRDefault="00321E25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E25" w:rsidRPr="00C809F5" w:rsidRDefault="00321E25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E25" w:rsidRPr="00C809F5" w:rsidRDefault="00321E25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E25" w:rsidRPr="00C809F5" w:rsidRDefault="00321E25" w:rsidP="00321E25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321E25" w:rsidRPr="00C809F5" w:rsidRDefault="00321E25" w:rsidP="00321E25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E8498E" w:rsidRPr="00C809F5" w:rsidRDefault="00E8498E" w:rsidP="007A592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8498E" w:rsidRPr="00C809F5" w:rsidSect="0062067D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0E2D62" w:rsidRPr="00C809F5" w:rsidRDefault="000E2D62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D62" w:rsidRPr="00C809F5" w:rsidRDefault="000E2D62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D62" w:rsidRPr="00C809F5" w:rsidRDefault="000E2D62" w:rsidP="000E2D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B96E59" w:rsidRPr="00C809F5" w:rsidRDefault="00B96E59" w:rsidP="00B96E5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>к Порядку формирования перечня</w:t>
      </w:r>
    </w:p>
    <w:p w:rsidR="00B96E59" w:rsidRPr="00C809F5" w:rsidRDefault="00B96E59" w:rsidP="00B96E5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налоговых расходов сельского </w:t>
      </w:r>
    </w:p>
    <w:p w:rsidR="00B96E59" w:rsidRPr="00C809F5" w:rsidRDefault="00B96E59" w:rsidP="00B96E5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1C783E" w:rsidRPr="001C783E">
        <w:rPr>
          <w:rFonts w:ascii="Times New Roman" w:hAnsi="Times New Roman" w:cs="Times New Roman"/>
          <w:sz w:val="24"/>
          <w:szCs w:val="24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4"/>
          <w:szCs w:val="24"/>
        </w:rPr>
        <w:t xml:space="preserve"> сельсовет муниципального</w:t>
      </w:r>
    </w:p>
    <w:p w:rsidR="00B96E59" w:rsidRPr="00C809F5" w:rsidRDefault="00B96E59" w:rsidP="00B96E5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C809F5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4"/>
          <w:szCs w:val="24"/>
        </w:rPr>
        <w:t xml:space="preserve">  район </w:t>
      </w:r>
    </w:p>
    <w:p w:rsidR="00B96E59" w:rsidRPr="00C809F5" w:rsidRDefault="00B96E59" w:rsidP="00B96E5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Республики Башкортостан и </w:t>
      </w:r>
    </w:p>
    <w:p w:rsidR="00B96E59" w:rsidRPr="00C809F5" w:rsidRDefault="00B96E59" w:rsidP="00B96E5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оценки налоговых расходов </w:t>
      </w:r>
    </w:p>
    <w:p w:rsidR="00B96E59" w:rsidRPr="00C809F5" w:rsidRDefault="00B96E59" w:rsidP="00B96E5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C783E" w:rsidRPr="001C783E">
        <w:rPr>
          <w:rFonts w:ascii="Times New Roman" w:hAnsi="Times New Roman" w:cs="Times New Roman"/>
          <w:sz w:val="24"/>
          <w:szCs w:val="24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96E59" w:rsidRPr="00C809F5" w:rsidRDefault="00B96E59" w:rsidP="00B96E5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C809F5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</w:p>
    <w:p w:rsidR="000E2D62" w:rsidRPr="00C809F5" w:rsidRDefault="00B96E59" w:rsidP="00B96E59">
      <w:pPr>
        <w:pStyle w:val="ConsPlusNormal"/>
        <w:jc w:val="center"/>
        <w:rPr>
          <w:rFonts w:ascii="Times New Roman" w:hAnsi="Times New Roman" w:cs="Times New Roman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8498E" w:rsidRPr="00C809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809F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8498E" w:rsidRPr="00C809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C809F5">
        <w:rPr>
          <w:rFonts w:ascii="Times New Roman" w:hAnsi="Times New Roman" w:cs="Times New Roman"/>
          <w:sz w:val="24"/>
          <w:szCs w:val="24"/>
        </w:rPr>
        <w:t xml:space="preserve">          район Республики Башкортостан</w:t>
      </w:r>
    </w:p>
    <w:p w:rsidR="00B96E59" w:rsidRPr="00C809F5" w:rsidRDefault="00E8498E" w:rsidP="00B96E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8498E" w:rsidRPr="00C809F5" w:rsidRDefault="00E8498E" w:rsidP="000E2D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2D62" w:rsidRPr="00C809F5" w:rsidRDefault="000E2D62" w:rsidP="000E2D62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C809F5">
        <w:rPr>
          <w:rFonts w:ascii="Times New Roman" w:hAnsi="Times New Roman" w:cs="Times New Roman"/>
          <w:sz w:val="28"/>
          <w:szCs w:val="28"/>
        </w:rPr>
        <w:t>Перечень</w:t>
      </w:r>
    </w:p>
    <w:p w:rsidR="000E2D62" w:rsidRPr="00C809F5" w:rsidRDefault="000E2D62" w:rsidP="000E2D62">
      <w:pPr>
        <w:widowControl w:val="0"/>
        <w:autoSpaceDE w:val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  <w:highlight w:val="white"/>
        </w:rPr>
        <w:t>налоговых расходов сельского поселения</w:t>
      </w:r>
      <w:r w:rsidRPr="00C80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83E" w:rsidRPr="001C783E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tbl>
      <w:tblPr>
        <w:tblW w:w="158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303"/>
        <w:gridCol w:w="1303"/>
        <w:gridCol w:w="1385"/>
        <w:gridCol w:w="1539"/>
        <w:gridCol w:w="1522"/>
        <w:gridCol w:w="1402"/>
        <w:gridCol w:w="1690"/>
        <w:gridCol w:w="1527"/>
        <w:gridCol w:w="1956"/>
        <w:gridCol w:w="1787"/>
      </w:tblGrid>
      <w:tr w:rsidR="000E2D62" w:rsidRPr="00C809F5" w:rsidTr="007A592F">
        <w:trPr>
          <w:cantSplit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N№ п/п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Наименование налога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0E2D62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Категории плательщиков налогов, для которых установлены налоговые расходы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Дата начала действия</w:t>
            </w:r>
          </w:p>
          <w:p w:rsidR="000E2D62" w:rsidRPr="00C809F5" w:rsidRDefault="000E2D62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налоговых расходов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Дата прекращения действия налоговых расходов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муниципальных программ сельского поселения, структурных элементов  муниципальных программ сельского поселения, в </w:t>
            </w:r>
            <w:proofErr w:type="gramStart"/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целях</w:t>
            </w:r>
            <w:proofErr w:type="gramEnd"/>
            <w:r w:rsidRPr="00C809F5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реализации которых предоставляются налоговые расходы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Наименование целей социально-экономической политики сельского поселения, не относящихся к муниципальным программам сельского поселения, в целях реализации которых предоставляются налоговые расходы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Показатели (индикаторы) достижения целей муниципальных программ сельского поселения, структурных элементов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в связи с предоставлением налоговых расходов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Куратор налогового расхода</w:t>
            </w:r>
          </w:p>
        </w:tc>
      </w:tr>
      <w:tr w:rsidR="000E2D62" w:rsidRPr="00C809F5" w:rsidTr="007A592F">
        <w:trPr>
          <w:cantSplit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snapToGrid w:val="0"/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snapToGrid w:val="0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0E2D62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Наименование дата, номер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Статья, часть, пункт, подпункт, абзац</w:t>
            </w: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snapToGrid w:val="0"/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snapToGrid w:val="0"/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snapToGrid w:val="0"/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snapToGrid w:val="0"/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snapToGrid w:val="0"/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snapToGrid w:val="0"/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snapToGrid w:val="0"/>
            </w:pPr>
          </w:p>
        </w:tc>
      </w:tr>
      <w:tr w:rsidR="000E2D62" w:rsidRPr="00C809F5" w:rsidTr="007A592F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ind w:firstLine="0"/>
              <w:jc w:val="right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0E2D62" w:rsidRPr="00C809F5" w:rsidTr="007A592F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snapToGrid w:val="0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snapToGrid w:val="0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snapToGrid w:val="0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snapToGrid w:val="0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snapToGrid w:val="0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snapToGrid w:val="0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snapToGrid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snapToGrid w:val="0"/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snapToGrid w:val="0"/>
            </w:pPr>
          </w:p>
        </w:tc>
      </w:tr>
    </w:tbl>
    <w:p w:rsidR="000E2D62" w:rsidRPr="00C809F5" w:rsidRDefault="000E2D62" w:rsidP="000E2D62">
      <w:pPr>
        <w:widowControl w:val="0"/>
        <w:autoSpaceDE w:val="0"/>
        <w:ind w:firstLine="539"/>
        <w:jc w:val="both"/>
        <w:rPr>
          <w:sz w:val="26"/>
          <w:szCs w:val="26"/>
        </w:rPr>
      </w:pPr>
    </w:p>
    <w:p w:rsidR="00E8498E" w:rsidRPr="00C809F5" w:rsidRDefault="00E8498E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E8498E" w:rsidRPr="00C809F5" w:rsidSect="00E8498E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0E2D62" w:rsidRPr="00C809F5" w:rsidRDefault="000E2D62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E25" w:rsidRPr="00C809F5" w:rsidRDefault="00F54C0B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>Приложение</w:t>
      </w:r>
      <w:r w:rsidR="000E2D62" w:rsidRPr="00C809F5">
        <w:rPr>
          <w:rFonts w:ascii="Times New Roman" w:hAnsi="Times New Roman" w:cs="Times New Roman"/>
          <w:sz w:val="24"/>
          <w:szCs w:val="24"/>
        </w:rPr>
        <w:t xml:space="preserve"> №2 </w:t>
      </w:r>
    </w:p>
    <w:p w:rsidR="00321E25" w:rsidRPr="00C809F5" w:rsidRDefault="00321E25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>к Порядку формирования перечня</w:t>
      </w:r>
    </w:p>
    <w:p w:rsidR="00321E25" w:rsidRPr="00C809F5" w:rsidRDefault="00321E25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налоговых расходов сельского </w:t>
      </w:r>
    </w:p>
    <w:p w:rsidR="004435F4" w:rsidRPr="00C809F5" w:rsidRDefault="00321E25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1C783E" w:rsidRPr="001C783E">
        <w:rPr>
          <w:rFonts w:ascii="Times New Roman" w:hAnsi="Times New Roman" w:cs="Times New Roman"/>
          <w:sz w:val="24"/>
          <w:szCs w:val="24"/>
        </w:rPr>
        <w:t>Казангуловский</w:t>
      </w:r>
      <w:proofErr w:type="spellEnd"/>
      <w:r w:rsidR="004435F4" w:rsidRPr="00C809F5">
        <w:rPr>
          <w:rFonts w:ascii="Times New Roman" w:hAnsi="Times New Roman" w:cs="Times New Roman"/>
          <w:sz w:val="24"/>
          <w:szCs w:val="24"/>
        </w:rPr>
        <w:t xml:space="preserve"> сельсовет муниципального</w:t>
      </w:r>
    </w:p>
    <w:p w:rsidR="004435F4" w:rsidRPr="00C809F5" w:rsidRDefault="004435F4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C809F5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4"/>
          <w:szCs w:val="24"/>
        </w:rPr>
        <w:t xml:space="preserve">  район </w:t>
      </w:r>
    </w:p>
    <w:p w:rsidR="004435F4" w:rsidRPr="00C809F5" w:rsidRDefault="004435F4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321E25" w:rsidRPr="00C809F5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321E25" w:rsidRPr="00C809F5" w:rsidRDefault="00321E25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оценки налоговых расходов </w:t>
      </w:r>
    </w:p>
    <w:p w:rsidR="004435F4" w:rsidRPr="00C809F5" w:rsidRDefault="00321E25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C783E" w:rsidRPr="001C783E">
        <w:rPr>
          <w:rFonts w:ascii="Times New Roman" w:hAnsi="Times New Roman" w:cs="Times New Roman"/>
          <w:sz w:val="24"/>
          <w:szCs w:val="24"/>
        </w:rPr>
        <w:t>Казангуловский</w:t>
      </w:r>
      <w:proofErr w:type="spellEnd"/>
      <w:r w:rsidR="004435F4" w:rsidRPr="00C809F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4435F4" w:rsidRPr="00C809F5" w:rsidRDefault="004435F4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C809F5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</w:p>
    <w:p w:rsidR="00321E25" w:rsidRPr="00C809F5" w:rsidRDefault="004435F4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</w:t>
      </w:r>
    </w:p>
    <w:p w:rsidR="00321E25" w:rsidRPr="00C809F5" w:rsidRDefault="00321E25" w:rsidP="00321E25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21E25" w:rsidRPr="00C809F5" w:rsidRDefault="00321E25" w:rsidP="00321E25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Перечень</w:t>
      </w:r>
    </w:p>
    <w:p w:rsidR="00321E25" w:rsidRPr="00C809F5" w:rsidRDefault="00321E25" w:rsidP="00321E25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информации, включаемой в паспорт налогового расхода сельского поселения </w:t>
      </w:r>
      <w:proofErr w:type="spellStart"/>
      <w:r w:rsidR="001C783E" w:rsidRPr="001C783E">
        <w:rPr>
          <w:rFonts w:ascii="Times New Roman" w:hAnsi="Times New Roman" w:cs="Times New Roman"/>
          <w:sz w:val="28"/>
          <w:szCs w:val="28"/>
        </w:rPr>
        <w:t>Казангуловский</w:t>
      </w:r>
      <w:r w:rsidR="004435F4" w:rsidRPr="00C809F5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="004435F4" w:rsidRPr="00C809F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435F4"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4435F4" w:rsidRPr="00C809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5802"/>
        <w:gridCol w:w="3769"/>
      </w:tblGrid>
      <w:tr w:rsidR="00321E25" w:rsidRPr="00C809F5" w:rsidTr="0075404F">
        <w:tc>
          <w:tcPr>
            <w:tcW w:w="0" w:type="auto"/>
            <w:gridSpan w:val="2"/>
            <w:hideMark/>
          </w:tcPr>
          <w:p w:rsidR="00321E25" w:rsidRPr="00C809F5" w:rsidRDefault="00321E25" w:rsidP="007540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Источник данных</w:t>
            </w:r>
          </w:p>
        </w:tc>
      </w:tr>
      <w:tr w:rsidR="00321E25" w:rsidRPr="00C809F5" w:rsidTr="0075404F">
        <w:tc>
          <w:tcPr>
            <w:tcW w:w="0" w:type="auto"/>
            <w:gridSpan w:val="3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I. Нормативные характеристики налогового расхода </w:t>
            </w:r>
            <w:r w:rsidRPr="00C809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сельского поселения </w:t>
            </w:r>
            <w:proofErr w:type="spellStart"/>
            <w:r w:rsidR="001C783E" w:rsidRPr="001C783E">
              <w:rPr>
                <w:rFonts w:ascii="Times New Roman" w:hAnsi="Times New Roman" w:cs="Times New Roman"/>
                <w:sz w:val="28"/>
                <w:szCs w:val="28"/>
              </w:rPr>
              <w:t>Казангуловский</w:t>
            </w:r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proofErr w:type="spellEnd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proofErr w:type="spellEnd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</w:t>
            </w: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(далее - налоговый расход)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налога, сбора, таможенного платежа, по которому предусматривается налоговый расход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 получателей налогового расхода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321E25" w:rsidRPr="00C809F5" w:rsidTr="0075404F">
        <w:trPr>
          <w:trHeight w:val="311"/>
        </w:trPr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 предоставления налогового расхода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Целевая категория налогового расхода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куратора налогового расхода (далее - куратор)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начала действия налогового расхода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прекращения действия налогового расхода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321E25" w:rsidRPr="00C809F5" w:rsidTr="0075404F">
        <w:tc>
          <w:tcPr>
            <w:tcW w:w="0" w:type="auto"/>
            <w:gridSpan w:val="3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II. Целевые характеристики налогового расхода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предоставления налогового расхода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куратора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муниципальной программы </w:t>
            </w:r>
            <w:r w:rsidRPr="00C809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сельского поселения </w:t>
            </w:r>
            <w:proofErr w:type="spellStart"/>
            <w:r w:rsidR="001C783E" w:rsidRPr="001C783E">
              <w:rPr>
                <w:rFonts w:ascii="Times New Roman" w:hAnsi="Times New Roman" w:cs="Times New Roman"/>
                <w:sz w:val="28"/>
                <w:szCs w:val="28"/>
              </w:rPr>
              <w:t>Казангуловский</w:t>
            </w:r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proofErr w:type="spellEnd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proofErr w:type="spellEnd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</w:t>
            </w: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Наименования структурных элементов муниципальной программы </w:t>
            </w:r>
            <w:r w:rsidRPr="00C809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сельского поселения </w:t>
            </w:r>
            <w:proofErr w:type="spellStart"/>
            <w:r w:rsidR="001C783E" w:rsidRPr="001C783E">
              <w:rPr>
                <w:rFonts w:ascii="Times New Roman" w:hAnsi="Times New Roman" w:cs="Times New Roman"/>
                <w:sz w:val="28"/>
                <w:szCs w:val="28"/>
              </w:rPr>
              <w:t>Казангуловский</w:t>
            </w:r>
            <w:proofErr w:type="spellEnd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proofErr w:type="spellEnd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 район Республики Башкортостан</w:t>
            </w: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рамках которых реализуются цели предоставления налогового расхода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Показатели (индикаторы) достижения целей предоставления налогового расхода, в том числе показатели муниципальной программы </w:t>
            </w:r>
            <w:r w:rsidRPr="00C809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сельского поселения </w:t>
            </w:r>
            <w:proofErr w:type="spellStart"/>
            <w:r w:rsidR="001C783E" w:rsidRPr="001C783E">
              <w:rPr>
                <w:rFonts w:ascii="Times New Roman" w:hAnsi="Times New Roman" w:cs="Times New Roman"/>
                <w:sz w:val="28"/>
                <w:szCs w:val="28"/>
              </w:rPr>
              <w:t>Казангуловский</w:t>
            </w:r>
            <w:proofErr w:type="spellEnd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proofErr w:type="spellEnd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 район Республики Башкортостан </w:t>
            </w: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ее структурных элементов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куратора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Фактические значения показателей (индикаторов) достижения целей предоставления налогового расхода, в том числе показателей муниципальной программы </w:t>
            </w:r>
            <w:r w:rsidRPr="00C809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сельского поселения </w:t>
            </w:r>
            <w:proofErr w:type="spellStart"/>
            <w:r w:rsidR="001C783E" w:rsidRPr="001C783E">
              <w:rPr>
                <w:rFonts w:ascii="Times New Roman" w:hAnsi="Times New Roman" w:cs="Times New Roman"/>
                <w:sz w:val="28"/>
                <w:szCs w:val="28"/>
              </w:rPr>
              <w:t>Казангуловский</w:t>
            </w:r>
            <w:proofErr w:type="spellEnd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proofErr w:type="spellEnd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  <w:r w:rsidRPr="00C809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ее структурных элементов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куратора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</w:t>
            </w:r>
            <w:r w:rsidRPr="00C809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сельского поселения </w:t>
            </w:r>
            <w:proofErr w:type="spellStart"/>
            <w:r w:rsidR="001C783E" w:rsidRPr="001C783E">
              <w:rPr>
                <w:rFonts w:ascii="Times New Roman" w:hAnsi="Times New Roman" w:cs="Times New Roman"/>
                <w:sz w:val="28"/>
                <w:szCs w:val="28"/>
              </w:rPr>
              <w:t>Казангуловский</w:t>
            </w:r>
            <w:proofErr w:type="spellEnd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proofErr w:type="spellEnd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 район Республики Башкортостан</w:t>
            </w: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ее структурных элементов, на текущий финансовый год, </w:t>
            </w: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очередной финансовый год и плановый период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данные куратора</w:t>
            </w:r>
          </w:p>
        </w:tc>
      </w:tr>
      <w:tr w:rsidR="00321E25" w:rsidRPr="00C809F5" w:rsidTr="0075404F">
        <w:tc>
          <w:tcPr>
            <w:tcW w:w="0" w:type="auto"/>
            <w:gridSpan w:val="3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III. Фискальные характеристики налогового расхода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0" w:type="auto"/>
            <w:hideMark/>
          </w:tcPr>
          <w:p w:rsidR="00321E25" w:rsidRPr="00C809F5" w:rsidRDefault="00321E25" w:rsidP="004435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данные главного администратора доходов </w:t>
            </w:r>
            <w:r w:rsidRPr="00C809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сельского поселения </w:t>
            </w:r>
            <w:proofErr w:type="spellStart"/>
            <w:r w:rsidR="001C783E" w:rsidRPr="001C783E">
              <w:rPr>
                <w:rFonts w:ascii="Times New Roman" w:hAnsi="Times New Roman" w:cs="Times New Roman"/>
                <w:sz w:val="28"/>
                <w:szCs w:val="28"/>
              </w:rPr>
              <w:t>Казангуловский</w:t>
            </w:r>
            <w:proofErr w:type="spellEnd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proofErr w:type="spellEnd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 район Республики Башкортостан </w:t>
            </w:r>
            <w:hyperlink r:id="rId7" w:anchor="2" w:history="1">
              <w:r w:rsidRPr="00C809F5">
                <w:rPr>
                  <w:rFonts w:ascii="Times New Roman" w:hAnsi="Times New Roman" w:cs="Times New Roman"/>
                  <w:color w:val="808080"/>
                  <w:sz w:val="28"/>
                  <w:szCs w:val="28"/>
                  <w:u w:val="single"/>
                  <w:bdr w:val="none" w:sz="0" w:space="0" w:color="auto" w:frame="1"/>
                </w:rPr>
                <w:t>*(2)</w:t>
              </w:r>
            </w:hyperlink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данные </w:t>
            </w:r>
            <w:r w:rsidRPr="00C809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сельского поселения </w:t>
            </w:r>
            <w:proofErr w:type="spellStart"/>
            <w:r w:rsidR="001C783E" w:rsidRPr="001C783E">
              <w:rPr>
                <w:rFonts w:ascii="Times New Roman" w:hAnsi="Times New Roman" w:cs="Times New Roman"/>
                <w:sz w:val="28"/>
                <w:szCs w:val="28"/>
              </w:rPr>
              <w:t>Казангуловский</w:t>
            </w:r>
            <w:proofErr w:type="spellEnd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proofErr w:type="spellEnd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Фактическая численность получателей налогового расхода в году, предшествующем отчетному финансовому году (единиц)</w:t>
            </w:r>
            <w:hyperlink r:id="rId8" w:anchor="3" w:history="1">
              <w:r w:rsidRPr="00C809F5">
                <w:rPr>
                  <w:rFonts w:ascii="Times New Roman" w:hAnsi="Times New Roman" w:cs="Times New Roman"/>
                  <w:color w:val="808080"/>
                  <w:sz w:val="28"/>
                  <w:szCs w:val="28"/>
                  <w:u w:val="single"/>
                  <w:bdr w:val="none" w:sz="0" w:space="0" w:color="auto" w:frame="1"/>
                </w:rPr>
                <w:t>*(3)</w:t>
              </w:r>
            </w:hyperlink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главного администратора доходов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Фактическая численность плательщиков налога, сбора и таможенного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главного администратора доходов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0" w:type="auto"/>
            <w:hideMark/>
          </w:tcPr>
          <w:p w:rsidR="00321E25" w:rsidRPr="00C809F5" w:rsidRDefault="00321E25" w:rsidP="00041A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Базовый объем налогов, сборов и платежа, задекларированных для уплаты получателями налоговых расходов, в бюджет </w:t>
            </w:r>
            <w:r w:rsidRPr="00C809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сельского поселения </w:t>
            </w:r>
            <w:proofErr w:type="spellStart"/>
            <w:r w:rsidR="001C783E" w:rsidRPr="001C783E">
              <w:rPr>
                <w:rFonts w:ascii="Times New Roman" w:hAnsi="Times New Roman" w:cs="Times New Roman"/>
                <w:sz w:val="28"/>
                <w:szCs w:val="28"/>
              </w:rPr>
              <w:t>Казангуловский</w:t>
            </w:r>
            <w:proofErr w:type="spellEnd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proofErr w:type="spellEnd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 район Республики Башкортостан </w:t>
            </w: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видам налогов, сборов и таможенного платежа за шесть лет, предшествующих отчетному финансовому году (тыс. рублей)2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главного администратора доходов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налогов, сборов и таможенного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рублей)2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главного администратора доходов</w:t>
            </w:r>
          </w:p>
        </w:tc>
      </w:tr>
    </w:tbl>
    <w:p w:rsidR="00321E25" w:rsidRPr="00C809F5" w:rsidRDefault="00321E25" w:rsidP="00321E2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809F5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</w:t>
      </w:r>
    </w:p>
    <w:p w:rsidR="007A592F" w:rsidRPr="00C809F5" w:rsidRDefault="007A592F" w:rsidP="007A592F">
      <w:pPr>
        <w:spacing w:after="255"/>
        <w:jc w:val="both"/>
        <w:rPr>
          <w:rFonts w:ascii="Times New Roman" w:hAnsi="Times New Roman"/>
          <w:color w:val="000000"/>
          <w:sz w:val="28"/>
          <w:szCs w:val="28"/>
        </w:rPr>
      </w:pPr>
      <w:r w:rsidRPr="00C809F5">
        <w:rPr>
          <w:rFonts w:ascii="Times New Roman" w:hAnsi="Times New Roman"/>
          <w:color w:val="000000"/>
          <w:sz w:val="28"/>
          <w:szCs w:val="28"/>
        </w:rPr>
        <w:lastRenderedPageBreak/>
        <w:t xml:space="preserve">*(1) расчет по приведенной формуле осуществляется в отношении налоговых расходов, перечень которых определяется </w:t>
      </w:r>
      <w:r w:rsidRPr="00C809F5">
        <w:rPr>
          <w:rFonts w:ascii="Times New Roman" w:hAnsi="Times New Roman"/>
          <w:kern w:val="2"/>
          <w:sz w:val="28"/>
          <w:szCs w:val="28"/>
        </w:rPr>
        <w:t xml:space="preserve">сельским поселением </w:t>
      </w:r>
      <w:proofErr w:type="spellStart"/>
      <w:r w:rsidR="001C783E" w:rsidRPr="001C783E">
        <w:rPr>
          <w:rFonts w:ascii="Times New Roman" w:hAnsi="Times New Roman"/>
          <w:sz w:val="28"/>
          <w:szCs w:val="28"/>
        </w:rPr>
        <w:t>Казангуловский</w:t>
      </w:r>
      <w:r w:rsidRPr="00C809F5">
        <w:rPr>
          <w:rFonts w:ascii="Times New Roman" w:hAnsi="Times New Roman"/>
          <w:sz w:val="28"/>
          <w:szCs w:val="28"/>
        </w:rPr>
        <w:t>сельсовет</w:t>
      </w:r>
      <w:proofErr w:type="spellEnd"/>
      <w:r w:rsidRPr="00C809F5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C809F5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C809F5">
        <w:rPr>
          <w:rFonts w:ascii="Times New Roman" w:hAnsi="Times New Roman"/>
          <w:color w:val="000000"/>
          <w:sz w:val="28"/>
          <w:szCs w:val="28"/>
        </w:rPr>
        <w:t>.</w:t>
      </w:r>
    </w:p>
    <w:p w:rsidR="007A592F" w:rsidRPr="00C809F5" w:rsidRDefault="007A592F" w:rsidP="007A592F">
      <w:pPr>
        <w:spacing w:after="255"/>
        <w:jc w:val="both"/>
        <w:rPr>
          <w:rFonts w:ascii="Times New Roman" w:hAnsi="Times New Roman"/>
          <w:color w:val="000000"/>
          <w:sz w:val="28"/>
          <w:szCs w:val="28"/>
        </w:rPr>
      </w:pPr>
      <w:r w:rsidRPr="00C809F5">
        <w:rPr>
          <w:rFonts w:ascii="Times New Roman" w:hAnsi="Times New Roman"/>
          <w:color w:val="000000"/>
          <w:sz w:val="28"/>
          <w:szCs w:val="28"/>
        </w:rPr>
        <w:t xml:space="preserve">*(2) В случаях и порядке, предусмотренных пунктом 11 Порядка формирования перечня налоговых расходов </w:t>
      </w:r>
      <w:r w:rsidRPr="00C809F5">
        <w:rPr>
          <w:rFonts w:ascii="Times New Roman" w:hAnsi="Times New Roman"/>
          <w:kern w:val="2"/>
          <w:sz w:val="28"/>
          <w:szCs w:val="28"/>
        </w:rPr>
        <w:t xml:space="preserve">сельского поселения </w:t>
      </w:r>
      <w:proofErr w:type="spellStart"/>
      <w:r w:rsidR="001C783E" w:rsidRPr="001C783E"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C809F5">
        <w:rPr>
          <w:rFonts w:ascii="Times New Roman" w:hAnsi="Times New Roman"/>
          <w:color w:val="000000"/>
          <w:sz w:val="28"/>
          <w:szCs w:val="28"/>
        </w:rPr>
        <w:t xml:space="preserve">и оценки налоговых расходов </w:t>
      </w:r>
      <w:r w:rsidRPr="00C809F5">
        <w:rPr>
          <w:rFonts w:ascii="Times New Roman" w:hAnsi="Times New Roman"/>
          <w:kern w:val="2"/>
          <w:sz w:val="28"/>
          <w:szCs w:val="28"/>
        </w:rPr>
        <w:t xml:space="preserve">сельского поселения </w:t>
      </w:r>
      <w:proofErr w:type="spellStart"/>
      <w:r w:rsidR="001C783E" w:rsidRPr="001C783E"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C809F5">
        <w:rPr>
          <w:rFonts w:ascii="Times New Roman" w:hAnsi="Times New Roman"/>
          <w:color w:val="000000"/>
          <w:sz w:val="28"/>
          <w:szCs w:val="28"/>
        </w:rPr>
        <w:t>.</w:t>
      </w:r>
    </w:p>
    <w:p w:rsidR="007A592F" w:rsidRPr="00C809F5" w:rsidRDefault="007A592F" w:rsidP="007A592F">
      <w:pPr>
        <w:spacing w:after="255"/>
        <w:jc w:val="both"/>
        <w:rPr>
          <w:rFonts w:ascii="Times New Roman" w:hAnsi="Times New Roman"/>
          <w:color w:val="000000"/>
          <w:sz w:val="28"/>
          <w:szCs w:val="28"/>
        </w:rPr>
      </w:pPr>
      <w:r w:rsidRPr="00C809F5">
        <w:rPr>
          <w:rFonts w:ascii="Times New Roman" w:hAnsi="Times New Roman"/>
          <w:color w:val="000000"/>
          <w:sz w:val="28"/>
          <w:szCs w:val="28"/>
        </w:rPr>
        <w:t xml:space="preserve">*(3) Информация подлежит формированию и представлению в отношении налоговых расходов, перечень которых определяется </w:t>
      </w:r>
      <w:r w:rsidRPr="00C809F5">
        <w:rPr>
          <w:rFonts w:ascii="Times New Roman" w:hAnsi="Times New Roman"/>
          <w:kern w:val="2"/>
          <w:sz w:val="28"/>
          <w:szCs w:val="28"/>
        </w:rPr>
        <w:t xml:space="preserve">сельским поселением </w:t>
      </w:r>
      <w:r w:rsidR="001C783E" w:rsidRPr="001C783E">
        <w:rPr>
          <w:rFonts w:ascii="Times New Roman" w:hAnsi="Times New Roman"/>
          <w:sz w:val="28"/>
          <w:szCs w:val="28"/>
        </w:rPr>
        <w:t>Казангуловский</w:t>
      </w:r>
      <w:bookmarkStart w:id="0" w:name="_GoBack"/>
      <w:bookmarkEnd w:id="0"/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C809F5">
        <w:rPr>
          <w:rFonts w:ascii="Times New Roman" w:hAnsi="Times New Roman"/>
          <w:color w:val="000000"/>
          <w:sz w:val="28"/>
          <w:szCs w:val="28"/>
        </w:rPr>
        <w:t>.</w:t>
      </w:r>
    </w:p>
    <w:p w:rsidR="004041FD" w:rsidRPr="00C809F5" w:rsidRDefault="004041FD">
      <w:pPr>
        <w:rPr>
          <w:rFonts w:ascii="Times New Roman" w:hAnsi="Times New Roman" w:cs="Times New Roman"/>
          <w:sz w:val="28"/>
          <w:szCs w:val="28"/>
        </w:rPr>
      </w:pPr>
    </w:p>
    <w:sectPr w:rsidR="004041FD" w:rsidRPr="00C809F5" w:rsidSect="00E8498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1E25"/>
    <w:rsid w:val="00041A1C"/>
    <w:rsid w:val="00067AFD"/>
    <w:rsid w:val="000E2D62"/>
    <w:rsid w:val="001433A4"/>
    <w:rsid w:val="001C783E"/>
    <w:rsid w:val="002872A9"/>
    <w:rsid w:val="002D1B3E"/>
    <w:rsid w:val="00321E25"/>
    <w:rsid w:val="003D13CF"/>
    <w:rsid w:val="004041FD"/>
    <w:rsid w:val="004435F4"/>
    <w:rsid w:val="004C567D"/>
    <w:rsid w:val="0074080B"/>
    <w:rsid w:val="007A592F"/>
    <w:rsid w:val="008A2778"/>
    <w:rsid w:val="0093114D"/>
    <w:rsid w:val="009F0B3A"/>
    <w:rsid w:val="00AA45A4"/>
    <w:rsid w:val="00B96E59"/>
    <w:rsid w:val="00BB04F4"/>
    <w:rsid w:val="00C75DA4"/>
    <w:rsid w:val="00C809F5"/>
    <w:rsid w:val="00E8498E"/>
    <w:rsid w:val="00F21D36"/>
    <w:rsid w:val="00F54C0B"/>
    <w:rsid w:val="00F6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32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321E2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E2D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Hyperlink"/>
    <w:rsid w:val="000E2D62"/>
    <w:rPr>
      <w:color w:val="000080"/>
      <w:u w:val="single"/>
    </w:rPr>
  </w:style>
  <w:style w:type="paragraph" w:styleId="a6">
    <w:name w:val="No Spacing"/>
    <w:uiPriority w:val="1"/>
    <w:qFormat/>
    <w:rsid w:val="00C809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5666296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rant.ru/products/ipo/prime/doc/5666296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3425F-CF54-4902-9B4A-C6930DEC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4676</Words>
  <Characters>26657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ТФУ</Company>
  <LinksUpToDate>false</LinksUpToDate>
  <CharactersWithSpaces>31271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Казангуловский</cp:lastModifiedBy>
  <cp:revision>18</cp:revision>
  <dcterms:created xsi:type="dcterms:W3CDTF">2020-04-27T06:50:00Z</dcterms:created>
  <dcterms:modified xsi:type="dcterms:W3CDTF">2020-05-10T05:53:00Z</dcterms:modified>
</cp:coreProperties>
</file>