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5A" w:rsidRPr="0085195A" w:rsidRDefault="0085195A" w:rsidP="0085195A">
      <w:pPr>
        <w:ind w:firstLine="720"/>
        <w:jc w:val="center"/>
        <w:rPr>
          <w:rFonts w:ascii="Times New Roman" w:hAnsi="Times New Roman"/>
          <w:szCs w:val="28"/>
        </w:rPr>
      </w:pPr>
      <w:r w:rsidRPr="0085195A">
        <w:rPr>
          <w:rFonts w:ascii="Times New Roman" w:hAnsi="Times New Roman"/>
          <w:szCs w:val="28"/>
        </w:rPr>
        <w:t xml:space="preserve">Администрация сельского </w:t>
      </w:r>
      <w:proofErr w:type="gramStart"/>
      <w:r w:rsidRPr="0085195A">
        <w:rPr>
          <w:rFonts w:ascii="Times New Roman" w:hAnsi="Times New Roman"/>
          <w:szCs w:val="28"/>
        </w:rPr>
        <w:t>поселения  Рассветовский</w:t>
      </w:r>
      <w:proofErr w:type="gramEnd"/>
      <w:r w:rsidRPr="0085195A">
        <w:rPr>
          <w:rFonts w:ascii="Times New Roman" w:hAnsi="Times New Roman"/>
          <w:szCs w:val="28"/>
        </w:rPr>
        <w:t xml:space="preserve"> сельсовет муниципального района Давлекановский район Республики Башкортостан</w:t>
      </w:r>
    </w:p>
    <w:p w:rsidR="0085195A" w:rsidRPr="0085195A" w:rsidRDefault="0085195A" w:rsidP="0085195A">
      <w:pPr>
        <w:ind w:firstLine="720"/>
        <w:jc w:val="center"/>
        <w:rPr>
          <w:rFonts w:ascii="Times New Roman" w:hAnsi="Times New Roman"/>
          <w:szCs w:val="28"/>
        </w:rPr>
      </w:pPr>
    </w:p>
    <w:p w:rsidR="0085195A" w:rsidRDefault="0085195A" w:rsidP="0085195A">
      <w:pPr>
        <w:ind w:firstLine="720"/>
        <w:jc w:val="center"/>
        <w:rPr>
          <w:rFonts w:ascii="Times New Roman" w:hAnsi="Times New Roman"/>
          <w:szCs w:val="28"/>
        </w:rPr>
      </w:pPr>
      <w:r w:rsidRPr="0085195A">
        <w:rPr>
          <w:rFonts w:ascii="Times New Roman" w:hAnsi="Times New Roman"/>
          <w:szCs w:val="28"/>
        </w:rPr>
        <w:t>ПОСТАНОВЛЕНИЕ</w:t>
      </w:r>
    </w:p>
    <w:p w:rsidR="0085195A" w:rsidRDefault="0085195A" w:rsidP="0085195A">
      <w:pPr>
        <w:ind w:firstLine="720"/>
        <w:jc w:val="center"/>
        <w:rPr>
          <w:rFonts w:ascii="Times New Roman" w:hAnsi="Times New Roman"/>
          <w:szCs w:val="28"/>
        </w:rPr>
      </w:pPr>
      <w:r>
        <w:rPr>
          <w:rFonts w:ascii="Times New Roman" w:hAnsi="Times New Roman"/>
          <w:szCs w:val="28"/>
        </w:rPr>
        <w:t>От 07.06.2022 г. №39</w:t>
      </w:r>
    </w:p>
    <w:p w:rsidR="0085195A" w:rsidRPr="0085195A" w:rsidRDefault="0085195A" w:rsidP="0085195A">
      <w:pPr>
        <w:ind w:firstLine="720"/>
        <w:jc w:val="center"/>
        <w:rPr>
          <w:rFonts w:ascii="Times New Roman" w:hAnsi="Times New Roman"/>
          <w:szCs w:val="28"/>
        </w:rPr>
      </w:pPr>
      <w:bookmarkStart w:id="0" w:name="_GoBack"/>
      <w:bookmarkEnd w:id="0"/>
    </w:p>
    <w:p w:rsidR="0085195A" w:rsidRPr="005B4D14" w:rsidRDefault="0085195A" w:rsidP="0085195A">
      <w:pPr>
        <w:pStyle w:val="Style13"/>
        <w:widowControl/>
        <w:spacing w:line="317" w:lineRule="exact"/>
        <w:ind w:firstLine="709"/>
        <w:rPr>
          <w:sz w:val="28"/>
          <w:szCs w:val="28"/>
        </w:rPr>
      </w:pPr>
      <w:r w:rsidRPr="005B4D14">
        <w:rPr>
          <w:sz w:val="28"/>
          <w:szCs w:val="28"/>
        </w:rPr>
        <w:t xml:space="preserve">О </w:t>
      </w:r>
      <w:r>
        <w:rPr>
          <w:sz w:val="28"/>
          <w:szCs w:val="28"/>
        </w:rPr>
        <w:t>внесении изменений в Административный регламент</w:t>
      </w:r>
      <w:r w:rsidRPr="00B812C9">
        <w:rPr>
          <w:sz w:val="28"/>
          <w:szCs w:val="28"/>
        </w:rPr>
        <w:t xml:space="preserve"> предоставления муниципальной услуги </w:t>
      </w:r>
      <w:r w:rsidRPr="00B812C9">
        <w:rPr>
          <w:bCs/>
          <w:sz w:val="28"/>
          <w:szCs w:val="28"/>
        </w:rPr>
        <w:t>«</w:t>
      </w:r>
      <w:r w:rsidRPr="00B812C9">
        <w:rPr>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85195A" w:rsidRPr="00624794" w:rsidRDefault="0085195A" w:rsidP="0085195A">
      <w:pPr>
        <w:jc w:val="center"/>
        <w:rPr>
          <w:rFonts w:ascii="Times New Roman" w:hAnsi="Times New Roman"/>
          <w:szCs w:val="28"/>
        </w:rPr>
      </w:pPr>
    </w:p>
    <w:p w:rsidR="0085195A" w:rsidRDefault="0085195A" w:rsidP="0085195A">
      <w:pPr>
        <w:ind w:firstLine="709"/>
        <w:jc w:val="both"/>
        <w:rPr>
          <w:rFonts w:ascii="Times New Roman" w:hAnsi="Times New Roman"/>
          <w:szCs w:val="28"/>
        </w:rPr>
      </w:pPr>
      <w:r w:rsidRPr="00624794">
        <w:rPr>
          <w:rFonts w:ascii="Times New Roman" w:hAnsi="Times New Roman"/>
          <w:szCs w:val="28"/>
        </w:rPr>
        <w:t xml:space="preserve">Рассмотрев </w:t>
      </w:r>
      <w:r>
        <w:rPr>
          <w:rFonts w:ascii="Times New Roman" w:hAnsi="Times New Roman"/>
          <w:szCs w:val="28"/>
        </w:rPr>
        <w:t>протест</w:t>
      </w:r>
      <w:r w:rsidRPr="00624794">
        <w:rPr>
          <w:rFonts w:ascii="Times New Roman" w:hAnsi="Times New Roman"/>
          <w:szCs w:val="28"/>
        </w:rPr>
        <w:t xml:space="preserve"> </w:t>
      </w:r>
      <w:r>
        <w:rPr>
          <w:rFonts w:ascii="Times New Roman" w:hAnsi="Times New Roman"/>
          <w:szCs w:val="28"/>
        </w:rPr>
        <w:t>прокуратуры</w:t>
      </w:r>
      <w:r w:rsidRPr="00624794">
        <w:rPr>
          <w:rFonts w:ascii="Times New Roman" w:hAnsi="Times New Roman"/>
          <w:szCs w:val="28"/>
        </w:rPr>
        <w:t xml:space="preserve"> Давлекановского района, руководствуясь </w:t>
      </w:r>
      <w:proofErr w:type="spellStart"/>
      <w:r w:rsidRPr="00624794">
        <w:rPr>
          <w:rFonts w:ascii="Times New Roman" w:hAnsi="Times New Roman"/>
          <w:szCs w:val="28"/>
        </w:rPr>
        <w:t>ст.</w:t>
      </w:r>
      <w:r>
        <w:rPr>
          <w:rFonts w:ascii="Times New Roman" w:hAnsi="Times New Roman"/>
          <w:szCs w:val="28"/>
        </w:rPr>
        <w:t>ст</w:t>
      </w:r>
      <w:proofErr w:type="spellEnd"/>
      <w:r>
        <w:rPr>
          <w:rFonts w:ascii="Times New Roman" w:hAnsi="Times New Roman"/>
          <w:szCs w:val="28"/>
        </w:rPr>
        <w:t>.</w:t>
      </w:r>
      <w:r w:rsidRPr="00624794">
        <w:rPr>
          <w:rFonts w:ascii="Times New Roman" w:hAnsi="Times New Roman"/>
          <w:szCs w:val="28"/>
        </w:rPr>
        <w:t xml:space="preserve"> 14</w:t>
      </w:r>
      <w:r>
        <w:rPr>
          <w:rFonts w:ascii="Times New Roman" w:hAnsi="Times New Roman"/>
          <w:szCs w:val="28"/>
        </w:rPr>
        <w:t>, 48</w:t>
      </w:r>
      <w:r w:rsidRPr="00624794">
        <w:rPr>
          <w:rFonts w:ascii="Times New Roman" w:hAnsi="Times New Roman"/>
          <w:szCs w:val="28"/>
        </w:rPr>
        <w:t xml:space="preserve"> Федерального закона от 06.10.2003 № 131-ФЗ «Об общих принципах организации местного самоуправления в РФ»,</w:t>
      </w:r>
    </w:p>
    <w:p w:rsidR="0085195A" w:rsidRDefault="0085195A" w:rsidP="0085195A">
      <w:pPr>
        <w:spacing w:line="240" w:lineRule="exact"/>
        <w:ind w:firstLine="709"/>
        <w:jc w:val="both"/>
        <w:rPr>
          <w:rFonts w:ascii="Times New Roman" w:hAnsi="Times New Roman"/>
          <w:szCs w:val="28"/>
        </w:rPr>
      </w:pPr>
    </w:p>
    <w:p w:rsidR="0085195A" w:rsidRDefault="0085195A" w:rsidP="0085195A">
      <w:pPr>
        <w:spacing w:line="240" w:lineRule="exact"/>
        <w:ind w:firstLine="709"/>
        <w:jc w:val="center"/>
        <w:rPr>
          <w:rFonts w:ascii="Times New Roman" w:hAnsi="Times New Roman"/>
          <w:szCs w:val="28"/>
        </w:rPr>
      </w:pPr>
      <w:r w:rsidRPr="002E77B9">
        <w:rPr>
          <w:rFonts w:ascii="Times New Roman" w:hAnsi="Times New Roman"/>
          <w:szCs w:val="28"/>
        </w:rPr>
        <w:t>ПОСТАНОВЛЯЮ:</w:t>
      </w:r>
    </w:p>
    <w:p w:rsidR="0085195A" w:rsidRPr="002E77B9" w:rsidRDefault="0085195A" w:rsidP="0085195A">
      <w:pPr>
        <w:spacing w:line="240" w:lineRule="exact"/>
        <w:ind w:firstLine="709"/>
        <w:jc w:val="center"/>
        <w:rPr>
          <w:rFonts w:ascii="Times New Roman" w:hAnsi="Times New Roman"/>
          <w:szCs w:val="28"/>
        </w:rPr>
      </w:pPr>
    </w:p>
    <w:p w:rsidR="0085195A" w:rsidRPr="0084477F" w:rsidRDefault="0085195A" w:rsidP="0085195A">
      <w:pPr>
        <w:ind w:left="68" w:firstLine="709"/>
        <w:jc w:val="both"/>
        <w:rPr>
          <w:rStyle w:val="blk3"/>
          <w:rFonts w:ascii="Times New Roman" w:hAnsi="Times New Roman"/>
          <w:color w:val="000000"/>
          <w:szCs w:val="28"/>
          <w:specVanish/>
        </w:rPr>
      </w:pPr>
      <w:r w:rsidRPr="0084477F">
        <w:rPr>
          <w:rFonts w:ascii="Times New Roman" w:hAnsi="Times New Roman"/>
          <w:szCs w:val="28"/>
        </w:rPr>
        <w:t xml:space="preserve">1.Внести изменения в Административный регламент предоставления муниципальной услуги </w:t>
      </w:r>
      <w:r w:rsidRPr="0084477F">
        <w:rPr>
          <w:rFonts w:ascii="Times New Roman" w:hAnsi="Times New Roman"/>
          <w:bCs/>
          <w:szCs w:val="28"/>
        </w:rPr>
        <w:t>«</w:t>
      </w:r>
      <w:r w:rsidRPr="0084477F">
        <w:rPr>
          <w:rFonts w:ascii="Times New Roman" w:hAnsi="Times New Roman"/>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4477F">
        <w:rPr>
          <w:rFonts w:ascii="Times New Roman" w:hAnsi="Times New Roman"/>
          <w:bCs/>
          <w:szCs w:val="28"/>
        </w:rPr>
        <w:t xml:space="preserve">», утвержденный постановлением администрации сельского поселения </w:t>
      </w:r>
      <w:r>
        <w:rPr>
          <w:rFonts w:ascii="Times New Roman" w:hAnsi="Times New Roman"/>
          <w:bCs/>
          <w:szCs w:val="28"/>
        </w:rPr>
        <w:t>Рассветовский</w:t>
      </w:r>
      <w:r w:rsidRPr="0084477F">
        <w:rPr>
          <w:rFonts w:ascii="Times New Roman" w:hAnsi="Times New Roman"/>
          <w:bCs/>
          <w:szCs w:val="28"/>
        </w:rPr>
        <w:t xml:space="preserve"> сельсовет муниципального района Давлекановский район от </w:t>
      </w:r>
      <w:r>
        <w:rPr>
          <w:rFonts w:ascii="Times New Roman" w:hAnsi="Times New Roman"/>
          <w:bCs/>
          <w:szCs w:val="28"/>
        </w:rPr>
        <w:t xml:space="preserve">«28» декабря 2022 г.  (далее – Административный регламент) </w:t>
      </w:r>
      <w:r w:rsidRPr="0084477F">
        <w:rPr>
          <w:rStyle w:val="blk3"/>
          <w:rFonts w:ascii="Times New Roman" w:hAnsi="Times New Roman"/>
          <w:color w:val="000000"/>
          <w:szCs w:val="28"/>
        </w:rPr>
        <w:t>следующие изменения:</w:t>
      </w:r>
    </w:p>
    <w:p w:rsidR="0085195A" w:rsidRPr="0084477F" w:rsidRDefault="0085195A" w:rsidP="0085195A">
      <w:pPr>
        <w:ind w:firstLine="709"/>
        <w:jc w:val="both"/>
        <w:rPr>
          <w:rFonts w:ascii="Times New Roman" w:hAnsi="Times New Roman"/>
          <w:szCs w:val="28"/>
        </w:rPr>
      </w:pPr>
      <w:r>
        <w:rPr>
          <w:rFonts w:ascii="Times New Roman" w:hAnsi="Times New Roman"/>
          <w:szCs w:val="28"/>
        </w:rPr>
        <w:t>1.1.  Дополнить п</w:t>
      </w:r>
      <w:r w:rsidRPr="0084477F">
        <w:rPr>
          <w:rFonts w:ascii="Times New Roman" w:hAnsi="Times New Roman"/>
          <w:szCs w:val="28"/>
        </w:rPr>
        <w:t xml:space="preserve">. </w:t>
      </w:r>
      <w:r>
        <w:rPr>
          <w:rFonts w:ascii="Times New Roman" w:hAnsi="Times New Roman"/>
          <w:szCs w:val="28"/>
        </w:rPr>
        <w:t>1.1.</w:t>
      </w:r>
      <w:r w:rsidRPr="0084477F">
        <w:rPr>
          <w:rFonts w:ascii="Times New Roman" w:hAnsi="Times New Roman"/>
          <w:szCs w:val="28"/>
        </w:rPr>
        <w:t xml:space="preserve"> </w:t>
      </w:r>
      <w:r>
        <w:rPr>
          <w:rFonts w:ascii="Times New Roman" w:hAnsi="Times New Roman"/>
          <w:szCs w:val="28"/>
        </w:rPr>
        <w:t xml:space="preserve">Административного регламента подпунктами л); м); </w:t>
      </w:r>
      <w:proofErr w:type="gramStart"/>
      <w:r>
        <w:rPr>
          <w:rFonts w:ascii="Times New Roman" w:hAnsi="Times New Roman"/>
          <w:szCs w:val="28"/>
        </w:rPr>
        <w:t>н)следующего</w:t>
      </w:r>
      <w:proofErr w:type="gramEnd"/>
      <w:r>
        <w:rPr>
          <w:rFonts w:ascii="Times New Roman" w:hAnsi="Times New Roman"/>
          <w:szCs w:val="28"/>
        </w:rPr>
        <w:t xml:space="preserve"> содержания</w:t>
      </w:r>
      <w:r w:rsidRPr="0084477F">
        <w:rPr>
          <w:rFonts w:ascii="Times New Roman" w:hAnsi="Times New Roman"/>
          <w:szCs w:val="28"/>
        </w:rPr>
        <w:t>:</w:t>
      </w:r>
    </w:p>
    <w:p w:rsidR="0085195A" w:rsidRDefault="0085195A" w:rsidP="0085195A">
      <w:pPr>
        <w:autoSpaceDE w:val="0"/>
        <w:autoSpaceDN w:val="0"/>
        <w:adjustRightInd w:val="0"/>
        <w:ind w:firstLine="539"/>
        <w:jc w:val="both"/>
        <w:rPr>
          <w:rFonts w:ascii="Times New Roman" w:hAnsi="Times New Roman"/>
          <w:szCs w:val="28"/>
        </w:rPr>
      </w:pPr>
      <w:r>
        <w:rPr>
          <w:rFonts w:ascii="Times New Roman" w:hAnsi="Times New Roman"/>
          <w:szCs w:val="28"/>
        </w:rPr>
        <w:t xml:space="preserve">«л) забора (изъятия) водных ресурсов из водных объектов и сброса сточных вод для осуществления </w:t>
      </w:r>
      <w:proofErr w:type="spellStart"/>
      <w:r>
        <w:rPr>
          <w:rFonts w:ascii="Times New Roman" w:hAnsi="Times New Roman"/>
          <w:szCs w:val="28"/>
        </w:rPr>
        <w:t>аквакультуры</w:t>
      </w:r>
      <w:proofErr w:type="spellEnd"/>
      <w:r>
        <w:rPr>
          <w:rFonts w:ascii="Times New Roman" w:hAnsi="Times New Roman"/>
          <w:szCs w:val="28"/>
        </w:rPr>
        <w:t xml:space="preserve"> (рыбоводства);</w:t>
      </w:r>
    </w:p>
    <w:p w:rsidR="0085195A" w:rsidRDefault="0085195A" w:rsidP="0085195A">
      <w:pPr>
        <w:autoSpaceDE w:val="0"/>
        <w:autoSpaceDN w:val="0"/>
        <w:adjustRightInd w:val="0"/>
        <w:ind w:firstLine="539"/>
        <w:jc w:val="both"/>
        <w:rPr>
          <w:rFonts w:ascii="Times New Roman" w:hAnsi="Times New Roman"/>
          <w:szCs w:val="28"/>
        </w:rPr>
      </w:pPr>
      <w:r>
        <w:rPr>
          <w:rFonts w:ascii="Times New Roman" w:hAnsi="Times New Roman"/>
          <w:szCs w:val="28"/>
        </w:rPr>
        <w:t xml:space="preserve">м) осуществления прудовой </w:t>
      </w:r>
      <w:proofErr w:type="spellStart"/>
      <w:r>
        <w:rPr>
          <w:rFonts w:ascii="Times New Roman" w:hAnsi="Times New Roman"/>
          <w:szCs w:val="28"/>
        </w:rPr>
        <w:t>аквакультуры</w:t>
      </w:r>
      <w:proofErr w:type="spellEnd"/>
      <w:r>
        <w:rPr>
          <w:rFonts w:ascii="Times New Roman" w:hAnsi="Times New Roman"/>
          <w:szCs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85195A" w:rsidRDefault="0085195A" w:rsidP="0085195A">
      <w:pPr>
        <w:autoSpaceDE w:val="0"/>
        <w:autoSpaceDN w:val="0"/>
        <w:adjustRightInd w:val="0"/>
        <w:ind w:firstLine="539"/>
        <w:jc w:val="both"/>
        <w:rPr>
          <w:rFonts w:ascii="Times New Roman" w:hAnsi="Times New Roman"/>
          <w:szCs w:val="28"/>
        </w:rPr>
      </w:pPr>
      <w:r>
        <w:rPr>
          <w:rFonts w:ascii="Times New Roman" w:hAnsi="Times New Roman"/>
          <w:szCs w:val="28"/>
        </w:rPr>
        <w:t xml:space="preserve">н) осуществления прудовой </w:t>
      </w:r>
      <w:proofErr w:type="spellStart"/>
      <w:r>
        <w:rPr>
          <w:rFonts w:ascii="Times New Roman" w:hAnsi="Times New Roman"/>
          <w:szCs w:val="28"/>
        </w:rPr>
        <w:t>аквакультуры</w:t>
      </w:r>
      <w:proofErr w:type="spellEnd"/>
      <w:r>
        <w:rPr>
          <w:rFonts w:ascii="Times New Roman" w:hAnsi="Times New Roman"/>
          <w:szCs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85195A" w:rsidRPr="0084477F" w:rsidRDefault="0085195A" w:rsidP="0085195A">
      <w:pPr>
        <w:ind w:firstLine="709"/>
        <w:jc w:val="both"/>
        <w:rPr>
          <w:rFonts w:ascii="Times New Roman" w:hAnsi="Times New Roman"/>
          <w:szCs w:val="28"/>
        </w:rPr>
      </w:pPr>
      <w:r>
        <w:rPr>
          <w:rFonts w:ascii="Times New Roman" w:hAnsi="Times New Roman"/>
          <w:szCs w:val="28"/>
        </w:rPr>
        <w:t xml:space="preserve">1.2. Абзац 9 пункта </w:t>
      </w:r>
      <w:r w:rsidRPr="0084477F">
        <w:rPr>
          <w:rFonts w:ascii="Times New Roman" w:hAnsi="Times New Roman"/>
          <w:szCs w:val="28"/>
        </w:rPr>
        <w:t>2.8.</w:t>
      </w:r>
      <w:r>
        <w:rPr>
          <w:rFonts w:ascii="Times New Roman" w:hAnsi="Times New Roman"/>
          <w:szCs w:val="28"/>
        </w:rPr>
        <w:t>1</w:t>
      </w:r>
      <w:r w:rsidRPr="0084477F">
        <w:rPr>
          <w:rFonts w:ascii="Times New Roman" w:hAnsi="Times New Roman"/>
          <w:szCs w:val="28"/>
        </w:rPr>
        <w:t xml:space="preserve"> </w:t>
      </w:r>
      <w:r>
        <w:rPr>
          <w:rFonts w:ascii="Times New Roman" w:hAnsi="Times New Roman"/>
          <w:szCs w:val="28"/>
        </w:rPr>
        <w:t>Административного регламента изложить в следующей редакции</w:t>
      </w:r>
      <w:r w:rsidRPr="0084477F">
        <w:rPr>
          <w:rFonts w:ascii="Times New Roman" w:hAnsi="Times New Roman"/>
          <w:szCs w:val="28"/>
        </w:rPr>
        <w:t>:</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«а) сведения о заявителе:</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 xml:space="preserve">фамилия, имя, отчество (при наличии), адрес регистрации по месту жительства, адрес фактического проживания, индивидуальный номер </w:t>
      </w:r>
      <w:r>
        <w:rPr>
          <w:rFonts w:ascii="Times New Roman" w:hAnsi="Times New Roman"/>
          <w:szCs w:val="28"/>
        </w:rPr>
        <w:lastRenderedPageBreak/>
        <w:t>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 xml:space="preserve">б) наименование, идентификационные характеристики водного объекта согласно сведениям, содержащимся в государственном водном реестре, указанным в </w:t>
      </w:r>
      <w:hyperlink r:id="rId4" w:history="1">
        <w:r>
          <w:rPr>
            <w:rFonts w:ascii="Times New Roman" w:hAnsi="Times New Roman"/>
            <w:color w:val="0000FF"/>
            <w:szCs w:val="28"/>
          </w:rPr>
          <w:t>пункте 7</w:t>
        </w:r>
      </w:hyperlink>
      <w:r>
        <w:rPr>
          <w:rFonts w:ascii="Times New Roman" w:hAnsi="Times New Roman"/>
          <w:szCs w:val="28"/>
        </w:rPr>
        <w:t xml:space="preserve">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в) вид, цель и срок водопользования;</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г) параметры водопользования (в тыс. куб. м или кв. км);</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Pr>
          <w:rFonts w:ascii="Times New Roman" w:hAnsi="Times New Roman"/>
          <w:szCs w:val="28"/>
        </w:rPr>
        <w:t>аквакультуры</w:t>
      </w:r>
      <w:proofErr w:type="spellEnd"/>
      <w:r>
        <w:rPr>
          <w:rFonts w:ascii="Times New Roman" w:hAnsi="Times New Roman"/>
          <w:szCs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Pr>
          <w:rFonts w:ascii="Times New Roman" w:hAnsi="Times New Roman"/>
          <w:szCs w:val="28"/>
        </w:rPr>
        <w:t>аквакультуры</w:t>
      </w:r>
      <w:proofErr w:type="spellEnd"/>
      <w:r>
        <w:rPr>
          <w:rFonts w:ascii="Times New Roman" w:hAnsi="Times New Roman"/>
          <w:szCs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85195A" w:rsidRDefault="0085195A" w:rsidP="0085195A">
      <w:pPr>
        <w:ind w:firstLine="709"/>
        <w:jc w:val="both"/>
        <w:rPr>
          <w:rFonts w:ascii="Times New Roman" w:hAnsi="Times New Roman"/>
          <w:szCs w:val="28"/>
        </w:rPr>
      </w:pPr>
      <w:r>
        <w:rPr>
          <w:rFonts w:ascii="Times New Roman" w:hAnsi="Times New Roman"/>
          <w:szCs w:val="28"/>
        </w:rPr>
        <w:t>1.3.</w:t>
      </w:r>
      <w:r w:rsidRPr="0084477F">
        <w:rPr>
          <w:rFonts w:ascii="Times New Roman" w:hAnsi="Times New Roman"/>
          <w:szCs w:val="28"/>
        </w:rPr>
        <w:t xml:space="preserve"> </w:t>
      </w:r>
      <w:r>
        <w:rPr>
          <w:rFonts w:ascii="Times New Roman" w:hAnsi="Times New Roman"/>
          <w:szCs w:val="28"/>
        </w:rPr>
        <w:t>И</w:t>
      </w:r>
      <w:r w:rsidRPr="0084477F">
        <w:rPr>
          <w:rFonts w:ascii="Times New Roman" w:hAnsi="Times New Roman"/>
          <w:szCs w:val="28"/>
        </w:rPr>
        <w:t>зложить</w:t>
      </w:r>
      <w:r>
        <w:rPr>
          <w:rFonts w:ascii="Times New Roman" w:hAnsi="Times New Roman"/>
          <w:szCs w:val="28"/>
        </w:rPr>
        <w:t xml:space="preserve"> п</w:t>
      </w:r>
      <w:r w:rsidRPr="0084477F">
        <w:rPr>
          <w:rFonts w:ascii="Times New Roman" w:hAnsi="Times New Roman"/>
          <w:szCs w:val="28"/>
        </w:rPr>
        <w:t>. 2.8.</w:t>
      </w:r>
      <w:r>
        <w:rPr>
          <w:rFonts w:ascii="Times New Roman" w:hAnsi="Times New Roman"/>
          <w:szCs w:val="28"/>
        </w:rPr>
        <w:t>2</w:t>
      </w:r>
      <w:r w:rsidRPr="0084477F">
        <w:rPr>
          <w:rFonts w:ascii="Times New Roman" w:hAnsi="Times New Roman"/>
          <w:szCs w:val="28"/>
        </w:rPr>
        <w:t xml:space="preserve"> </w:t>
      </w:r>
      <w:r>
        <w:rPr>
          <w:rFonts w:ascii="Times New Roman" w:hAnsi="Times New Roman"/>
          <w:szCs w:val="28"/>
        </w:rPr>
        <w:t xml:space="preserve">Административного регламента </w:t>
      </w:r>
      <w:r w:rsidRPr="0084477F">
        <w:rPr>
          <w:rFonts w:ascii="Times New Roman" w:hAnsi="Times New Roman"/>
          <w:szCs w:val="28"/>
        </w:rPr>
        <w:t>в следующей редакции:</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б) документ, подтверждающий полномочия лица на осуществление действий от имени заявителя, - при необходимости;</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г) обоснование вида, цели и срока предполагаемого водопользования;</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д) согласие на обработку персональных данных (для физических лиц).</w:t>
      </w:r>
    </w:p>
    <w:p w:rsidR="0085195A" w:rsidRDefault="0085195A" w:rsidP="0085195A">
      <w:pPr>
        <w:ind w:firstLine="709"/>
        <w:jc w:val="both"/>
        <w:rPr>
          <w:rFonts w:ascii="Times New Roman" w:hAnsi="Times New Roman"/>
          <w:color w:val="000000"/>
          <w:szCs w:val="28"/>
        </w:rPr>
      </w:pPr>
      <w:r>
        <w:rPr>
          <w:rFonts w:ascii="Times New Roman" w:hAnsi="Times New Roman"/>
          <w:color w:val="000000"/>
          <w:szCs w:val="28"/>
        </w:rPr>
        <w:t>1.4.</w:t>
      </w:r>
      <w:r w:rsidRPr="002F1BEC">
        <w:rPr>
          <w:rFonts w:ascii="Times New Roman" w:hAnsi="Times New Roman"/>
          <w:szCs w:val="28"/>
        </w:rPr>
        <w:t xml:space="preserve"> </w:t>
      </w:r>
      <w:r>
        <w:rPr>
          <w:rFonts w:ascii="Times New Roman" w:hAnsi="Times New Roman"/>
          <w:szCs w:val="28"/>
        </w:rPr>
        <w:t>И</w:t>
      </w:r>
      <w:r w:rsidRPr="0084477F">
        <w:rPr>
          <w:rFonts w:ascii="Times New Roman" w:hAnsi="Times New Roman"/>
          <w:szCs w:val="28"/>
        </w:rPr>
        <w:t>зложить</w:t>
      </w:r>
      <w:r>
        <w:rPr>
          <w:rFonts w:ascii="Times New Roman" w:hAnsi="Times New Roman"/>
          <w:szCs w:val="28"/>
        </w:rPr>
        <w:t xml:space="preserve"> п</w:t>
      </w:r>
      <w:r w:rsidRPr="0084477F">
        <w:rPr>
          <w:rFonts w:ascii="Times New Roman" w:hAnsi="Times New Roman"/>
          <w:szCs w:val="28"/>
        </w:rPr>
        <w:t>. 2.8.</w:t>
      </w:r>
      <w:r>
        <w:rPr>
          <w:rFonts w:ascii="Times New Roman" w:hAnsi="Times New Roman"/>
          <w:szCs w:val="28"/>
        </w:rPr>
        <w:t>3</w:t>
      </w:r>
      <w:r w:rsidRPr="0084477F">
        <w:rPr>
          <w:rFonts w:ascii="Times New Roman" w:hAnsi="Times New Roman"/>
          <w:szCs w:val="28"/>
        </w:rPr>
        <w:t xml:space="preserve"> </w:t>
      </w:r>
      <w:r>
        <w:rPr>
          <w:rFonts w:ascii="Times New Roman" w:hAnsi="Times New Roman"/>
          <w:szCs w:val="28"/>
        </w:rPr>
        <w:t xml:space="preserve">Административного регламента </w:t>
      </w:r>
      <w:r w:rsidRPr="0084477F">
        <w:rPr>
          <w:rFonts w:ascii="Times New Roman" w:hAnsi="Times New Roman"/>
          <w:szCs w:val="28"/>
        </w:rPr>
        <w:t>в следующей редакции:</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lastRenderedPageBreak/>
        <w:t xml:space="preserve">«К заявлению о предоставлении водного объекта в пользование для сброса сточных вод кроме документов, указанных в </w:t>
      </w:r>
      <w:r>
        <w:rPr>
          <w:rFonts w:ascii="Times New Roman" w:hAnsi="Times New Roman"/>
          <w:color w:val="0000FF"/>
          <w:szCs w:val="28"/>
        </w:rPr>
        <w:t>пункте 2.8.2.</w:t>
      </w:r>
      <w:r>
        <w:rPr>
          <w:rFonts w:ascii="Times New Roman" w:hAnsi="Times New Roman"/>
          <w:szCs w:val="28"/>
        </w:rPr>
        <w:t xml:space="preserve"> настоящего Административного регламента, прилагаются:</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 сведения о заявляемом объеме сброса сточных вод;</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 поквартальный график сброса сточных вод.</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1.</w:t>
      </w:r>
      <w:proofErr w:type="gramStart"/>
      <w:r>
        <w:rPr>
          <w:rFonts w:ascii="Times New Roman" w:hAnsi="Times New Roman"/>
          <w:szCs w:val="28"/>
        </w:rPr>
        <w:t>5.И</w:t>
      </w:r>
      <w:r w:rsidRPr="0084477F">
        <w:rPr>
          <w:rFonts w:ascii="Times New Roman" w:hAnsi="Times New Roman"/>
          <w:szCs w:val="28"/>
        </w:rPr>
        <w:t>зложить</w:t>
      </w:r>
      <w:proofErr w:type="gramEnd"/>
      <w:r>
        <w:rPr>
          <w:rFonts w:ascii="Times New Roman" w:hAnsi="Times New Roman"/>
          <w:szCs w:val="28"/>
        </w:rPr>
        <w:t xml:space="preserve"> п</w:t>
      </w:r>
      <w:r w:rsidRPr="0084477F">
        <w:rPr>
          <w:rFonts w:ascii="Times New Roman" w:hAnsi="Times New Roman"/>
          <w:szCs w:val="28"/>
        </w:rPr>
        <w:t>. 2.8.</w:t>
      </w:r>
      <w:r>
        <w:rPr>
          <w:rFonts w:ascii="Times New Roman" w:hAnsi="Times New Roman"/>
          <w:szCs w:val="28"/>
        </w:rPr>
        <w:t>6</w:t>
      </w:r>
      <w:r w:rsidRPr="0084477F">
        <w:rPr>
          <w:rFonts w:ascii="Times New Roman" w:hAnsi="Times New Roman"/>
          <w:szCs w:val="28"/>
        </w:rPr>
        <w:t xml:space="preserve"> </w:t>
      </w:r>
      <w:r>
        <w:rPr>
          <w:rFonts w:ascii="Times New Roman" w:hAnsi="Times New Roman"/>
          <w:szCs w:val="28"/>
        </w:rPr>
        <w:t xml:space="preserve">Административного регламента </w:t>
      </w:r>
      <w:r w:rsidRPr="0084477F">
        <w:rPr>
          <w:rFonts w:ascii="Times New Roman" w:hAnsi="Times New Roman"/>
          <w:szCs w:val="28"/>
        </w:rPr>
        <w:t>в следующей редакции:</w:t>
      </w:r>
    </w:p>
    <w:p w:rsidR="0085195A" w:rsidRDefault="0085195A" w:rsidP="0085195A">
      <w:pPr>
        <w:autoSpaceDE w:val="0"/>
        <w:autoSpaceDN w:val="0"/>
        <w:adjustRightInd w:val="0"/>
        <w:ind w:firstLine="540"/>
        <w:jc w:val="both"/>
        <w:rPr>
          <w:rFonts w:ascii="Times New Roman" w:hAnsi="Times New Roman"/>
          <w:szCs w:val="28"/>
        </w:rPr>
      </w:pPr>
      <w:r>
        <w:rPr>
          <w:rFonts w:ascii="Times New Roman" w:hAnsi="Times New Roman"/>
          <w:szCs w:val="28"/>
        </w:rPr>
        <w:t xml:space="preserve">«К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w:t>
      </w:r>
      <w:r>
        <w:rPr>
          <w:rFonts w:ascii="Times New Roman" w:hAnsi="Times New Roman"/>
          <w:color w:val="0000FF"/>
          <w:szCs w:val="28"/>
        </w:rPr>
        <w:t>пункте 2.8.2.</w:t>
      </w:r>
      <w:r>
        <w:rPr>
          <w:rFonts w:ascii="Times New Roman" w:hAnsi="Times New Roman"/>
          <w:szCs w:val="28"/>
        </w:rPr>
        <w:t xml:space="preserve"> настоящего Административного регламента, прилагаются сведения о заявляемом объеме забора (изъятия) водных ресурсов из водного объекта.»</w:t>
      </w:r>
    </w:p>
    <w:p w:rsidR="0085195A" w:rsidRDefault="0085195A" w:rsidP="0085195A">
      <w:pPr>
        <w:ind w:firstLine="709"/>
        <w:jc w:val="both"/>
        <w:rPr>
          <w:rFonts w:ascii="Times New Roman" w:hAnsi="Times New Roman"/>
          <w:color w:val="000000"/>
          <w:szCs w:val="28"/>
        </w:rPr>
      </w:pPr>
      <w:r>
        <w:rPr>
          <w:rFonts w:ascii="Times New Roman" w:hAnsi="Times New Roman"/>
          <w:color w:val="000000"/>
          <w:szCs w:val="28"/>
        </w:rPr>
        <w:t xml:space="preserve">1.6. </w:t>
      </w:r>
      <w:r>
        <w:rPr>
          <w:rFonts w:ascii="Times New Roman" w:hAnsi="Times New Roman"/>
          <w:szCs w:val="28"/>
        </w:rPr>
        <w:t>И</w:t>
      </w:r>
      <w:r w:rsidRPr="0084477F">
        <w:rPr>
          <w:rFonts w:ascii="Times New Roman" w:hAnsi="Times New Roman"/>
          <w:szCs w:val="28"/>
        </w:rPr>
        <w:t>зложить</w:t>
      </w:r>
      <w:r>
        <w:rPr>
          <w:rFonts w:ascii="Times New Roman" w:hAnsi="Times New Roman"/>
          <w:szCs w:val="28"/>
        </w:rPr>
        <w:t xml:space="preserve"> п</w:t>
      </w:r>
      <w:r w:rsidRPr="0084477F">
        <w:rPr>
          <w:rFonts w:ascii="Times New Roman" w:hAnsi="Times New Roman"/>
          <w:szCs w:val="28"/>
        </w:rPr>
        <w:t>. 2.8.</w:t>
      </w:r>
      <w:r>
        <w:rPr>
          <w:rFonts w:ascii="Times New Roman" w:hAnsi="Times New Roman"/>
          <w:szCs w:val="28"/>
        </w:rPr>
        <w:t>7</w:t>
      </w:r>
      <w:r w:rsidRPr="0084477F">
        <w:rPr>
          <w:rFonts w:ascii="Times New Roman" w:hAnsi="Times New Roman"/>
          <w:szCs w:val="28"/>
        </w:rPr>
        <w:t xml:space="preserve"> </w:t>
      </w:r>
      <w:r>
        <w:rPr>
          <w:rFonts w:ascii="Times New Roman" w:hAnsi="Times New Roman"/>
          <w:szCs w:val="28"/>
        </w:rPr>
        <w:t xml:space="preserve">Административного регламента </w:t>
      </w:r>
      <w:r w:rsidRPr="0084477F">
        <w:rPr>
          <w:rFonts w:ascii="Times New Roman" w:hAnsi="Times New Roman"/>
          <w:szCs w:val="28"/>
        </w:rPr>
        <w:t>в следующей редакции:</w:t>
      </w:r>
    </w:p>
    <w:p w:rsidR="0085195A" w:rsidRDefault="0085195A" w:rsidP="0085195A">
      <w:pPr>
        <w:autoSpaceDE w:val="0"/>
        <w:autoSpaceDN w:val="0"/>
        <w:adjustRightInd w:val="0"/>
        <w:ind w:firstLine="708"/>
        <w:jc w:val="both"/>
        <w:rPr>
          <w:rFonts w:ascii="Times New Roman" w:hAnsi="Times New Roman"/>
          <w:szCs w:val="28"/>
        </w:rPr>
      </w:pPr>
      <w:r>
        <w:rPr>
          <w:rFonts w:ascii="Times New Roman" w:hAnsi="Times New Roman"/>
          <w:color w:val="000000"/>
          <w:szCs w:val="28"/>
        </w:rPr>
        <w:t>«</w:t>
      </w:r>
      <w:r>
        <w:rPr>
          <w:rFonts w:ascii="Times New Roman" w:hAnsi="Times New Roman"/>
          <w:szCs w:val="28"/>
        </w:rPr>
        <w:t xml:space="preserve">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r:id="rId5" w:history="1">
        <w:r>
          <w:rPr>
            <w:rFonts w:ascii="Times New Roman" w:hAnsi="Times New Roman"/>
            <w:color w:val="0000FF"/>
            <w:szCs w:val="28"/>
          </w:rPr>
          <w:t>подпунктами "в"</w:t>
        </w:r>
      </w:hyperlink>
      <w:r>
        <w:rPr>
          <w:rFonts w:ascii="Times New Roman" w:hAnsi="Times New Roman"/>
          <w:szCs w:val="28"/>
        </w:rPr>
        <w:t xml:space="preserve"> - </w:t>
      </w:r>
      <w:hyperlink r:id="rId6" w:history="1">
        <w:r>
          <w:rPr>
            <w:rFonts w:ascii="Times New Roman" w:hAnsi="Times New Roman"/>
            <w:color w:val="0000FF"/>
            <w:szCs w:val="28"/>
          </w:rPr>
          <w:t>"е"</w:t>
        </w:r>
      </w:hyperlink>
      <w:r>
        <w:rPr>
          <w:rFonts w:ascii="Times New Roman" w:hAnsi="Times New Roman"/>
          <w:szCs w:val="28"/>
        </w:rPr>
        <w:t xml:space="preserve">, </w:t>
      </w:r>
      <w:hyperlink r:id="rId7" w:history="1">
        <w:r>
          <w:rPr>
            <w:rFonts w:ascii="Times New Roman" w:hAnsi="Times New Roman"/>
            <w:color w:val="0000FF"/>
            <w:szCs w:val="28"/>
          </w:rPr>
          <w:t>"з"</w:t>
        </w:r>
      </w:hyperlink>
      <w:r>
        <w:rPr>
          <w:rFonts w:ascii="Times New Roman" w:hAnsi="Times New Roman"/>
          <w:szCs w:val="28"/>
        </w:rPr>
        <w:t xml:space="preserve">, </w:t>
      </w:r>
      <w:hyperlink r:id="rId8" w:history="1">
        <w:r>
          <w:rPr>
            <w:rFonts w:ascii="Times New Roman" w:hAnsi="Times New Roman"/>
            <w:color w:val="0000FF"/>
            <w:szCs w:val="28"/>
          </w:rPr>
          <w:t>"м"</w:t>
        </w:r>
      </w:hyperlink>
      <w:r>
        <w:rPr>
          <w:rFonts w:ascii="Times New Roman" w:hAnsi="Times New Roman"/>
          <w:szCs w:val="28"/>
        </w:rPr>
        <w:t xml:space="preserve"> и </w:t>
      </w:r>
      <w:hyperlink r:id="rId9" w:history="1">
        <w:r>
          <w:rPr>
            <w:rFonts w:ascii="Times New Roman" w:hAnsi="Times New Roman"/>
            <w:color w:val="0000FF"/>
            <w:szCs w:val="28"/>
          </w:rPr>
          <w:t xml:space="preserve">"н" </w:t>
        </w:r>
      </w:hyperlink>
      <w:r>
        <w:rPr>
          <w:rFonts w:ascii="Times New Roman" w:hAnsi="Times New Roman"/>
          <w:color w:val="0000FF"/>
          <w:szCs w:val="28"/>
        </w:rPr>
        <w:t>пункта 1.1.</w:t>
      </w:r>
      <w:r>
        <w:rPr>
          <w:rFonts w:ascii="Times New Roman" w:hAnsi="Times New Roman"/>
          <w:szCs w:val="28"/>
        </w:rPr>
        <w:t xml:space="preserve"> настоящего Административного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w:t>
      </w:r>
      <w:hyperlink r:id="rId10" w:history="1">
        <w:r>
          <w:rPr>
            <w:rFonts w:ascii="Times New Roman" w:hAnsi="Times New Roman"/>
            <w:color w:val="0000FF"/>
            <w:szCs w:val="28"/>
          </w:rPr>
          <w:t>частью 2 статьи 47</w:t>
        </w:r>
      </w:hyperlink>
      <w:r>
        <w:rPr>
          <w:rFonts w:ascii="Times New Roman" w:hAnsi="Times New Roman"/>
          <w:szCs w:val="28"/>
        </w:rPr>
        <w:t xml:space="preserve"> Водного кодекса Российской Федерации, кроме документов, указанных в </w:t>
      </w:r>
      <w:r>
        <w:rPr>
          <w:rFonts w:ascii="Times New Roman" w:hAnsi="Times New Roman"/>
          <w:color w:val="0000FF"/>
          <w:szCs w:val="28"/>
        </w:rPr>
        <w:t>пункте 2.8.2.</w:t>
      </w:r>
      <w:r>
        <w:rPr>
          <w:rFonts w:ascii="Times New Roman" w:hAnsi="Times New Roman"/>
          <w:szCs w:val="28"/>
        </w:rPr>
        <w:t xml:space="preserve">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5195A" w:rsidRDefault="0085195A" w:rsidP="0085195A">
      <w:pPr>
        <w:ind w:firstLine="709"/>
        <w:jc w:val="both"/>
        <w:rPr>
          <w:rFonts w:ascii="Times New Roman" w:hAnsi="Times New Roman"/>
          <w:color w:val="000000"/>
          <w:szCs w:val="28"/>
        </w:rPr>
      </w:pPr>
      <w:r>
        <w:rPr>
          <w:rFonts w:ascii="Times New Roman" w:hAnsi="Times New Roman"/>
          <w:color w:val="000000"/>
          <w:szCs w:val="28"/>
        </w:rPr>
        <w:t xml:space="preserve">1.7. </w:t>
      </w:r>
      <w:r>
        <w:rPr>
          <w:rFonts w:ascii="Times New Roman" w:hAnsi="Times New Roman"/>
          <w:szCs w:val="28"/>
        </w:rPr>
        <w:t>И</w:t>
      </w:r>
      <w:r w:rsidRPr="0084477F">
        <w:rPr>
          <w:rFonts w:ascii="Times New Roman" w:hAnsi="Times New Roman"/>
          <w:szCs w:val="28"/>
        </w:rPr>
        <w:t>зложить</w:t>
      </w:r>
      <w:r>
        <w:rPr>
          <w:rFonts w:ascii="Times New Roman" w:hAnsi="Times New Roman"/>
          <w:szCs w:val="28"/>
        </w:rPr>
        <w:t xml:space="preserve"> п</w:t>
      </w:r>
      <w:r w:rsidRPr="0084477F">
        <w:rPr>
          <w:rFonts w:ascii="Times New Roman" w:hAnsi="Times New Roman"/>
          <w:szCs w:val="28"/>
        </w:rPr>
        <w:t>. 2.8.</w:t>
      </w:r>
      <w:r>
        <w:rPr>
          <w:rFonts w:ascii="Times New Roman" w:hAnsi="Times New Roman"/>
          <w:szCs w:val="28"/>
        </w:rPr>
        <w:t>8</w:t>
      </w:r>
      <w:r w:rsidRPr="0084477F">
        <w:rPr>
          <w:rFonts w:ascii="Times New Roman" w:hAnsi="Times New Roman"/>
          <w:szCs w:val="28"/>
        </w:rPr>
        <w:t xml:space="preserve"> </w:t>
      </w:r>
      <w:r>
        <w:rPr>
          <w:rFonts w:ascii="Times New Roman" w:hAnsi="Times New Roman"/>
          <w:szCs w:val="28"/>
        </w:rPr>
        <w:t xml:space="preserve">Административного регламента </w:t>
      </w:r>
      <w:r w:rsidRPr="0084477F">
        <w:rPr>
          <w:rFonts w:ascii="Times New Roman" w:hAnsi="Times New Roman"/>
          <w:szCs w:val="28"/>
        </w:rPr>
        <w:t>в следующей редакции:</w:t>
      </w:r>
    </w:p>
    <w:p w:rsidR="0085195A" w:rsidRDefault="0085195A" w:rsidP="0085195A">
      <w:pPr>
        <w:autoSpaceDE w:val="0"/>
        <w:autoSpaceDN w:val="0"/>
        <w:adjustRightInd w:val="0"/>
        <w:ind w:firstLine="708"/>
        <w:jc w:val="both"/>
        <w:rPr>
          <w:rFonts w:ascii="Times New Roman" w:hAnsi="Times New Roman"/>
          <w:szCs w:val="28"/>
        </w:rPr>
      </w:pPr>
      <w:r>
        <w:rPr>
          <w:rFonts w:ascii="Times New Roman" w:hAnsi="Times New Roman"/>
          <w:szCs w:val="28"/>
        </w:rPr>
        <w:t xml:space="preserve">«К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Pr>
          <w:rFonts w:ascii="Times New Roman" w:hAnsi="Times New Roman"/>
          <w:szCs w:val="28"/>
        </w:rPr>
        <w:t>аквакультуры</w:t>
      </w:r>
      <w:proofErr w:type="spellEnd"/>
      <w:r>
        <w:rPr>
          <w:rFonts w:ascii="Times New Roman" w:hAnsi="Times New Roman"/>
          <w:szCs w:val="28"/>
        </w:rPr>
        <w:t xml:space="preserve"> (рыбоводства) кроме документов, указанных в </w:t>
      </w:r>
      <w:r>
        <w:rPr>
          <w:rFonts w:ascii="Times New Roman" w:hAnsi="Times New Roman"/>
          <w:color w:val="0000FF"/>
          <w:szCs w:val="28"/>
        </w:rPr>
        <w:t>пункте 2.8.2.</w:t>
      </w:r>
      <w:r>
        <w:rPr>
          <w:rFonts w:ascii="Times New Roman" w:hAnsi="Times New Roman"/>
          <w:szCs w:val="28"/>
        </w:rPr>
        <w:t xml:space="preserve"> настоящего Административного регламента, прилагаются документы и сведения, указанные в </w:t>
      </w:r>
      <w:r>
        <w:rPr>
          <w:rFonts w:ascii="Times New Roman" w:hAnsi="Times New Roman"/>
          <w:color w:val="0000FF"/>
          <w:szCs w:val="28"/>
        </w:rPr>
        <w:t>пунктах 2.8.3., 2.8.6.</w:t>
      </w:r>
      <w:r>
        <w:rPr>
          <w:rFonts w:ascii="Times New Roman" w:hAnsi="Times New Roman"/>
          <w:szCs w:val="28"/>
        </w:rPr>
        <w:t xml:space="preserve"> настоящего Административного регламента.».</w:t>
      </w:r>
    </w:p>
    <w:p w:rsidR="0085195A" w:rsidRPr="00F34F84" w:rsidRDefault="0085195A" w:rsidP="0085195A">
      <w:pPr>
        <w:autoSpaceDE w:val="0"/>
        <w:autoSpaceDN w:val="0"/>
        <w:adjustRightInd w:val="0"/>
        <w:ind w:firstLine="708"/>
        <w:jc w:val="both"/>
        <w:rPr>
          <w:rFonts w:ascii="Times New Roman" w:hAnsi="Times New Roman"/>
          <w:szCs w:val="28"/>
        </w:rPr>
      </w:pPr>
      <w:r>
        <w:rPr>
          <w:rFonts w:ascii="Times New Roman" w:hAnsi="Times New Roman"/>
          <w:szCs w:val="28"/>
        </w:rPr>
        <w:t>1.8</w:t>
      </w:r>
      <w:r w:rsidRPr="00F34F84">
        <w:rPr>
          <w:rFonts w:ascii="Times New Roman" w:hAnsi="Times New Roman"/>
          <w:szCs w:val="28"/>
        </w:rPr>
        <w:t>. Изложить п. 2.10. Административного регламента в следующей редакции:</w:t>
      </w:r>
    </w:p>
    <w:p w:rsidR="0085195A" w:rsidRPr="00F34F84" w:rsidRDefault="0085195A" w:rsidP="0085195A">
      <w:pPr>
        <w:autoSpaceDE w:val="0"/>
        <w:autoSpaceDN w:val="0"/>
        <w:adjustRightInd w:val="0"/>
        <w:ind w:firstLine="540"/>
        <w:jc w:val="both"/>
        <w:rPr>
          <w:rFonts w:ascii="Times New Roman" w:hAnsi="Times New Roman"/>
          <w:szCs w:val="28"/>
        </w:rPr>
      </w:pPr>
      <w:r w:rsidRPr="00F34F84">
        <w:rPr>
          <w:rFonts w:ascii="Times New Roman" w:hAnsi="Times New Roman"/>
          <w:szCs w:val="28"/>
        </w:rPr>
        <w:t>«Решение о предоставлении водного объекта в пользование подлежит переоформлению путем выдачи нового решения исполнительным органом или органом местного самоуправления, ранее выдавшим решение, при условии неизменности условий использования водного объекта, содержащихся в решении, в следующих случаях:</w:t>
      </w:r>
    </w:p>
    <w:p w:rsidR="0085195A" w:rsidRPr="00F34F84" w:rsidRDefault="0085195A" w:rsidP="0085195A">
      <w:pPr>
        <w:autoSpaceDE w:val="0"/>
        <w:autoSpaceDN w:val="0"/>
        <w:adjustRightInd w:val="0"/>
        <w:ind w:firstLine="540"/>
        <w:jc w:val="both"/>
        <w:rPr>
          <w:rFonts w:ascii="Times New Roman" w:hAnsi="Times New Roman"/>
          <w:szCs w:val="28"/>
        </w:rPr>
      </w:pPr>
      <w:r w:rsidRPr="00F34F84">
        <w:rPr>
          <w:rFonts w:ascii="Times New Roman" w:hAnsi="Times New Roman"/>
          <w:szCs w:val="28"/>
        </w:rPr>
        <w:lastRenderedPageBreak/>
        <w:t>а) изменение наименования, адреса места нахождения заявителя - юридического лица;</w:t>
      </w:r>
    </w:p>
    <w:p w:rsidR="0085195A" w:rsidRPr="00F34F84" w:rsidRDefault="0085195A" w:rsidP="0085195A">
      <w:pPr>
        <w:autoSpaceDE w:val="0"/>
        <w:autoSpaceDN w:val="0"/>
        <w:adjustRightInd w:val="0"/>
        <w:ind w:firstLine="540"/>
        <w:jc w:val="both"/>
        <w:rPr>
          <w:rFonts w:ascii="Times New Roman" w:hAnsi="Times New Roman"/>
          <w:szCs w:val="28"/>
        </w:rPr>
      </w:pPr>
      <w:r w:rsidRPr="00F34F84">
        <w:rPr>
          <w:rFonts w:ascii="Times New Roman" w:hAnsi="Times New Roman"/>
          <w:szCs w:val="28"/>
        </w:rPr>
        <w:t>б) изменение фамилии, или имени, или отчества (при наличии), места регистрации заявителя, данных документа, удостоверяющего его личность, - физического лица или индивидуального предпринимателя;</w:t>
      </w:r>
    </w:p>
    <w:p w:rsidR="0085195A" w:rsidRPr="00F34F84" w:rsidRDefault="0085195A" w:rsidP="0085195A">
      <w:pPr>
        <w:autoSpaceDE w:val="0"/>
        <w:autoSpaceDN w:val="0"/>
        <w:adjustRightInd w:val="0"/>
        <w:ind w:firstLine="540"/>
        <w:jc w:val="both"/>
        <w:rPr>
          <w:rFonts w:ascii="Times New Roman" w:hAnsi="Times New Roman"/>
          <w:szCs w:val="28"/>
        </w:rPr>
      </w:pPr>
      <w:r w:rsidRPr="00F34F84">
        <w:rPr>
          <w:rFonts w:ascii="Times New Roman" w:hAnsi="Times New Roman"/>
          <w:szCs w:val="28"/>
        </w:rPr>
        <w:t>в) обнаружение технических ошибок в решении о предоставлении водного объекта в пользование, не относящихся к условиям использования водного объекта;</w:t>
      </w:r>
    </w:p>
    <w:p w:rsidR="0085195A" w:rsidRPr="00F34F84" w:rsidRDefault="0085195A" w:rsidP="0085195A">
      <w:pPr>
        <w:autoSpaceDE w:val="0"/>
        <w:autoSpaceDN w:val="0"/>
        <w:adjustRightInd w:val="0"/>
        <w:ind w:firstLine="540"/>
        <w:jc w:val="both"/>
        <w:rPr>
          <w:rFonts w:ascii="Times New Roman" w:hAnsi="Times New Roman"/>
          <w:szCs w:val="28"/>
        </w:rPr>
      </w:pPr>
      <w:r w:rsidRPr="00F34F84">
        <w:rPr>
          <w:rFonts w:ascii="Times New Roman" w:hAnsi="Times New Roman"/>
          <w:szCs w:val="28"/>
        </w:rPr>
        <w:t xml:space="preserve">г) замена лица в результате замещения активов должника-заявителя согласно </w:t>
      </w:r>
      <w:hyperlink r:id="rId11" w:history="1">
        <w:r w:rsidRPr="00F34F84">
          <w:rPr>
            <w:rFonts w:ascii="Times New Roman" w:hAnsi="Times New Roman"/>
            <w:color w:val="0000FF"/>
            <w:szCs w:val="28"/>
          </w:rPr>
          <w:t>пункту 1 статьи 141</w:t>
        </w:r>
      </w:hyperlink>
      <w:r w:rsidRPr="00F34F84">
        <w:rPr>
          <w:rFonts w:ascii="Times New Roman" w:hAnsi="Times New Roman"/>
          <w:szCs w:val="28"/>
        </w:rPr>
        <w:t xml:space="preserve"> Федерального закона "О несостоятельности (банкротстве)";</w:t>
      </w:r>
    </w:p>
    <w:p w:rsidR="0085195A" w:rsidRPr="00726581" w:rsidRDefault="0085195A" w:rsidP="0085195A">
      <w:pPr>
        <w:autoSpaceDE w:val="0"/>
        <w:autoSpaceDN w:val="0"/>
        <w:adjustRightInd w:val="0"/>
        <w:ind w:firstLine="539"/>
        <w:jc w:val="both"/>
        <w:rPr>
          <w:rFonts w:ascii="Times New Roman" w:hAnsi="Times New Roman"/>
          <w:szCs w:val="28"/>
        </w:rPr>
      </w:pPr>
      <w:r w:rsidRPr="00F34F84">
        <w:rPr>
          <w:rFonts w:ascii="Times New Roman" w:hAnsi="Times New Roman"/>
          <w:szCs w:val="28"/>
        </w:rPr>
        <w:t xml:space="preserve">д) </w:t>
      </w:r>
      <w:r w:rsidRPr="00726581">
        <w:rPr>
          <w:rFonts w:ascii="Times New Roman" w:hAnsi="Times New Roman"/>
          <w:szCs w:val="28"/>
        </w:rPr>
        <w:t>реорганизация заявителя - юридического лица;</w:t>
      </w:r>
    </w:p>
    <w:p w:rsidR="0085195A" w:rsidRPr="00726581" w:rsidRDefault="0085195A" w:rsidP="0085195A">
      <w:pPr>
        <w:autoSpaceDE w:val="0"/>
        <w:autoSpaceDN w:val="0"/>
        <w:adjustRightInd w:val="0"/>
        <w:ind w:firstLine="539"/>
        <w:jc w:val="both"/>
        <w:rPr>
          <w:rFonts w:ascii="Times New Roman" w:hAnsi="Times New Roman"/>
          <w:szCs w:val="28"/>
        </w:rPr>
      </w:pPr>
      <w:r w:rsidRPr="00726581">
        <w:rPr>
          <w:rFonts w:ascii="Times New Roman" w:hAnsi="Times New Roman"/>
          <w:szCs w:val="28"/>
        </w:rP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85195A" w:rsidRDefault="0085195A" w:rsidP="0085195A">
      <w:pPr>
        <w:autoSpaceDE w:val="0"/>
        <w:autoSpaceDN w:val="0"/>
        <w:adjustRightInd w:val="0"/>
        <w:ind w:firstLine="539"/>
        <w:jc w:val="both"/>
        <w:rPr>
          <w:rFonts w:ascii="Times New Roman" w:hAnsi="Times New Roman"/>
          <w:szCs w:val="28"/>
        </w:rPr>
      </w:pPr>
      <w:r>
        <w:rPr>
          <w:rFonts w:ascii="Times New Roman" w:hAnsi="Times New Roman"/>
          <w:szCs w:val="28"/>
        </w:rPr>
        <w:t xml:space="preserve">В случаях, предусмотренных </w:t>
      </w:r>
      <w:hyperlink r:id="rId12" w:history="1">
        <w:r>
          <w:rPr>
            <w:rFonts w:ascii="Times New Roman" w:hAnsi="Times New Roman"/>
            <w:color w:val="0000FF"/>
            <w:szCs w:val="28"/>
          </w:rPr>
          <w:t>подпунктами "г"</w:t>
        </w:r>
      </w:hyperlink>
      <w:r>
        <w:rPr>
          <w:rFonts w:ascii="Times New Roman" w:hAnsi="Times New Roman"/>
          <w:szCs w:val="28"/>
        </w:rPr>
        <w:t xml:space="preserve"> - </w:t>
      </w:r>
      <w:hyperlink r:id="rId13" w:history="1">
        <w:r>
          <w:rPr>
            <w:rFonts w:ascii="Times New Roman" w:hAnsi="Times New Roman"/>
            <w:color w:val="0000FF"/>
            <w:szCs w:val="28"/>
          </w:rPr>
          <w:t xml:space="preserve">"е" </w:t>
        </w:r>
      </w:hyperlink>
      <w:r>
        <w:rPr>
          <w:rFonts w:ascii="Times New Roman" w:hAnsi="Times New Roman"/>
          <w:szCs w:val="28"/>
        </w:rPr>
        <w:t>,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85195A" w:rsidRDefault="0085195A" w:rsidP="0085195A">
      <w:pPr>
        <w:autoSpaceDE w:val="0"/>
        <w:autoSpaceDN w:val="0"/>
        <w:adjustRightInd w:val="0"/>
        <w:ind w:firstLine="539"/>
        <w:jc w:val="both"/>
        <w:rPr>
          <w:rFonts w:ascii="Times New Roman" w:hAnsi="Times New Roman"/>
          <w:szCs w:val="28"/>
        </w:rPr>
      </w:pPr>
      <w:r>
        <w:rPr>
          <w:rFonts w:ascii="Times New Roman" w:hAnsi="Times New Roman"/>
          <w:szCs w:val="28"/>
        </w:rPr>
        <w:t>В заявлении о переоформлении решения путем выдачи нового решения указываются:</w:t>
      </w:r>
    </w:p>
    <w:p w:rsidR="0085195A" w:rsidRDefault="0085195A" w:rsidP="0085195A">
      <w:pPr>
        <w:autoSpaceDE w:val="0"/>
        <w:autoSpaceDN w:val="0"/>
        <w:adjustRightInd w:val="0"/>
        <w:ind w:firstLine="539"/>
        <w:jc w:val="both"/>
        <w:rPr>
          <w:rFonts w:ascii="Times New Roman" w:hAnsi="Times New Roman"/>
          <w:szCs w:val="28"/>
        </w:rPr>
      </w:pPr>
      <w:r>
        <w:rPr>
          <w:rFonts w:ascii="Times New Roman" w:hAnsi="Times New Roman"/>
          <w:szCs w:val="28"/>
        </w:rPr>
        <w:t>сведения о водопользователе;</w:t>
      </w:r>
    </w:p>
    <w:p w:rsidR="0085195A" w:rsidRDefault="0085195A" w:rsidP="0085195A">
      <w:pPr>
        <w:autoSpaceDE w:val="0"/>
        <w:autoSpaceDN w:val="0"/>
        <w:adjustRightInd w:val="0"/>
        <w:ind w:firstLine="539"/>
        <w:jc w:val="both"/>
        <w:rPr>
          <w:rFonts w:ascii="Times New Roman" w:hAnsi="Times New Roman"/>
          <w:szCs w:val="28"/>
        </w:rPr>
      </w:pPr>
      <w:r>
        <w:rPr>
          <w:rFonts w:ascii="Times New Roman" w:hAnsi="Times New Roman"/>
          <w:szCs w:val="28"/>
        </w:rPr>
        <w:t>регистрационный номер решения о предоставлении водного объекта в пользование в государственном водном реестре;</w:t>
      </w:r>
    </w:p>
    <w:p w:rsidR="0085195A" w:rsidRDefault="0085195A" w:rsidP="0085195A">
      <w:pPr>
        <w:autoSpaceDE w:val="0"/>
        <w:autoSpaceDN w:val="0"/>
        <w:adjustRightInd w:val="0"/>
        <w:ind w:firstLine="539"/>
        <w:jc w:val="both"/>
        <w:rPr>
          <w:rFonts w:ascii="Times New Roman" w:hAnsi="Times New Roman"/>
          <w:szCs w:val="28"/>
        </w:rPr>
      </w:pPr>
      <w:r>
        <w:rPr>
          <w:rFonts w:ascii="Times New Roman" w:hAnsi="Times New Roman"/>
          <w:szCs w:val="28"/>
        </w:rPr>
        <w:t>основание необходимости получения нового решения о предоставлении водного объекта в пользование.».</w:t>
      </w:r>
    </w:p>
    <w:p w:rsidR="0085195A" w:rsidRPr="00F34F84" w:rsidRDefault="0085195A" w:rsidP="0085195A">
      <w:pPr>
        <w:autoSpaceDE w:val="0"/>
        <w:autoSpaceDN w:val="0"/>
        <w:adjustRightInd w:val="0"/>
        <w:ind w:firstLine="708"/>
        <w:jc w:val="both"/>
        <w:rPr>
          <w:rFonts w:ascii="Times New Roman" w:hAnsi="Times New Roman"/>
          <w:szCs w:val="28"/>
        </w:rPr>
      </w:pPr>
      <w:r>
        <w:rPr>
          <w:rFonts w:ascii="Times New Roman" w:hAnsi="Times New Roman"/>
          <w:szCs w:val="28"/>
        </w:rPr>
        <w:t>1.9.</w:t>
      </w:r>
      <w:r w:rsidRPr="001D7A84">
        <w:rPr>
          <w:rFonts w:ascii="Times New Roman" w:hAnsi="Times New Roman"/>
          <w:szCs w:val="28"/>
        </w:rPr>
        <w:t xml:space="preserve"> </w:t>
      </w:r>
      <w:r w:rsidRPr="00F34F84">
        <w:rPr>
          <w:rFonts w:ascii="Times New Roman" w:hAnsi="Times New Roman"/>
          <w:szCs w:val="28"/>
        </w:rPr>
        <w:t>Изложить п. 2.1</w:t>
      </w:r>
      <w:r>
        <w:rPr>
          <w:rFonts w:ascii="Times New Roman" w:hAnsi="Times New Roman"/>
          <w:szCs w:val="28"/>
        </w:rPr>
        <w:t>7</w:t>
      </w:r>
      <w:r w:rsidRPr="00F34F84">
        <w:rPr>
          <w:rFonts w:ascii="Times New Roman" w:hAnsi="Times New Roman"/>
          <w:szCs w:val="28"/>
        </w:rPr>
        <w:t>. Административного регламента в следующей редакции:</w:t>
      </w:r>
    </w:p>
    <w:p w:rsidR="0085195A" w:rsidRPr="001D7A84" w:rsidRDefault="0085195A" w:rsidP="0085195A">
      <w:pPr>
        <w:widowControl w:val="0"/>
        <w:tabs>
          <w:tab w:val="left" w:pos="567"/>
        </w:tabs>
        <w:ind w:firstLine="709"/>
        <w:contextualSpacing/>
        <w:jc w:val="both"/>
        <w:rPr>
          <w:rFonts w:ascii="Times New Roman" w:hAnsi="Times New Roman"/>
          <w:szCs w:val="28"/>
        </w:rPr>
      </w:pPr>
      <w:r>
        <w:rPr>
          <w:rFonts w:ascii="Times New Roman" w:hAnsi="Times New Roman"/>
          <w:szCs w:val="28"/>
        </w:rPr>
        <w:t>«</w:t>
      </w:r>
      <w:r w:rsidRPr="001D7A84">
        <w:rPr>
          <w:rFonts w:ascii="Times New Roman" w:hAnsi="Times New Roman"/>
          <w:szCs w:val="28"/>
        </w:rPr>
        <w:t>Основания для отказа в предоставлении муниципальной услуги:</w:t>
      </w:r>
    </w:p>
    <w:p w:rsidR="0085195A" w:rsidRPr="001D7A84" w:rsidRDefault="0085195A" w:rsidP="0085195A">
      <w:pPr>
        <w:autoSpaceDE w:val="0"/>
        <w:autoSpaceDN w:val="0"/>
        <w:adjustRightInd w:val="0"/>
        <w:ind w:firstLine="540"/>
        <w:jc w:val="both"/>
        <w:rPr>
          <w:rFonts w:ascii="Times New Roman" w:hAnsi="Times New Roman"/>
          <w:szCs w:val="28"/>
        </w:rPr>
      </w:pPr>
      <w:r w:rsidRPr="001D7A84">
        <w:rPr>
          <w:rFonts w:ascii="Times New Roman" w:hAnsi="Times New Roman"/>
          <w:szCs w:val="28"/>
        </w:rPr>
        <w:t xml:space="preserve">а) непредставление заявителем доработанных документов в течение 5 рабочих дней в соответствии с </w:t>
      </w:r>
      <w:r>
        <w:rPr>
          <w:rFonts w:ascii="Times New Roman" w:hAnsi="Times New Roman"/>
          <w:color w:val="0000FF"/>
          <w:szCs w:val="28"/>
        </w:rPr>
        <w:t>пунктом 2.8</w:t>
      </w:r>
      <w:r>
        <w:rPr>
          <w:rFonts w:ascii="Times New Roman" w:hAnsi="Times New Roman"/>
          <w:szCs w:val="28"/>
        </w:rPr>
        <w:t xml:space="preserve"> настоящего Административного регламента</w:t>
      </w:r>
      <w:r w:rsidRPr="001D7A84">
        <w:rPr>
          <w:rFonts w:ascii="Times New Roman" w:hAnsi="Times New Roman"/>
          <w:szCs w:val="28"/>
        </w:rPr>
        <w:t>;</w:t>
      </w:r>
    </w:p>
    <w:p w:rsidR="0085195A" w:rsidRPr="00A5155C" w:rsidRDefault="0085195A" w:rsidP="0085195A">
      <w:pPr>
        <w:autoSpaceDE w:val="0"/>
        <w:autoSpaceDN w:val="0"/>
        <w:adjustRightInd w:val="0"/>
        <w:ind w:firstLine="709"/>
        <w:jc w:val="both"/>
        <w:rPr>
          <w:szCs w:val="28"/>
        </w:rPr>
      </w:pPr>
      <w:r w:rsidRPr="001D7A84">
        <w:rPr>
          <w:rFonts w:ascii="Times New Roman" w:hAnsi="Times New Roman"/>
          <w:szCs w:val="28"/>
        </w:rPr>
        <w:t xml:space="preserve">б) </w:t>
      </w:r>
      <w:r w:rsidRPr="00A5155C">
        <w:rPr>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85195A" w:rsidRPr="001D7A84" w:rsidRDefault="0085195A" w:rsidP="0085195A">
      <w:pPr>
        <w:autoSpaceDE w:val="0"/>
        <w:autoSpaceDN w:val="0"/>
        <w:adjustRightInd w:val="0"/>
        <w:ind w:firstLine="540"/>
        <w:jc w:val="both"/>
        <w:rPr>
          <w:rFonts w:ascii="Times New Roman" w:hAnsi="Times New Roman"/>
          <w:szCs w:val="28"/>
        </w:rPr>
      </w:pPr>
      <w:r w:rsidRPr="001D7A84">
        <w:rPr>
          <w:rFonts w:ascii="Times New Roman" w:hAnsi="Times New Roman"/>
          <w:szCs w:val="28"/>
        </w:rP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85195A" w:rsidRPr="001D7A84" w:rsidRDefault="0085195A" w:rsidP="0085195A">
      <w:pPr>
        <w:autoSpaceDE w:val="0"/>
        <w:autoSpaceDN w:val="0"/>
        <w:adjustRightInd w:val="0"/>
        <w:ind w:firstLine="540"/>
        <w:jc w:val="both"/>
        <w:rPr>
          <w:rFonts w:ascii="Times New Roman" w:hAnsi="Times New Roman"/>
          <w:szCs w:val="28"/>
        </w:rPr>
      </w:pPr>
      <w:r w:rsidRPr="001D7A84">
        <w:rPr>
          <w:rFonts w:ascii="Times New Roman" w:hAnsi="Times New Roman"/>
          <w:szCs w:val="28"/>
        </w:rPr>
        <w:t>г) водный объект, указанный в заявлении о предоставлении водного объекта в пользование, предоставлен в обособленное водопользование;</w:t>
      </w:r>
    </w:p>
    <w:p w:rsidR="0085195A" w:rsidRPr="001D7A84" w:rsidRDefault="0085195A" w:rsidP="0085195A">
      <w:pPr>
        <w:autoSpaceDE w:val="0"/>
        <w:autoSpaceDN w:val="0"/>
        <w:adjustRightInd w:val="0"/>
        <w:ind w:firstLine="540"/>
        <w:jc w:val="both"/>
        <w:rPr>
          <w:rFonts w:ascii="Times New Roman" w:hAnsi="Times New Roman"/>
          <w:szCs w:val="28"/>
        </w:rPr>
      </w:pPr>
      <w:r w:rsidRPr="001D7A84">
        <w:rPr>
          <w:rFonts w:ascii="Times New Roman" w:hAnsi="Times New Roman"/>
          <w:szCs w:val="28"/>
        </w:rPr>
        <w:lastRenderedPageBreak/>
        <w:t>д) использование водного объекта в заявленных целях запрещено или ограничено в соответствии с законодательством Российской Федерации;</w:t>
      </w:r>
    </w:p>
    <w:p w:rsidR="0085195A" w:rsidRPr="001D7A84" w:rsidRDefault="0085195A" w:rsidP="0085195A">
      <w:pPr>
        <w:autoSpaceDE w:val="0"/>
        <w:autoSpaceDN w:val="0"/>
        <w:adjustRightInd w:val="0"/>
        <w:ind w:firstLine="540"/>
        <w:jc w:val="both"/>
        <w:rPr>
          <w:rFonts w:ascii="Times New Roman" w:hAnsi="Times New Roman"/>
          <w:szCs w:val="28"/>
        </w:rPr>
      </w:pPr>
      <w:r w:rsidRPr="001D7A84">
        <w:rPr>
          <w:rFonts w:ascii="Times New Roman" w:hAnsi="Times New Roman"/>
          <w:szCs w:val="28"/>
        </w:rP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85195A" w:rsidRPr="0084477F" w:rsidRDefault="0085195A" w:rsidP="0085195A">
      <w:pPr>
        <w:ind w:left="68" w:firstLine="709"/>
        <w:jc w:val="both"/>
        <w:rPr>
          <w:rFonts w:ascii="Times New Roman" w:hAnsi="Times New Roman"/>
          <w:szCs w:val="28"/>
        </w:rPr>
      </w:pPr>
      <w:r w:rsidRPr="0084477F">
        <w:rPr>
          <w:rFonts w:ascii="Times New Roman" w:hAnsi="Times New Roman"/>
          <w:szCs w:val="28"/>
        </w:rPr>
        <w:t>2.Контроль за исполнением постановления оставляю за собой.</w:t>
      </w:r>
    </w:p>
    <w:p w:rsidR="0085195A" w:rsidRPr="0084477F" w:rsidRDefault="0085195A" w:rsidP="0085195A">
      <w:pPr>
        <w:widowControl w:val="0"/>
        <w:autoSpaceDE w:val="0"/>
        <w:autoSpaceDN w:val="0"/>
        <w:adjustRightInd w:val="0"/>
        <w:ind w:firstLine="709"/>
        <w:jc w:val="both"/>
        <w:rPr>
          <w:rFonts w:ascii="Times New Roman" w:hAnsi="Times New Roman"/>
          <w:szCs w:val="28"/>
        </w:rPr>
      </w:pPr>
      <w:r w:rsidRPr="0084477F">
        <w:rPr>
          <w:rFonts w:ascii="Times New Roman" w:hAnsi="Times New Roman"/>
          <w:szCs w:val="28"/>
        </w:rPr>
        <w:t xml:space="preserve"> 3.Настоящее постановление подлежит обнародованию в порядке, установленном действующим законодательством.</w:t>
      </w:r>
    </w:p>
    <w:p w:rsidR="0085195A" w:rsidRPr="00570F2B" w:rsidRDefault="0085195A" w:rsidP="0085195A">
      <w:pPr>
        <w:tabs>
          <w:tab w:val="left" w:pos="426"/>
        </w:tabs>
        <w:ind w:right="283"/>
        <w:jc w:val="both"/>
        <w:rPr>
          <w:rFonts w:ascii="Times New Roman" w:hAnsi="Times New Roman"/>
          <w:szCs w:val="28"/>
        </w:rPr>
      </w:pPr>
    </w:p>
    <w:p w:rsidR="0085195A" w:rsidRDefault="0085195A" w:rsidP="0085195A">
      <w:pPr>
        <w:spacing w:line="360" w:lineRule="auto"/>
        <w:jc w:val="both"/>
        <w:rPr>
          <w:rFonts w:ascii="Times New Roman" w:hAnsi="Times New Roman"/>
          <w:szCs w:val="28"/>
        </w:rPr>
      </w:pPr>
    </w:p>
    <w:p w:rsidR="0085195A" w:rsidRPr="00570F2B" w:rsidRDefault="0085195A" w:rsidP="0085195A">
      <w:pPr>
        <w:spacing w:line="360" w:lineRule="auto"/>
        <w:jc w:val="both"/>
        <w:rPr>
          <w:rFonts w:ascii="Times New Roman" w:hAnsi="Times New Roman"/>
          <w:szCs w:val="28"/>
        </w:rPr>
      </w:pPr>
    </w:p>
    <w:p w:rsidR="0085195A" w:rsidRPr="00570F2B" w:rsidRDefault="0085195A" w:rsidP="0085195A">
      <w:pPr>
        <w:jc w:val="both"/>
        <w:rPr>
          <w:rFonts w:ascii="Times New Roman" w:hAnsi="Times New Roman"/>
          <w:szCs w:val="28"/>
        </w:rPr>
      </w:pPr>
      <w:r w:rsidRPr="00570F2B">
        <w:rPr>
          <w:rFonts w:ascii="Times New Roman" w:hAnsi="Times New Roman"/>
          <w:szCs w:val="28"/>
        </w:rPr>
        <w:t xml:space="preserve">Глава сельского поселения             </w:t>
      </w:r>
      <w:r>
        <w:rPr>
          <w:rFonts w:ascii="Times New Roman" w:hAnsi="Times New Roman"/>
          <w:szCs w:val="28"/>
        </w:rPr>
        <w:t xml:space="preserve"> </w:t>
      </w:r>
      <w:r w:rsidRPr="00570F2B">
        <w:rPr>
          <w:rFonts w:ascii="Times New Roman" w:hAnsi="Times New Roman"/>
          <w:szCs w:val="28"/>
        </w:rPr>
        <w:t xml:space="preserve">                                                       Д.А. Карпов</w:t>
      </w:r>
    </w:p>
    <w:p w:rsidR="0085195A" w:rsidRPr="00570F2B" w:rsidRDefault="0085195A" w:rsidP="0085195A">
      <w:pPr>
        <w:jc w:val="both"/>
        <w:rPr>
          <w:rFonts w:ascii="Times New Roman" w:hAnsi="Times New Roman"/>
          <w:szCs w:val="28"/>
        </w:rPr>
      </w:pPr>
    </w:p>
    <w:p w:rsidR="0085195A" w:rsidRDefault="0085195A" w:rsidP="0085195A">
      <w:pPr>
        <w:jc w:val="both"/>
        <w:rPr>
          <w:rFonts w:ascii="Times New Roman" w:hAnsi="Times New Roman"/>
          <w:sz w:val="26"/>
          <w:szCs w:val="26"/>
        </w:rPr>
      </w:pPr>
    </w:p>
    <w:p w:rsidR="0085195A" w:rsidRDefault="0085195A" w:rsidP="0085195A">
      <w:pPr>
        <w:jc w:val="both"/>
        <w:rPr>
          <w:rFonts w:ascii="Times New Roman" w:hAnsi="Times New Roman"/>
          <w:sz w:val="26"/>
          <w:szCs w:val="26"/>
        </w:rPr>
      </w:pPr>
    </w:p>
    <w:p w:rsidR="0085195A" w:rsidRDefault="0085195A" w:rsidP="0085195A">
      <w:pPr>
        <w:jc w:val="both"/>
        <w:rPr>
          <w:rFonts w:ascii="Times New Roman" w:hAnsi="Times New Roman"/>
          <w:sz w:val="26"/>
          <w:szCs w:val="26"/>
        </w:rPr>
      </w:pPr>
    </w:p>
    <w:p w:rsidR="0085195A" w:rsidRDefault="0085195A" w:rsidP="0085195A">
      <w:pPr>
        <w:jc w:val="both"/>
        <w:rPr>
          <w:rFonts w:ascii="Times New Roman" w:hAnsi="Times New Roman"/>
          <w:sz w:val="26"/>
          <w:szCs w:val="26"/>
        </w:rPr>
      </w:pPr>
    </w:p>
    <w:p w:rsidR="0085195A" w:rsidRDefault="0085195A" w:rsidP="0085195A">
      <w:pPr>
        <w:jc w:val="both"/>
        <w:rPr>
          <w:rFonts w:ascii="Times New Roman" w:hAnsi="Times New Roman"/>
          <w:sz w:val="26"/>
          <w:szCs w:val="26"/>
        </w:rPr>
      </w:pPr>
    </w:p>
    <w:p w:rsidR="007B34C0" w:rsidRDefault="007B34C0"/>
    <w:sectPr w:rsidR="007B3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4B"/>
    <w:rsid w:val="007B34C0"/>
    <w:rsid w:val="0085195A"/>
    <w:rsid w:val="009E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5021"/>
  <w15:chartTrackingRefBased/>
  <w15:docId w15:val="{002431E7-788D-4AB4-A80D-C4DDB0BD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95A"/>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85195A"/>
    <w:pPr>
      <w:widowControl w:val="0"/>
      <w:autoSpaceDE w:val="0"/>
      <w:autoSpaceDN w:val="0"/>
      <w:adjustRightInd w:val="0"/>
      <w:spacing w:line="322" w:lineRule="exact"/>
      <w:jc w:val="center"/>
    </w:pPr>
    <w:rPr>
      <w:rFonts w:ascii="Times New Roman" w:hAnsi="Times New Roman"/>
      <w:sz w:val="24"/>
      <w:szCs w:val="24"/>
    </w:rPr>
  </w:style>
  <w:style w:type="character" w:customStyle="1" w:styleId="blk3">
    <w:name w:val="blk3"/>
    <w:uiPriority w:val="99"/>
    <w:rsid w:val="008519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17D0BAA4C35360C60399F279B8D7706D77D23DF595421D159E4B1217932F1502C069401A561AD352536998799072662E9A1A98B532440L5kDE" TargetMode="External"/><Relationship Id="rId13" Type="http://schemas.openxmlformats.org/officeDocument/2006/relationships/hyperlink" Target="consultantplus://offline/ref=94B6660ECA1C111FE1BEF0A63A13D52D665BF848ED12906B9266AC9307C5E425397196252571487839C1F03CD1FE35E158144C2B58F23755H7KCH" TargetMode="External"/><Relationship Id="rId3" Type="http://schemas.openxmlformats.org/officeDocument/2006/relationships/webSettings" Target="webSettings.xml"/><Relationship Id="rId7" Type="http://schemas.openxmlformats.org/officeDocument/2006/relationships/hyperlink" Target="consultantplus://offline/ref=A2717D0BAA4C35360C60399F279B8D7706D77D23DF595421D159E4B1217932F1502C069401A561AD312536998799072662E9A1A98B532440L5kDE" TargetMode="External"/><Relationship Id="rId12" Type="http://schemas.openxmlformats.org/officeDocument/2006/relationships/hyperlink" Target="consultantplus://offline/ref=94B6660ECA1C111FE1BEF0A63A13D52D665BF848ED12906B9266AC9307C5E425397196252571487837C1F03CD1FE35E158144C2B58F23755H7K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717D0BAA4C35360C60399F279B8D7706D77D23DF595421D159E4B1217932F1502C069401A561AD332536998799072662E9A1A98B532440L5kDE" TargetMode="External"/><Relationship Id="rId11" Type="http://schemas.openxmlformats.org/officeDocument/2006/relationships/hyperlink" Target="consultantplus://offline/ref=A49545E5935C270C1A1A60F5EDB47756DC60311C714DD528E5C9E96DEA0D4ED27CB22EABF4BF226047037D9D977FCA5885D929E8F326cC35E" TargetMode="External"/><Relationship Id="rId5" Type="http://schemas.openxmlformats.org/officeDocument/2006/relationships/hyperlink" Target="consultantplus://offline/ref=A2717D0BAA4C35360C60399F279B8D7706D77D23DF595421D159E4B1217932F1502C069401A561AE342536998799072662E9A1A98B532440L5kDE" TargetMode="External"/><Relationship Id="rId15" Type="http://schemas.openxmlformats.org/officeDocument/2006/relationships/theme" Target="theme/theme1.xml"/><Relationship Id="rId10" Type="http://schemas.openxmlformats.org/officeDocument/2006/relationships/hyperlink" Target="consultantplus://offline/ref=A2717D0BAA4C35360C60399F279B8D7706D77925DD575421D159E4B1217932F1502C069408A16AFB626A37C5C3CA142662E9A3AF97L5k3E" TargetMode="External"/><Relationship Id="rId4" Type="http://schemas.openxmlformats.org/officeDocument/2006/relationships/hyperlink" Target="consultantplus://offline/ref=80BD9CF15B7225DF7DD37A6F332D418FEDB9B10C5C0A5466B29D6F60F74657FEB22D16379AE886B1FF5FEF8E0BE034C50B309CCE417EAB2Fc0V8E" TargetMode="External"/><Relationship Id="rId9" Type="http://schemas.openxmlformats.org/officeDocument/2006/relationships/hyperlink" Target="consultantplus://offline/ref=A2717D0BAA4C35360C60399F279B8D7706D77D23DF595421D159E4B1217932F1502C069401A561AD342536998799072662E9A1A98B532440L5k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1790</Words>
  <Characters>10209</Characters>
  <Application>Microsoft Office Word</Application>
  <DocSecurity>0</DocSecurity>
  <Lines>85</Lines>
  <Paragraphs>23</Paragraphs>
  <ScaleCrop>false</ScaleCrop>
  <Company>SPecialiST RePack</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2022-07-07T12:05:00Z</dcterms:created>
  <dcterms:modified xsi:type="dcterms:W3CDTF">2022-07-07T12:10:00Z</dcterms:modified>
</cp:coreProperties>
</file>