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77" w:rsidRPr="00B5325A" w:rsidRDefault="008A7083" w:rsidP="00F031AA">
      <w:pPr>
        <w:jc w:val="right"/>
        <w:outlineLvl w:val="0"/>
        <w:rPr>
          <w:rFonts w:ascii="Times New Roman" w:hAnsi="Times New Roman"/>
          <w:color w:val="auto"/>
          <w:sz w:val="28"/>
          <w:szCs w:val="28"/>
        </w:rPr>
      </w:pPr>
      <w:r w:rsidRPr="00B5325A">
        <w:rPr>
          <w:rFonts w:ascii="Times New Roman" w:hAnsi="Times New Roman"/>
          <w:color w:val="auto"/>
          <w:sz w:val="28"/>
          <w:szCs w:val="28"/>
        </w:rPr>
        <w:t xml:space="preserve">ПРОЕКТ </w:t>
      </w:r>
    </w:p>
    <w:p w:rsidR="00895277" w:rsidRPr="00B5325A" w:rsidRDefault="00895277" w:rsidP="00F031AA">
      <w:pPr>
        <w:jc w:val="center"/>
        <w:outlineLvl w:val="0"/>
        <w:rPr>
          <w:rFonts w:ascii="Times New Roman" w:hAnsi="Times New Roman"/>
          <w:color w:val="auto"/>
          <w:sz w:val="28"/>
          <w:szCs w:val="28"/>
        </w:rPr>
      </w:pPr>
    </w:p>
    <w:p w:rsidR="00AD7ED8" w:rsidRPr="00F031AA" w:rsidRDefault="00AD7ED8" w:rsidP="00F031AA">
      <w:pPr>
        <w:widowControl/>
        <w:spacing w:line="276" w:lineRule="auto"/>
        <w:jc w:val="center"/>
        <w:rPr>
          <w:rFonts w:ascii="Times New Roman" w:hAnsi="Times New Roman"/>
          <w:b/>
          <w:sz w:val="28"/>
          <w:szCs w:val="28"/>
        </w:rPr>
      </w:pPr>
      <w:r w:rsidRPr="00B5325A">
        <w:rPr>
          <w:sz w:val="28"/>
          <w:szCs w:val="28"/>
        </w:rPr>
        <w:t xml:space="preserve">Совет </w:t>
      </w:r>
      <w:r w:rsidRPr="00F031AA">
        <w:rPr>
          <w:rFonts w:ascii="Times New Roman" w:hAnsi="Times New Roman"/>
          <w:sz w:val="28"/>
          <w:szCs w:val="28"/>
        </w:rPr>
        <w:t>муниципального района Давлекановский район</w:t>
      </w:r>
    </w:p>
    <w:p w:rsidR="00AD7ED8" w:rsidRPr="00F031AA" w:rsidRDefault="00AD7ED8" w:rsidP="00F031AA">
      <w:pPr>
        <w:pStyle w:val="ConsPlusTitle"/>
        <w:widowControl/>
        <w:jc w:val="center"/>
        <w:rPr>
          <w:b w:val="0"/>
          <w:sz w:val="28"/>
          <w:szCs w:val="28"/>
        </w:rPr>
      </w:pPr>
      <w:r w:rsidRPr="00F031AA">
        <w:rPr>
          <w:b w:val="0"/>
          <w:sz w:val="28"/>
          <w:szCs w:val="28"/>
        </w:rPr>
        <w:t>Республики Башкортостан</w:t>
      </w:r>
    </w:p>
    <w:p w:rsidR="00AD7ED8" w:rsidRPr="00F031AA" w:rsidRDefault="00AD7ED8" w:rsidP="00F031AA">
      <w:pPr>
        <w:pStyle w:val="ConsPlusTitle"/>
        <w:widowControl/>
        <w:jc w:val="center"/>
        <w:rPr>
          <w:b w:val="0"/>
          <w:sz w:val="28"/>
          <w:szCs w:val="28"/>
        </w:rPr>
      </w:pPr>
    </w:p>
    <w:p w:rsidR="00AD7ED8" w:rsidRPr="00F031AA" w:rsidRDefault="00AD7ED8" w:rsidP="00F031AA">
      <w:pPr>
        <w:pStyle w:val="ConsPlusTitle"/>
        <w:widowControl/>
        <w:jc w:val="center"/>
        <w:rPr>
          <w:b w:val="0"/>
          <w:sz w:val="28"/>
          <w:szCs w:val="28"/>
        </w:rPr>
      </w:pPr>
      <w:r w:rsidRPr="00F031AA">
        <w:rPr>
          <w:b w:val="0"/>
          <w:sz w:val="28"/>
          <w:szCs w:val="28"/>
        </w:rPr>
        <w:t>РЕШЕНИЕ</w:t>
      </w:r>
    </w:p>
    <w:p w:rsidR="000E7BBF" w:rsidRPr="00F031AA" w:rsidRDefault="000E7BBF" w:rsidP="00F031AA">
      <w:pPr>
        <w:jc w:val="center"/>
        <w:outlineLvl w:val="0"/>
        <w:rPr>
          <w:rFonts w:ascii="Times New Roman" w:hAnsi="Times New Roman"/>
          <w:color w:val="auto"/>
          <w:sz w:val="28"/>
          <w:szCs w:val="28"/>
        </w:rPr>
      </w:pPr>
      <w:r w:rsidRPr="00F031AA">
        <w:rPr>
          <w:rFonts w:ascii="Times New Roman" w:hAnsi="Times New Roman"/>
          <w:color w:val="auto"/>
          <w:sz w:val="28"/>
          <w:szCs w:val="28"/>
        </w:rPr>
        <w:t xml:space="preserve">Об утверждении Положения о </w:t>
      </w:r>
      <w:bookmarkStart w:id="0" w:name="_Hlk73706793"/>
      <w:r w:rsidRPr="00F031AA">
        <w:rPr>
          <w:rFonts w:ascii="Times New Roman" w:hAnsi="Times New Roman"/>
          <w:color w:val="auto"/>
          <w:sz w:val="28"/>
          <w:szCs w:val="28"/>
        </w:rPr>
        <w:t>муниципальном жилищном контроле</w:t>
      </w:r>
      <w:bookmarkEnd w:id="0"/>
    </w:p>
    <w:p w:rsidR="00381E30" w:rsidRPr="00F031AA" w:rsidRDefault="000E7BBF" w:rsidP="00F031AA">
      <w:pPr>
        <w:jc w:val="center"/>
        <w:outlineLvl w:val="0"/>
        <w:rPr>
          <w:rFonts w:ascii="Times New Roman" w:hAnsi="Times New Roman"/>
          <w:color w:val="auto"/>
          <w:sz w:val="28"/>
          <w:szCs w:val="28"/>
        </w:rPr>
      </w:pPr>
      <w:r w:rsidRPr="00F031AA">
        <w:rPr>
          <w:rFonts w:ascii="Times New Roman" w:hAnsi="Times New Roman"/>
          <w:color w:val="auto"/>
          <w:sz w:val="28"/>
          <w:szCs w:val="28"/>
        </w:rPr>
        <w:t xml:space="preserve">на территории </w:t>
      </w:r>
      <w:r w:rsidR="00381E30" w:rsidRPr="00F031AA">
        <w:rPr>
          <w:rFonts w:ascii="Times New Roman" w:hAnsi="Times New Roman"/>
          <w:color w:val="auto"/>
          <w:sz w:val="28"/>
          <w:szCs w:val="28"/>
        </w:rPr>
        <w:t>муниципального района Давлекановский район</w:t>
      </w:r>
    </w:p>
    <w:p w:rsidR="000E7BBF" w:rsidRPr="00B5325A" w:rsidRDefault="00381E30" w:rsidP="00F031AA">
      <w:pPr>
        <w:jc w:val="center"/>
        <w:outlineLvl w:val="0"/>
        <w:rPr>
          <w:rFonts w:ascii="Times New Roman" w:hAnsi="Times New Roman"/>
          <w:color w:val="auto"/>
          <w:sz w:val="28"/>
          <w:szCs w:val="28"/>
        </w:rPr>
      </w:pPr>
      <w:r w:rsidRPr="00F031AA">
        <w:rPr>
          <w:rFonts w:ascii="Times New Roman" w:hAnsi="Times New Roman"/>
          <w:color w:val="auto"/>
          <w:sz w:val="28"/>
          <w:szCs w:val="28"/>
        </w:rPr>
        <w:t>Республики</w:t>
      </w:r>
      <w:r w:rsidRPr="00B5325A">
        <w:rPr>
          <w:rFonts w:ascii="Times New Roman" w:hAnsi="Times New Roman"/>
          <w:color w:val="auto"/>
          <w:sz w:val="28"/>
          <w:szCs w:val="28"/>
        </w:rPr>
        <w:t xml:space="preserve"> Башкортостан</w:t>
      </w:r>
    </w:p>
    <w:p w:rsidR="000E7BBF" w:rsidRPr="00B5325A" w:rsidRDefault="000E7BBF" w:rsidP="00F031AA">
      <w:pPr>
        <w:jc w:val="both"/>
        <w:outlineLvl w:val="0"/>
        <w:rPr>
          <w:rFonts w:ascii="Times New Roman" w:hAnsi="Times New Roman"/>
          <w:color w:val="auto"/>
        </w:rPr>
      </w:pPr>
    </w:p>
    <w:p w:rsidR="000E7BBF" w:rsidRPr="00B5325A" w:rsidRDefault="00ED57A9" w:rsidP="00F031AA">
      <w:pPr>
        <w:ind w:firstLine="709"/>
        <w:jc w:val="both"/>
        <w:rPr>
          <w:rFonts w:ascii="Times New Roman" w:hAnsi="Times New Roman"/>
          <w:color w:val="auto"/>
          <w:sz w:val="24"/>
          <w:szCs w:val="24"/>
          <w:lang w:eastAsia="zh-CN"/>
        </w:rPr>
      </w:pPr>
      <w:proofErr w:type="gramStart"/>
      <w:r w:rsidRPr="00B5325A">
        <w:rPr>
          <w:rFonts w:ascii="Times New Roman" w:hAnsi="Times New Roman"/>
          <w:sz w:val="28"/>
          <w:szCs w:val="28"/>
        </w:rPr>
        <w:t xml:space="preserve">В соответствии со статьей 20 Жилищного кодекса Российской Федерации, </w:t>
      </w:r>
      <w:r w:rsidR="00CC555B">
        <w:rPr>
          <w:rFonts w:ascii="Times New Roman" w:hAnsi="Times New Roman"/>
          <w:sz w:val="28"/>
          <w:szCs w:val="28"/>
        </w:rPr>
        <w:t>Федеральным</w:t>
      </w:r>
      <w:r w:rsidRPr="00B5325A">
        <w:rPr>
          <w:rFonts w:ascii="Times New Roman" w:hAnsi="Times New Roman"/>
          <w:sz w:val="28"/>
          <w:szCs w:val="28"/>
        </w:rPr>
        <w:t xml:space="preserve"> закон</w:t>
      </w:r>
      <w:r w:rsidR="00CC555B">
        <w:rPr>
          <w:rFonts w:ascii="Times New Roman" w:hAnsi="Times New Roman"/>
          <w:sz w:val="28"/>
          <w:szCs w:val="28"/>
        </w:rPr>
        <w:t>ом</w:t>
      </w:r>
      <w:r w:rsidRPr="00B5325A">
        <w:rPr>
          <w:rFonts w:ascii="Times New Roman" w:hAnsi="Times New Roman"/>
          <w:sz w:val="28"/>
          <w:szCs w:val="28"/>
        </w:rPr>
        <w:t xml:space="preserve"> от </w:t>
      </w:r>
      <w:r w:rsidR="00AD7ED8" w:rsidRPr="00B5325A">
        <w:rPr>
          <w:rFonts w:ascii="Times New Roman" w:hAnsi="Times New Roman"/>
          <w:sz w:val="28"/>
          <w:szCs w:val="28"/>
        </w:rPr>
        <w:t>06.10.</w:t>
      </w:r>
      <w:r w:rsidRPr="00B5325A">
        <w:rPr>
          <w:rFonts w:ascii="Times New Roman" w:hAnsi="Times New Roman"/>
          <w:sz w:val="28"/>
          <w:szCs w:val="28"/>
        </w:rPr>
        <w:t>2003</w:t>
      </w:r>
      <w:r w:rsidR="00AD7ED8" w:rsidRPr="00B5325A">
        <w:rPr>
          <w:rFonts w:ascii="Times New Roman" w:hAnsi="Times New Roman"/>
          <w:sz w:val="28"/>
          <w:szCs w:val="28"/>
        </w:rPr>
        <w:t xml:space="preserve">  №131-ФЗ  «</w:t>
      </w:r>
      <w:r w:rsidRPr="00B5325A">
        <w:rPr>
          <w:rFonts w:ascii="Times New Roman" w:hAnsi="Times New Roman"/>
          <w:sz w:val="28"/>
          <w:szCs w:val="28"/>
        </w:rPr>
        <w:t>Об общих принципах орга</w:t>
      </w:r>
      <w:r w:rsidR="00CC555B">
        <w:rPr>
          <w:rFonts w:ascii="Times New Roman" w:hAnsi="Times New Roman"/>
          <w:sz w:val="28"/>
          <w:szCs w:val="28"/>
        </w:rPr>
        <w:t xml:space="preserve">низации местного самоуправлении </w:t>
      </w:r>
      <w:r w:rsidRPr="00B5325A">
        <w:rPr>
          <w:rFonts w:ascii="Times New Roman" w:hAnsi="Times New Roman"/>
          <w:sz w:val="28"/>
          <w:szCs w:val="28"/>
        </w:rPr>
        <w:t>в Российской Федерации</w:t>
      </w:r>
      <w:r w:rsidR="00AD7ED8" w:rsidRPr="00B5325A">
        <w:rPr>
          <w:rFonts w:ascii="Times New Roman" w:hAnsi="Times New Roman"/>
          <w:sz w:val="28"/>
          <w:szCs w:val="28"/>
        </w:rPr>
        <w:t>»</w:t>
      </w:r>
      <w:r w:rsidRPr="00B5325A">
        <w:rPr>
          <w:rFonts w:ascii="Times New Roman" w:hAnsi="Times New Roman"/>
          <w:sz w:val="28"/>
          <w:szCs w:val="28"/>
        </w:rPr>
        <w:t>, Федеральным законом от 31</w:t>
      </w:r>
      <w:r w:rsidR="00AD7ED8" w:rsidRPr="00B5325A">
        <w:rPr>
          <w:rFonts w:ascii="Times New Roman" w:hAnsi="Times New Roman"/>
          <w:sz w:val="28"/>
          <w:szCs w:val="28"/>
        </w:rPr>
        <w:t>.07.</w:t>
      </w:r>
      <w:r w:rsidRPr="00B5325A">
        <w:rPr>
          <w:rFonts w:ascii="Times New Roman" w:hAnsi="Times New Roman"/>
          <w:sz w:val="28"/>
          <w:szCs w:val="28"/>
        </w:rPr>
        <w:t>2020</w:t>
      </w:r>
      <w:r w:rsidR="00AD7ED8" w:rsidRPr="00B5325A">
        <w:rPr>
          <w:rFonts w:ascii="Times New Roman" w:hAnsi="Times New Roman"/>
          <w:sz w:val="28"/>
          <w:szCs w:val="28"/>
        </w:rPr>
        <w:t xml:space="preserve"> №</w:t>
      </w:r>
      <w:r w:rsidRPr="00B5325A">
        <w:rPr>
          <w:rFonts w:ascii="Times New Roman" w:hAnsi="Times New Roman"/>
          <w:sz w:val="28"/>
          <w:szCs w:val="28"/>
        </w:rPr>
        <w:t xml:space="preserve">248-ФЗ </w:t>
      </w:r>
      <w:r w:rsidR="00AA0105">
        <w:rPr>
          <w:rFonts w:ascii="Times New Roman" w:hAnsi="Times New Roman"/>
          <w:sz w:val="28"/>
          <w:szCs w:val="28"/>
        </w:rPr>
        <w:t xml:space="preserve">                          </w:t>
      </w:r>
      <w:r w:rsidR="00AD7ED8" w:rsidRPr="00B5325A">
        <w:rPr>
          <w:rFonts w:ascii="Times New Roman" w:hAnsi="Times New Roman"/>
          <w:sz w:val="28"/>
          <w:szCs w:val="28"/>
        </w:rPr>
        <w:t>«</w:t>
      </w:r>
      <w:r w:rsidRPr="00B5325A">
        <w:rPr>
          <w:rFonts w:ascii="Times New Roman" w:hAnsi="Times New Roman"/>
          <w:sz w:val="28"/>
          <w:szCs w:val="28"/>
        </w:rPr>
        <w:t xml:space="preserve">О государственном контроле (надзоре) и муниципальном контроле </w:t>
      </w:r>
      <w:r w:rsidR="00AD7ED8" w:rsidRPr="00B5325A">
        <w:rPr>
          <w:rFonts w:ascii="Times New Roman" w:hAnsi="Times New Roman"/>
          <w:sz w:val="28"/>
          <w:szCs w:val="28"/>
        </w:rPr>
        <w:t xml:space="preserve">                      </w:t>
      </w:r>
      <w:r w:rsidRPr="00B5325A">
        <w:rPr>
          <w:rFonts w:ascii="Times New Roman" w:hAnsi="Times New Roman"/>
          <w:sz w:val="28"/>
          <w:szCs w:val="28"/>
        </w:rPr>
        <w:t>в Российской Федерации</w:t>
      </w:r>
      <w:r w:rsidR="00AD7ED8" w:rsidRPr="00B5325A">
        <w:rPr>
          <w:rFonts w:ascii="Times New Roman" w:hAnsi="Times New Roman"/>
          <w:sz w:val="28"/>
          <w:szCs w:val="28"/>
        </w:rPr>
        <w:t>»</w:t>
      </w:r>
      <w:r w:rsidR="005B5F7E" w:rsidRPr="00B5325A">
        <w:rPr>
          <w:rFonts w:ascii="Times New Roman" w:hAnsi="Times New Roman"/>
          <w:sz w:val="28"/>
          <w:szCs w:val="28"/>
        </w:rPr>
        <w:t>, Федеральным законом от 18</w:t>
      </w:r>
      <w:r w:rsidR="00AD7ED8" w:rsidRPr="00B5325A">
        <w:rPr>
          <w:rFonts w:ascii="Times New Roman" w:hAnsi="Times New Roman"/>
          <w:sz w:val="28"/>
          <w:szCs w:val="28"/>
        </w:rPr>
        <w:t>.03.</w:t>
      </w:r>
      <w:r w:rsidR="00CC555B">
        <w:rPr>
          <w:rFonts w:ascii="Times New Roman" w:hAnsi="Times New Roman"/>
          <w:sz w:val="28"/>
          <w:szCs w:val="28"/>
        </w:rPr>
        <w:t>2023 №</w:t>
      </w:r>
      <w:r w:rsidR="005B5F7E" w:rsidRPr="00B5325A">
        <w:rPr>
          <w:rFonts w:ascii="Times New Roman" w:hAnsi="Times New Roman"/>
          <w:sz w:val="28"/>
          <w:szCs w:val="28"/>
        </w:rPr>
        <w:t xml:space="preserve">71-ФЗ «О внесении изменений в статьи 2 и 3 Федерального закона </w:t>
      </w:r>
      <w:r w:rsidR="00AD7ED8" w:rsidRPr="00B5325A">
        <w:rPr>
          <w:rFonts w:ascii="Times New Roman" w:hAnsi="Times New Roman"/>
          <w:sz w:val="28"/>
          <w:szCs w:val="28"/>
        </w:rPr>
        <w:t xml:space="preserve">                                    </w:t>
      </w:r>
      <w:r w:rsidR="005B5F7E" w:rsidRPr="00B5325A">
        <w:rPr>
          <w:rFonts w:ascii="Times New Roman" w:hAnsi="Times New Roman"/>
          <w:sz w:val="28"/>
          <w:szCs w:val="28"/>
        </w:rPr>
        <w:t>«О газоснабжении в Российской Федерации» и Жилищн</w:t>
      </w:r>
      <w:r w:rsidR="00BB4DC2" w:rsidRPr="00B5325A">
        <w:rPr>
          <w:rFonts w:ascii="Times New Roman" w:hAnsi="Times New Roman"/>
          <w:sz w:val="28"/>
          <w:szCs w:val="28"/>
        </w:rPr>
        <w:t>ый</w:t>
      </w:r>
      <w:proofErr w:type="gramEnd"/>
      <w:r w:rsidR="00BB4DC2" w:rsidRPr="00B5325A">
        <w:rPr>
          <w:rFonts w:ascii="Times New Roman" w:hAnsi="Times New Roman"/>
          <w:sz w:val="28"/>
          <w:szCs w:val="28"/>
        </w:rPr>
        <w:t xml:space="preserve"> кодекс Российской Федерации»</w:t>
      </w:r>
      <w:r w:rsidR="000F73FE" w:rsidRPr="00B5325A">
        <w:rPr>
          <w:rFonts w:ascii="Times New Roman" w:hAnsi="Times New Roman"/>
          <w:sz w:val="28"/>
          <w:szCs w:val="28"/>
        </w:rPr>
        <w:t xml:space="preserve"> </w:t>
      </w:r>
      <w:r w:rsidR="00AD7ED8" w:rsidRPr="00B5325A">
        <w:rPr>
          <w:rFonts w:ascii="Times New Roman" w:hAnsi="Times New Roman"/>
          <w:sz w:val="28"/>
          <w:szCs w:val="28"/>
        </w:rPr>
        <w:t xml:space="preserve">Совет муниципального района Давлекановский район Республики Башкортостан  </w:t>
      </w:r>
      <w:proofErr w:type="gramStart"/>
      <w:r w:rsidR="000F73FE" w:rsidRPr="00B5325A">
        <w:rPr>
          <w:rFonts w:ascii="Times New Roman" w:hAnsi="Times New Roman"/>
          <w:sz w:val="28"/>
          <w:szCs w:val="28"/>
        </w:rPr>
        <w:t>р</w:t>
      </w:r>
      <w:proofErr w:type="gramEnd"/>
      <w:r w:rsidR="000F73FE" w:rsidRPr="00B5325A">
        <w:rPr>
          <w:rFonts w:ascii="Times New Roman" w:hAnsi="Times New Roman"/>
          <w:sz w:val="28"/>
          <w:szCs w:val="28"/>
        </w:rPr>
        <w:t xml:space="preserve"> е ш и л:</w:t>
      </w:r>
    </w:p>
    <w:p w:rsidR="000E7BBF" w:rsidRPr="00B5325A" w:rsidRDefault="000E7BBF" w:rsidP="00F031AA">
      <w:pPr>
        <w:pStyle w:val="ConsPlusNormal"/>
        <w:tabs>
          <w:tab w:val="left" w:pos="1134"/>
        </w:tabs>
        <w:ind w:firstLine="709"/>
        <w:jc w:val="both"/>
        <w:rPr>
          <w:sz w:val="28"/>
        </w:rPr>
      </w:pPr>
      <w:r w:rsidRPr="00B5325A">
        <w:rPr>
          <w:sz w:val="28"/>
        </w:rPr>
        <w:t xml:space="preserve">1. Утвердить Положение о муниципальном </w:t>
      </w:r>
      <w:r w:rsidR="007D51D3" w:rsidRPr="00B5325A">
        <w:rPr>
          <w:sz w:val="28"/>
        </w:rPr>
        <w:t>жилищном контроле на территории муниципального района Давлекановский район Республики Башкортостан</w:t>
      </w:r>
      <w:r w:rsidR="00CC555B">
        <w:rPr>
          <w:sz w:val="28"/>
        </w:rPr>
        <w:t xml:space="preserve"> (прилагается).</w:t>
      </w:r>
    </w:p>
    <w:p w:rsidR="00ED57A9" w:rsidRPr="00CC555B" w:rsidRDefault="00ED57A9" w:rsidP="00F031AA">
      <w:pPr>
        <w:widowControl/>
        <w:ind w:firstLine="709"/>
        <w:jc w:val="both"/>
        <w:rPr>
          <w:rFonts w:ascii="Times New Roman" w:hAnsi="Times New Roman"/>
          <w:sz w:val="28"/>
          <w:szCs w:val="28"/>
        </w:rPr>
      </w:pPr>
      <w:r w:rsidRPr="00B5325A">
        <w:rPr>
          <w:rFonts w:ascii="Times New Roman" w:hAnsi="Times New Roman"/>
          <w:sz w:val="28"/>
          <w:szCs w:val="28"/>
        </w:rPr>
        <w:t xml:space="preserve">2. Признать утратившим силу </w:t>
      </w:r>
      <w:r w:rsidR="00B319C3" w:rsidRPr="00B5325A">
        <w:rPr>
          <w:rFonts w:ascii="Times New Roman" w:hAnsi="Times New Roman"/>
          <w:sz w:val="28"/>
          <w:szCs w:val="28"/>
        </w:rPr>
        <w:t>решение Совета муниципального района Давлекановский район Республики Башк</w:t>
      </w:r>
      <w:r w:rsidR="00D41194" w:rsidRPr="00B5325A">
        <w:rPr>
          <w:rFonts w:ascii="Times New Roman" w:hAnsi="Times New Roman"/>
          <w:sz w:val="28"/>
          <w:szCs w:val="28"/>
        </w:rPr>
        <w:t xml:space="preserve">ортостан от </w:t>
      </w:r>
      <w:r w:rsidR="00AD7ED8" w:rsidRPr="00B5325A">
        <w:rPr>
          <w:rFonts w:ascii="Times New Roman" w:hAnsi="Times New Roman"/>
          <w:sz w:val="28"/>
          <w:szCs w:val="28"/>
        </w:rPr>
        <w:t>0</w:t>
      </w:r>
      <w:r w:rsidR="00D41194" w:rsidRPr="00B5325A">
        <w:rPr>
          <w:rFonts w:ascii="Times New Roman" w:hAnsi="Times New Roman"/>
          <w:sz w:val="28"/>
          <w:szCs w:val="28"/>
        </w:rPr>
        <w:t>8</w:t>
      </w:r>
      <w:r w:rsidR="00AD7ED8" w:rsidRPr="00B5325A">
        <w:rPr>
          <w:rFonts w:ascii="Times New Roman" w:hAnsi="Times New Roman"/>
          <w:sz w:val="28"/>
          <w:szCs w:val="28"/>
        </w:rPr>
        <w:t>.10.</w:t>
      </w:r>
      <w:r w:rsidR="00D41194" w:rsidRPr="00B5325A">
        <w:rPr>
          <w:rFonts w:ascii="Times New Roman" w:hAnsi="Times New Roman"/>
          <w:sz w:val="28"/>
          <w:szCs w:val="28"/>
        </w:rPr>
        <w:t>2021</w:t>
      </w:r>
      <w:r w:rsidR="00AD7ED8" w:rsidRPr="00B5325A">
        <w:rPr>
          <w:rFonts w:ascii="Times New Roman" w:hAnsi="Times New Roman"/>
          <w:sz w:val="28"/>
          <w:szCs w:val="28"/>
        </w:rPr>
        <w:t xml:space="preserve"> №</w:t>
      </w:r>
      <w:r w:rsidR="00D41194" w:rsidRPr="00B5325A">
        <w:rPr>
          <w:rFonts w:ascii="Times New Roman" w:hAnsi="Times New Roman"/>
          <w:sz w:val="28"/>
          <w:szCs w:val="28"/>
        </w:rPr>
        <w:t>5/21-85</w:t>
      </w:r>
      <w:r w:rsidR="00B319C3" w:rsidRPr="00B5325A">
        <w:rPr>
          <w:rFonts w:ascii="Times New Roman" w:hAnsi="Times New Roman"/>
          <w:sz w:val="28"/>
          <w:szCs w:val="28"/>
        </w:rPr>
        <w:t xml:space="preserve"> «Об утверждении Положения</w:t>
      </w:r>
      <w:r w:rsidR="00CC555B">
        <w:rPr>
          <w:rFonts w:ascii="Times New Roman" w:hAnsi="Times New Roman"/>
          <w:sz w:val="28"/>
          <w:szCs w:val="28"/>
        </w:rPr>
        <w:t xml:space="preserve"> </w:t>
      </w:r>
      <w:r w:rsidR="00B319C3" w:rsidRPr="00B5325A">
        <w:rPr>
          <w:rFonts w:ascii="Times New Roman" w:hAnsi="Times New Roman"/>
          <w:sz w:val="28"/>
          <w:szCs w:val="28"/>
        </w:rPr>
        <w:t xml:space="preserve">о муниципальном </w:t>
      </w:r>
      <w:r w:rsidR="00D41194" w:rsidRPr="00B5325A">
        <w:rPr>
          <w:rFonts w:ascii="Times New Roman" w:hAnsi="Times New Roman"/>
          <w:sz w:val="28"/>
          <w:szCs w:val="28"/>
        </w:rPr>
        <w:t>жилищном</w:t>
      </w:r>
      <w:r w:rsidR="00B319C3" w:rsidRPr="00B5325A">
        <w:rPr>
          <w:rFonts w:ascii="Times New Roman" w:hAnsi="Times New Roman"/>
          <w:sz w:val="28"/>
          <w:szCs w:val="28"/>
        </w:rPr>
        <w:t xml:space="preserve"> контроле</w:t>
      </w:r>
      <w:r w:rsidR="00D41194" w:rsidRPr="00B5325A">
        <w:rPr>
          <w:rFonts w:ascii="Times New Roman" w:hAnsi="Times New Roman"/>
          <w:sz w:val="28"/>
          <w:szCs w:val="28"/>
        </w:rPr>
        <w:t xml:space="preserve"> на территории </w:t>
      </w:r>
      <w:r w:rsidR="00D41194" w:rsidRPr="00CC555B">
        <w:rPr>
          <w:rFonts w:ascii="Times New Roman" w:hAnsi="Times New Roman"/>
          <w:sz w:val="28"/>
          <w:szCs w:val="28"/>
        </w:rPr>
        <w:t>муниципального района Давлекановский район Республики Башкортостан</w:t>
      </w:r>
      <w:r w:rsidR="00B319C3" w:rsidRPr="00CC555B">
        <w:rPr>
          <w:rFonts w:ascii="Times New Roman" w:hAnsi="Times New Roman"/>
          <w:sz w:val="28"/>
          <w:szCs w:val="28"/>
        </w:rPr>
        <w:t>»</w:t>
      </w:r>
      <w:r w:rsidR="0043568F">
        <w:rPr>
          <w:rFonts w:ascii="Times New Roman" w:hAnsi="Times New Roman"/>
          <w:sz w:val="28"/>
          <w:szCs w:val="28"/>
        </w:rPr>
        <w:t>.</w:t>
      </w:r>
      <w:r w:rsidR="00B319C3" w:rsidRPr="00CC555B">
        <w:rPr>
          <w:rFonts w:ascii="Times New Roman" w:hAnsi="Times New Roman"/>
          <w:sz w:val="28"/>
          <w:szCs w:val="28"/>
        </w:rPr>
        <w:t xml:space="preserve"> </w:t>
      </w:r>
    </w:p>
    <w:p w:rsidR="00895277" w:rsidRPr="00CC555B" w:rsidRDefault="00BB4DC2" w:rsidP="00F031AA">
      <w:pPr>
        <w:widowControl/>
        <w:ind w:firstLine="709"/>
        <w:jc w:val="both"/>
        <w:rPr>
          <w:rFonts w:ascii="Times New Roman" w:hAnsi="Times New Roman"/>
          <w:sz w:val="28"/>
          <w:szCs w:val="28"/>
        </w:rPr>
      </w:pPr>
      <w:r w:rsidRPr="00CC555B">
        <w:rPr>
          <w:rFonts w:ascii="Times New Roman" w:hAnsi="Times New Roman"/>
          <w:sz w:val="28"/>
          <w:szCs w:val="28"/>
        </w:rPr>
        <w:t>3</w:t>
      </w:r>
      <w:r w:rsidR="00895277" w:rsidRPr="00CC555B">
        <w:rPr>
          <w:rFonts w:ascii="Times New Roman" w:hAnsi="Times New Roman"/>
          <w:sz w:val="28"/>
          <w:szCs w:val="28"/>
        </w:rPr>
        <w:t xml:space="preserve">. </w:t>
      </w:r>
      <w:proofErr w:type="gramStart"/>
      <w:r w:rsidR="00936252" w:rsidRPr="00CC555B">
        <w:rPr>
          <w:rFonts w:ascii="Times New Roman" w:hAnsi="Times New Roman"/>
          <w:sz w:val="28"/>
          <w:szCs w:val="28"/>
        </w:rPr>
        <w:t>Контроль за</w:t>
      </w:r>
      <w:proofErr w:type="gramEnd"/>
      <w:r w:rsidR="00936252" w:rsidRPr="00CC555B">
        <w:rPr>
          <w:rFonts w:ascii="Times New Roman" w:hAnsi="Times New Roman"/>
          <w:sz w:val="28"/>
          <w:szCs w:val="28"/>
        </w:rPr>
        <w:t xml:space="preserve"> исполнением настоящего решения возложить на постоянную комиссию </w:t>
      </w:r>
      <w:r w:rsidR="00D41194" w:rsidRPr="00CC555B">
        <w:rPr>
          <w:rFonts w:ascii="Times New Roman" w:hAnsi="Times New Roman"/>
          <w:sz w:val="28"/>
          <w:szCs w:val="28"/>
        </w:rPr>
        <w:t xml:space="preserve">Совета </w:t>
      </w:r>
      <w:r w:rsidR="00936252" w:rsidRPr="00CC555B">
        <w:rPr>
          <w:rFonts w:ascii="Times New Roman" w:hAnsi="Times New Roman"/>
          <w:sz w:val="28"/>
          <w:szCs w:val="28"/>
        </w:rPr>
        <w:t xml:space="preserve">по </w:t>
      </w:r>
      <w:r w:rsidR="00D41194" w:rsidRPr="00CC555B">
        <w:rPr>
          <w:rFonts w:ascii="Times New Roman" w:hAnsi="Times New Roman"/>
          <w:sz w:val="28"/>
          <w:szCs w:val="28"/>
        </w:rPr>
        <w:t>аграрным вопросам, природопользованию, промышленности, жилищно-коммунальному хозяйству, транспорту и иным видам услуг населению (</w:t>
      </w:r>
      <w:r w:rsidR="00936252" w:rsidRPr="00CC555B">
        <w:rPr>
          <w:rFonts w:ascii="Times New Roman" w:hAnsi="Times New Roman"/>
          <w:sz w:val="28"/>
          <w:szCs w:val="28"/>
        </w:rPr>
        <w:t xml:space="preserve">председатель </w:t>
      </w:r>
      <w:r w:rsidR="00D41194" w:rsidRPr="00CC555B">
        <w:rPr>
          <w:rFonts w:ascii="Times New Roman" w:hAnsi="Times New Roman"/>
          <w:sz w:val="28"/>
          <w:szCs w:val="28"/>
        </w:rPr>
        <w:t>Исхаков М.В.</w:t>
      </w:r>
      <w:r w:rsidR="00936252" w:rsidRPr="00CC555B">
        <w:rPr>
          <w:rFonts w:ascii="Times New Roman" w:hAnsi="Times New Roman"/>
          <w:sz w:val="28"/>
          <w:szCs w:val="28"/>
        </w:rPr>
        <w:t>)</w:t>
      </w:r>
      <w:r w:rsidR="00895277" w:rsidRPr="00CC555B">
        <w:rPr>
          <w:rFonts w:ascii="Times New Roman" w:hAnsi="Times New Roman"/>
          <w:sz w:val="28"/>
          <w:szCs w:val="28"/>
        </w:rPr>
        <w:t>.</w:t>
      </w:r>
    </w:p>
    <w:p w:rsidR="0051571D" w:rsidRPr="00CC555B" w:rsidRDefault="00BB4DC2" w:rsidP="00F031AA">
      <w:pPr>
        <w:widowControl/>
        <w:ind w:firstLine="709"/>
        <w:jc w:val="both"/>
        <w:rPr>
          <w:rFonts w:ascii="Times New Roman" w:hAnsi="Times New Roman"/>
          <w:sz w:val="28"/>
          <w:szCs w:val="28"/>
        </w:rPr>
      </w:pPr>
      <w:r w:rsidRPr="00CC555B">
        <w:rPr>
          <w:rFonts w:ascii="Times New Roman" w:hAnsi="Times New Roman"/>
          <w:sz w:val="28"/>
          <w:szCs w:val="28"/>
        </w:rPr>
        <w:t>4</w:t>
      </w:r>
      <w:r w:rsidR="00895277" w:rsidRPr="00CC555B">
        <w:rPr>
          <w:rFonts w:ascii="Times New Roman" w:hAnsi="Times New Roman"/>
          <w:sz w:val="28"/>
          <w:szCs w:val="28"/>
        </w:rPr>
        <w:t xml:space="preserve">.  </w:t>
      </w:r>
      <w:r w:rsidR="00CC555B" w:rsidRPr="00CC555B">
        <w:rPr>
          <w:rFonts w:ascii="Times New Roman" w:hAnsi="Times New Roman"/>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телекоммуникационной сети Интернет.</w:t>
      </w:r>
    </w:p>
    <w:p w:rsidR="00936252" w:rsidRPr="00B5325A" w:rsidRDefault="00936252" w:rsidP="00F031AA">
      <w:pPr>
        <w:widowControl/>
        <w:ind w:firstLine="709"/>
        <w:jc w:val="both"/>
        <w:rPr>
          <w:rFonts w:ascii="Times New Roman" w:hAnsi="Times New Roman"/>
          <w:sz w:val="28"/>
          <w:szCs w:val="28"/>
        </w:rPr>
      </w:pPr>
    </w:p>
    <w:p w:rsidR="00AD7ED8" w:rsidRPr="00B5325A" w:rsidRDefault="00AD7ED8" w:rsidP="00F031AA">
      <w:pPr>
        <w:widowControl/>
        <w:ind w:firstLine="709"/>
        <w:jc w:val="both"/>
        <w:rPr>
          <w:rFonts w:ascii="Times New Roman" w:hAnsi="Times New Roman"/>
          <w:sz w:val="28"/>
          <w:szCs w:val="28"/>
        </w:rPr>
      </w:pPr>
    </w:p>
    <w:p w:rsidR="00AD7ED8" w:rsidRPr="00B5325A" w:rsidRDefault="00AD7ED8" w:rsidP="00F031AA">
      <w:pPr>
        <w:widowControl/>
        <w:ind w:firstLine="709"/>
        <w:jc w:val="both"/>
        <w:rPr>
          <w:rFonts w:ascii="Times New Roman" w:hAnsi="Times New Roman"/>
          <w:sz w:val="28"/>
          <w:szCs w:val="28"/>
        </w:rPr>
      </w:pPr>
    </w:p>
    <w:p w:rsidR="00936252" w:rsidRPr="00B5325A" w:rsidRDefault="00936252" w:rsidP="00F031AA">
      <w:pPr>
        <w:autoSpaceDE w:val="0"/>
        <w:autoSpaceDN w:val="0"/>
        <w:adjustRightInd w:val="0"/>
        <w:jc w:val="both"/>
        <w:rPr>
          <w:rFonts w:ascii="Times New Roman" w:hAnsi="Times New Roman"/>
          <w:sz w:val="28"/>
          <w:szCs w:val="28"/>
        </w:rPr>
      </w:pPr>
      <w:r w:rsidRPr="00B5325A">
        <w:rPr>
          <w:rFonts w:ascii="Times New Roman" w:hAnsi="Times New Roman"/>
          <w:sz w:val="28"/>
          <w:szCs w:val="28"/>
        </w:rPr>
        <w:t xml:space="preserve">Председатель Совета </w:t>
      </w:r>
      <w:r w:rsidR="00AD7ED8" w:rsidRPr="00B5325A">
        <w:rPr>
          <w:rFonts w:ascii="Times New Roman" w:hAnsi="Times New Roman"/>
          <w:sz w:val="28"/>
          <w:szCs w:val="28"/>
        </w:rPr>
        <w:t xml:space="preserve"> </w:t>
      </w:r>
      <w:r w:rsidRPr="00B5325A">
        <w:rPr>
          <w:rFonts w:ascii="Times New Roman" w:hAnsi="Times New Roman"/>
          <w:sz w:val="28"/>
          <w:szCs w:val="28"/>
        </w:rPr>
        <w:tab/>
      </w:r>
      <w:r w:rsidRPr="00B5325A">
        <w:rPr>
          <w:rFonts w:ascii="Times New Roman" w:hAnsi="Times New Roman"/>
          <w:sz w:val="28"/>
          <w:szCs w:val="28"/>
        </w:rPr>
        <w:tab/>
      </w:r>
      <w:r w:rsidRPr="00B5325A">
        <w:rPr>
          <w:rFonts w:ascii="Times New Roman" w:hAnsi="Times New Roman"/>
          <w:sz w:val="28"/>
          <w:szCs w:val="28"/>
        </w:rPr>
        <w:tab/>
      </w:r>
      <w:r w:rsidRPr="00B5325A">
        <w:rPr>
          <w:rFonts w:ascii="Times New Roman" w:hAnsi="Times New Roman"/>
          <w:sz w:val="28"/>
          <w:szCs w:val="28"/>
        </w:rPr>
        <w:tab/>
      </w:r>
      <w:r w:rsidRPr="00B5325A">
        <w:rPr>
          <w:rFonts w:ascii="Times New Roman" w:hAnsi="Times New Roman"/>
          <w:sz w:val="28"/>
          <w:szCs w:val="28"/>
        </w:rPr>
        <w:tab/>
      </w:r>
      <w:r w:rsidR="00AD7ED8" w:rsidRPr="00B5325A">
        <w:rPr>
          <w:rFonts w:ascii="Times New Roman" w:hAnsi="Times New Roman"/>
          <w:sz w:val="28"/>
          <w:szCs w:val="28"/>
        </w:rPr>
        <w:t xml:space="preserve">                    </w:t>
      </w:r>
      <w:r w:rsidRPr="00B5325A">
        <w:rPr>
          <w:rFonts w:ascii="Times New Roman" w:hAnsi="Times New Roman"/>
          <w:sz w:val="28"/>
          <w:szCs w:val="28"/>
        </w:rPr>
        <w:t xml:space="preserve">    Г.М. Якушин</w:t>
      </w:r>
    </w:p>
    <w:p w:rsidR="00936252" w:rsidRPr="00B5325A" w:rsidRDefault="00936252" w:rsidP="00F031AA">
      <w:pPr>
        <w:widowControl/>
        <w:ind w:firstLine="709"/>
        <w:jc w:val="both"/>
        <w:rPr>
          <w:rFonts w:ascii="Times New Roman" w:hAnsi="Times New Roman"/>
          <w:sz w:val="28"/>
        </w:rPr>
      </w:pPr>
    </w:p>
    <w:p w:rsidR="000E7BBF" w:rsidRPr="00B5325A" w:rsidRDefault="000E7BBF" w:rsidP="00F031AA">
      <w:pPr>
        <w:widowControl/>
        <w:rPr>
          <w:rFonts w:ascii="Times New Roman" w:hAnsi="Times New Roman"/>
          <w:sz w:val="28"/>
        </w:rPr>
      </w:pPr>
      <w:r w:rsidRPr="00B5325A">
        <w:rPr>
          <w:rFonts w:ascii="Times New Roman" w:hAnsi="Times New Roman"/>
          <w:sz w:val="28"/>
        </w:rPr>
        <w:br w:type="page"/>
      </w:r>
    </w:p>
    <w:p w:rsidR="00B5325A" w:rsidRDefault="00E31533" w:rsidP="00011257">
      <w:pPr>
        <w:autoSpaceDE w:val="0"/>
        <w:ind w:left="4962"/>
        <w:jc w:val="both"/>
        <w:rPr>
          <w:rFonts w:ascii="Times New Roman" w:hAnsi="Times New Roman"/>
          <w:color w:val="auto"/>
        </w:rPr>
      </w:pPr>
      <w:r w:rsidRPr="00B5325A">
        <w:rPr>
          <w:rFonts w:ascii="Times New Roman" w:hAnsi="Times New Roman"/>
          <w:color w:val="auto"/>
        </w:rPr>
        <w:lastRenderedPageBreak/>
        <w:t xml:space="preserve">Приложение </w:t>
      </w:r>
    </w:p>
    <w:p w:rsidR="00B5325A" w:rsidRDefault="00E31533" w:rsidP="00011257">
      <w:pPr>
        <w:autoSpaceDE w:val="0"/>
        <w:ind w:left="4962"/>
        <w:jc w:val="both"/>
        <w:rPr>
          <w:rFonts w:ascii="Times New Roman" w:hAnsi="Times New Roman"/>
          <w:color w:val="auto"/>
        </w:rPr>
      </w:pPr>
      <w:r w:rsidRPr="00B5325A">
        <w:rPr>
          <w:rFonts w:ascii="Times New Roman" w:hAnsi="Times New Roman"/>
          <w:color w:val="auto"/>
        </w:rPr>
        <w:t xml:space="preserve">к </w:t>
      </w:r>
      <w:r w:rsidR="0011108D" w:rsidRPr="00B5325A">
        <w:rPr>
          <w:rFonts w:ascii="Times New Roman" w:hAnsi="Times New Roman"/>
          <w:color w:val="auto"/>
        </w:rPr>
        <w:t>решению Совета</w:t>
      </w:r>
      <w:r w:rsidRPr="00B5325A">
        <w:rPr>
          <w:rFonts w:ascii="Times New Roman" w:hAnsi="Times New Roman"/>
          <w:color w:val="auto"/>
        </w:rPr>
        <w:t xml:space="preserve"> </w:t>
      </w:r>
    </w:p>
    <w:p w:rsidR="000E7BBF" w:rsidRPr="00B5325A" w:rsidRDefault="00E31533" w:rsidP="00011257">
      <w:pPr>
        <w:autoSpaceDE w:val="0"/>
        <w:ind w:left="4962"/>
        <w:jc w:val="both"/>
        <w:rPr>
          <w:rFonts w:ascii="Times New Roman" w:hAnsi="Times New Roman"/>
          <w:color w:val="auto"/>
        </w:rPr>
      </w:pPr>
      <w:r w:rsidRPr="00B5325A">
        <w:rPr>
          <w:rFonts w:ascii="Times New Roman" w:hAnsi="Times New Roman"/>
          <w:color w:val="auto"/>
        </w:rPr>
        <w:t xml:space="preserve">муниципального района Давлекановский район Республики Башкортостан </w:t>
      </w:r>
    </w:p>
    <w:p w:rsidR="00E31533" w:rsidRPr="00B5325A" w:rsidRDefault="00E31533" w:rsidP="00011257">
      <w:pPr>
        <w:autoSpaceDE w:val="0"/>
        <w:jc w:val="both"/>
        <w:rPr>
          <w:rFonts w:ascii="Times New Roman" w:hAnsi="Times New Roman"/>
          <w:color w:val="auto"/>
        </w:rPr>
      </w:pPr>
      <w:r w:rsidRPr="00B5325A">
        <w:rPr>
          <w:rFonts w:ascii="Times New Roman" w:hAnsi="Times New Roman"/>
          <w:color w:val="auto"/>
        </w:rPr>
        <w:t xml:space="preserve">                                                                                                   от «___» _____________ 20____ г.  № _______</w:t>
      </w:r>
    </w:p>
    <w:p w:rsidR="000E7BBF" w:rsidRPr="00B5325A" w:rsidRDefault="000E7BBF" w:rsidP="00011257">
      <w:pPr>
        <w:pStyle w:val="ConsPlusTitle"/>
        <w:jc w:val="center"/>
        <w:rPr>
          <w:b w:val="0"/>
          <w:sz w:val="28"/>
        </w:rPr>
      </w:pPr>
      <w:bookmarkStart w:id="1" w:name="Par35"/>
      <w:bookmarkEnd w:id="1"/>
    </w:p>
    <w:p w:rsidR="00B5325A" w:rsidRPr="00F031AA" w:rsidRDefault="00B5325A" w:rsidP="00011257">
      <w:pPr>
        <w:pStyle w:val="ConsPlusTitle"/>
        <w:jc w:val="center"/>
        <w:rPr>
          <w:b w:val="0"/>
          <w:szCs w:val="24"/>
        </w:rPr>
      </w:pPr>
      <w:r w:rsidRPr="00F031AA">
        <w:rPr>
          <w:b w:val="0"/>
          <w:szCs w:val="24"/>
        </w:rPr>
        <w:t>Положение</w:t>
      </w:r>
    </w:p>
    <w:p w:rsidR="00B5325A" w:rsidRPr="00F031AA" w:rsidRDefault="00B5325A" w:rsidP="00011257">
      <w:pPr>
        <w:pStyle w:val="ConsPlusTitle"/>
        <w:jc w:val="center"/>
        <w:rPr>
          <w:b w:val="0"/>
          <w:szCs w:val="24"/>
        </w:rPr>
      </w:pPr>
      <w:bookmarkStart w:id="2" w:name="_Hlk73456502"/>
      <w:r w:rsidRPr="00F031AA">
        <w:rPr>
          <w:b w:val="0"/>
          <w:szCs w:val="24"/>
        </w:rPr>
        <w:t xml:space="preserve">о муниципальном жилищном контроле на территории </w:t>
      </w:r>
      <w:bookmarkEnd w:id="2"/>
      <w:r w:rsidRPr="00F031AA">
        <w:rPr>
          <w:b w:val="0"/>
          <w:szCs w:val="24"/>
        </w:rPr>
        <w:t xml:space="preserve">муниципального района </w:t>
      </w:r>
    </w:p>
    <w:p w:rsidR="00B5325A" w:rsidRPr="00F031AA" w:rsidRDefault="00B5325A" w:rsidP="00011257">
      <w:pPr>
        <w:pStyle w:val="ConsPlusTitle"/>
        <w:jc w:val="center"/>
        <w:rPr>
          <w:b w:val="0"/>
          <w:szCs w:val="24"/>
        </w:rPr>
      </w:pPr>
      <w:r w:rsidRPr="00F031AA">
        <w:rPr>
          <w:b w:val="0"/>
          <w:szCs w:val="24"/>
        </w:rPr>
        <w:t>Давлекановский район Республики Башкортостан</w:t>
      </w:r>
    </w:p>
    <w:p w:rsidR="00F031AA" w:rsidRPr="00F031AA" w:rsidRDefault="00F031AA" w:rsidP="00011257">
      <w:pPr>
        <w:pStyle w:val="ConsPlusTitle"/>
        <w:jc w:val="center"/>
        <w:rPr>
          <w:b w:val="0"/>
          <w:szCs w:val="24"/>
        </w:rPr>
      </w:pPr>
    </w:p>
    <w:p w:rsidR="00F031AA" w:rsidRPr="00F031AA" w:rsidRDefault="00F031AA" w:rsidP="00011257">
      <w:pPr>
        <w:pStyle w:val="ConsPlusNormal"/>
        <w:ind w:firstLine="540"/>
        <w:jc w:val="both"/>
        <w:rPr>
          <w:szCs w:val="24"/>
        </w:rPr>
      </w:pPr>
      <w:proofErr w:type="gramStart"/>
      <w:r w:rsidRPr="00F031AA">
        <w:rPr>
          <w:szCs w:val="24"/>
        </w:rPr>
        <w:t xml:space="preserve">Настоящее Положение по осуществлению муниципального жилищного контроля на территории муниципального района Давлекановский район Республики Башкортостан (далее - Положение) разработано в соответствии со </w:t>
      </w:r>
      <w:hyperlink r:id="rId9">
        <w:r w:rsidRPr="00F031AA">
          <w:rPr>
            <w:color w:val="0000FF"/>
            <w:szCs w:val="24"/>
          </w:rPr>
          <w:t>статьями 14</w:t>
        </w:r>
      </w:hyperlink>
      <w:r w:rsidRPr="00F031AA">
        <w:rPr>
          <w:szCs w:val="24"/>
        </w:rPr>
        <w:t xml:space="preserve">, </w:t>
      </w:r>
      <w:hyperlink r:id="rId10">
        <w:r w:rsidRPr="00F031AA">
          <w:rPr>
            <w:color w:val="0000FF"/>
            <w:szCs w:val="24"/>
          </w:rPr>
          <w:t>20</w:t>
        </w:r>
      </w:hyperlink>
      <w:r w:rsidRPr="00F031AA">
        <w:rPr>
          <w:szCs w:val="24"/>
        </w:rPr>
        <w:t xml:space="preserve">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w:t>
      </w:r>
      <w:hyperlink r:id="rId11">
        <w:r w:rsidRPr="00F031AA">
          <w:rPr>
            <w:color w:val="0000FF"/>
            <w:szCs w:val="24"/>
          </w:rPr>
          <w:t>законом</w:t>
        </w:r>
      </w:hyperlink>
      <w:r w:rsidRPr="00F031AA">
        <w:rPr>
          <w:szCs w:val="24"/>
        </w:rPr>
        <w:t xml:space="preserve"> от 31.07.2020 №248-ФЗ «О государственном контроле (надзоре) и муниципальном контроле в Российской Федерации" (далее - Федеральный закон</w:t>
      </w:r>
      <w:proofErr w:type="gramEnd"/>
      <w:r w:rsidRPr="00F031AA">
        <w:rPr>
          <w:szCs w:val="24"/>
        </w:rPr>
        <w:t xml:space="preserve">), </w:t>
      </w:r>
      <w:proofErr w:type="gramStart"/>
      <w:r w:rsidRPr="00F031AA">
        <w:rPr>
          <w:szCs w:val="24"/>
        </w:rPr>
        <w:t xml:space="preserve">Федеральным </w:t>
      </w:r>
      <w:hyperlink r:id="rId12">
        <w:r w:rsidRPr="00F031AA">
          <w:rPr>
            <w:color w:val="0000FF"/>
            <w:szCs w:val="24"/>
          </w:rPr>
          <w:t>законом</w:t>
        </w:r>
      </w:hyperlink>
      <w:r w:rsidRPr="00F031AA">
        <w:rPr>
          <w:szCs w:val="24"/>
        </w:rPr>
        <w:t xml:space="preserve">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18.03.2023 № 71-ФЗ «О внесении изменений в статьи 2 и 3 Федерального закона «О газоснабжении в Российской Федерации» и Жилищный кодекс Российской Федерации».</w:t>
      </w:r>
      <w:proofErr w:type="gramEnd"/>
    </w:p>
    <w:p w:rsidR="00F031AA" w:rsidRDefault="00F031AA" w:rsidP="00F031AA">
      <w:pPr>
        <w:pStyle w:val="ConsPlusTitle"/>
        <w:jc w:val="center"/>
        <w:outlineLvl w:val="1"/>
        <w:rPr>
          <w:b w:val="0"/>
          <w:szCs w:val="24"/>
        </w:rPr>
      </w:pPr>
      <w:r w:rsidRPr="00F031AA">
        <w:rPr>
          <w:b w:val="0"/>
          <w:szCs w:val="24"/>
        </w:rPr>
        <w:t>Глава 1</w:t>
      </w:r>
      <w:r>
        <w:rPr>
          <w:b w:val="0"/>
          <w:szCs w:val="24"/>
        </w:rPr>
        <w:t>.</w:t>
      </w:r>
      <w:r w:rsidRPr="00F031AA">
        <w:rPr>
          <w:b w:val="0"/>
          <w:szCs w:val="24"/>
        </w:rPr>
        <w:t>Общие положения</w:t>
      </w:r>
    </w:p>
    <w:p w:rsidR="00F031AA" w:rsidRPr="00F031AA" w:rsidRDefault="00F031AA" w:rsidP="00F031AA">
      <w:pPr>
        <w:pStyle w:val="ConsPlusTitle"/>
        <w:jc w:val="center"/>
        <w:rPr>
          <w:b w:val="0"/>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 Сфера применения настоящего Положения</w:t>
      </w:r>
    </w:p>
    <w:p w:rsidR="00F031AA" w:rsidRPr="00F031AA" w:rsidRDefault="00F031AA" w:rsidP="00F031AA">
      <w:pPr>
        <w:pStyle w:val="ConsPlusNormal"/>
        <w:ind w:firstLine="540"/>
        <w:jc w:val="both"/>
        <w:rPr>
          <w:szCs w:val="24"/>
        </w:rPr>
      </w:pPr>
      <w:r w:rsidRPr="00F031AA">
        <w:rPr>
          <w:szCs w:val="24"/>
        </w:rPr>
        <w:t>1. Настоящее Положение устанавливает порядок осуществления муниципального жилищного контроля на территории муниципального района Давлекановский район Республики Башкортостан (далее - муниципальный жилищный контроль).</w:t>
      </w:r>
    </w:p>
    <w:p w:rsidR="00F031AA" w:rsidRPr="00F031AA" w:rsidRDefault="00F031AA" w:rsidP="00F031AA">
      <w:pPr>
        <w:pStyle w:val="ConsPlusNormal"/>
        <w:ind w:firstLine="540"/>
        <w:jc w:val="both"/>
        <w:rPr>
          <w:szCs w:val="24"/>
        </w:rPr>
      </w:pPr>
      <w:r w:rsidRPr="00F031AA">
        <w:rPr>
          <w:szCs w:val="24"/>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031AA" w:rsidRPr="00F031AA" w:rsidRDefault="00F031AA" w:rsidP="00F031AA">
      <w:pPr>
        <w:pStyle w:val="ConsPlusNormal"/>
        <w:ind w:firstLine="540"/>
        <w:jc w:val="both"/>
        <w:rPr>
          <w:szCs w:val="24"/>
        </w:rPr>
      </w:pPr>
      <w:r w:rsidRPr="00F031AA">
        <w:rPr>
          <w:szCs w:val="24"/>
        </w:rPr>
        <w:t>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 газоснабжении в Российской Федерации, законодательством об энергосбережении и о повышении энергетической эффективности в отношении муниципального жилищного фонда:</w:t>
      </w:r>
    </w:p>
    <w:p w:rsidR="00F031AA" w:rsidRPr="00F031AA" w:rsidRDefault="00F031AA" w:rsidP="00F031AA">
      <w:pPr>
        <w:pStyle w:val="ConsPlusNormal"/>
        <w:ind w:firstLine="540"/>
        <w:jc w:val="both"/>
        <w:rPr>
          <w:szCs w:val="24"/>
        </w:rPr>
      </w:pPr>
      <w:bookmarkStart w:id="3" w:name="P54"/>
      <w:bookmarkEnd w:id="3"/>
      <w:proofErr w:type="gramStart"/>
      <w:r w:rsidRPr="00F031AA">
        <w:rPr>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031AA" w:rsidRPr="00F031AA" w:rsidRDefault="00F031AA" w:rsidP="00F031AA">
      <w:pPr>
        <w:pStyle w:val="ConsPlusNormal"/>
        <w:ind w:firstLine="540"/>
        <w:jc w:val="both"/>
        <w:rPr>
          <w:szCs w:val="24"/>
        </w:rPr>
      </w:pPr>
      <w:r w:rsidRPr="00F031AA">
        <w:rPr>
          <w:szCs w:val="24"/>
        </w:rPr>
        <w:t>2) требований к формированию фондов капитального ремонта;</w:t>
      </w:r>
    </w:p>
    <w:p w:rsidR="00F031AA" w:rsidRPr="00F031AA" w:rsidRDefault="00F031AA" w:rsidP="00F031AA">
      <w:pPr>
        <w:pStyle w:val="ConsPlusNormal"/>
        <w:ind w:firstLine="540"/>
        <w:jc w:val="both"/>
        <w:rPr>
          <w:szCs w:val="24"/>
        </w:rPr>
      </w:pPr>
      <w:r w:rsidRPr="00F031AA">
        <w:rPr>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031AA" w:rsidRPr="00F031AA" w:rsidRDefault="00F031AA" w:rsidP="00F031AA">
      <w:pPr>
        <w:pStyle w:val="ConsPlusNormal"/>
        <w:ind w:firstLine="540"/>
        <w:jc w:val="both"/>
        <w:rPr>
          <w:szCs w:val="24"/>
        </w:rPr>
      </w:pPr>
      <w:r w:rsidRPr="00F031AA">
        <w:rPr>
          <w:szCs w:val="24"/>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F031AA" w:rsidRPr="00F031AA" w:rsidRDefault="00F031AA" w:rsidP="00F031AA">
      <w:pPr>
        <w:pStyle w:val="ConsPlusNormal"/>
        <w:ind w:firstLine="540"/>
        <w:jc w:val="both"/>
        <w:rPr>
          <w:szCs w:val="24"/>
        </w:rPr>
      </w:pPr>
      <w:r w:rsidRPr="00F031AA">
        <w:rPr>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031AA" w:rsidRPr="00F031AA" w:rsidRDefault="00F031AA" w:rsidP="00F031AA">
      <w:pPr>
        <w:pStyle w:val="ConsPlusNormal"/>
        <w:ind w:firstLine="540"/>
        <w:jc w:val="both"/>
        <w:rPr>
          <w:szCs w:val="24"/>
        </w:rPr>
      </w:pPr>
      <w:r w:rsidRPr="00F031AA">
        <w:rPr>
          <w:szCs w:val="24"/>
        </w:rPr>
        <w:t>6) правил содержания общего имущества в многоквартирном доме и правил изменения размера платы за содержание жилого помещения;</w:t>
      </w:r>
    </w:p>
    <w:p w:rsidR="00F031AA" w:rsidRPr="00F031AA" w:rsidRDefault="00F031AA" w:rsidP="00F031AA">
      <w:pPr>
        <w:pStyle w:val="ConsPlusNormal"/>
        <w:ind w:firstLine="540"/>
        <w:jc w:val="both"/>
        <w:rPr>
          <w:szCs w:val="24"/>
        </w:rPr>
      </w:pPr>
      <w:r w:rsidRPr="00F031AA">
        <w:rPr>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031AA" w:rsidRPr="00F031AA" w:rsidRDefault="00F031AA" w:rsidP="00F031AA">
      <w:pPr>
        <w:pStyle w:val="ConsPlusNormal"/>
        <w:ind w:firstLine="540"/>
        <w:jc w:val="both"/>
        <w:rPr>
          <w:szCs w:val="24"/>
        </w:rPr>
      </w:pPr>
      <w:r w:rsidRPr="00F031AA">
        <w:rPr>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031AA" w:rsidRPr="00F031AA" w:rsidRDefault="00F031AA" w:rsidP="00F031AA">
      <w:pPr>
        <w:pStyle w:val="ConsPlusNormal"/>
        <w:ind w:firstLine="540"/>
        <w:jc w:val="both"/>
        <w:rPr>
          <w:szCs w:val="24"/>
        </w:rPr>
      </w:pPr>
      <w:r w:rsidRPr="00F031AA">
        <w:rPr>
          <w:szCs w:val="24"/>
        </w:rPr>
        <w:t xml:space="preserve">9) требований к порядку размещения </w:t>
      </w:r>
      <w:proofErr w:type="spellStart"/>
      <w:r w:rsidRPr="00F031AA">
        <w:rPr>
          <w:szCs w:val="24"/>
        </w:rPr>
        <w:t>ресурсоснабжающими</w:t>
      </w:r>
      <w:proofErr w:type="spellEnd"/>
      <w:r w:rsidRPr="00F031AA">
        <w:rPr>
          <w:szCs w:val="24"/>
        </w:rPr>
        <w:t xml:space="preserve"> организациями, лицами, осуществляющими деятельность по управлению многоквартирными домами, информации в системе;</w:t>
      </w:r>
    </w:p>
    <w:p w:rsidR="00F031AA" w:rsidRPr="00F031AA" w:rsidRDefault="00F031AA" w:rsidP="00F031AA">
      <w:pPr>
        <w:pStyle w:val="ConsPlusNormal"/>
        <w:ind w:firstLine="540"/>
        <w:jc w:val="both"/>
        <w:rPr>
          <w:szCs w:val="24"/>
        </w:rPr>
      </w:pPr>
      <w:r w:rsidRPr="00F031AA">
        <w:rPr>
          <w:szCs w:val="24"/>
        </w:rPr>
        <w:t>10) требований к обеспечению доступности для инвалидов помещений в многоквартирных домах;</w:t>
      </w:r>
    </w:p>
    <w:p w:rsidR="00F031AA" w:rsidRPr="00F031AA" w:rsidRDefault="00F031AA" w:rsidP="00F031AA">
      <w:pPr>
        <w:pStyle w:val="ConsPlusNormal"/>
        <w:ind w:firstLine="540"/>
        <w:jc w:val="both"/>
        <w:rPr>
          <w:szCs w:val="24"/>
        </w:rPr>
      </w:pPr>
      <w:r w:rsidRPr="00F031AA">
        <w:rPr>
          <w:szCs w:val="24"/>
        </w:rPr>
        <w:t>11) требований к предоставлению жилых помещений в наемных домах социального использования;</w:t>
      </w:r>
    </w:p>
    <w:p w:rsidR="00F031AA" w:rsidRPr="00F031AA" w:rsidRDefault="00F031AA" w:rsidP="00F031AA">
      <w:pPr>
        <w:pStyle w:val="ConsPlusNormal"/>
        <w:ind w:firstLine="540"/>
        <w:jc w:val="both"/>
        <w:rPr>
          <w:szCs w:val="24"/>
        </w:rPr>
      </w:pPr>
      <w:r w:rsidRPr="00F031AA">
        <w:rPr>
          <w:szCs w:val="24"/>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F031AA" w:rsidRPr="00F031AA" w:rsidRDefault="00F031AA" w:rsidP="00F031AA">
      <w:pPr>
        <w:pStyle w:val="ConsPlusNormal"/>
        <w:ind w:firstLine="540"/>
        <w:jc w:val="both"/>
        <w:rPr>
          <w:szCs w:val="24"/>
        </w:rPr>
      </w:pPr>
      <w:bookmarkStart w:id="4" w:name="P65"/>
      <w:bookmarkEnd w:id="4"/>
      <w:r w:rsidRPr="00F031AA">
        <w:rPr>
          <w:szCs w:val="24"/>
        </w:rPr>
        <w:t>13) исполнение контролируемыми лицами решений, принимаемых по результатам контрольных мероприятий.</w:t>
      </w:r>
    </w:p>
    <w:p w:rsidR="00F031AA" w:rsidRPr="00F031AA" w:rsidRDefault="00F031AA" w:rsidP="00F031AA">
      <w:pPr>
        <w:pStyle w:val="ConsPlusNormal"/>
        <w:ind w:firstLine="540"/>
        <w:jc w:val="both"/>
        <w:rPr>
          <w:szCs w:val="24"/>
        </w:rPr>
      </w:pPr>
      <w:r w:rsidRPr="00F031AA">
        <w:rPr>
          <w:szCs w:val="24"/>
        </w:rPr>
        <w:t>3. Объектами муниципального жилищного контроля являются:</w:t>
      </w:r>
    </w:p>
    <w:p w:rsidR="00F031AA" w:rsidRPr="00F031AA" w:rsidRDefault="00F031AA" w:rsidP="00F031AA">
      <w:pPr>
        <w:pStyle w:val="ConsPlusNormal"/>
        <w:ind w:firstLine="540"/>
        <w:jc w:val="both"/>
        <w:rPr>
          <w:szCs w:val="24"/>
        </w:rPr>
      </w:pPr>
      <w:r w:rsidRPr="00F031AA">
        <w:rPr>
          <w:szCs w:val="24"/>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w:t>
      </w:r>
      <w:hyperlink w:anchor="P54">
        <w:r w:rsidRPr="00F031AA">
          <w:rPr>
            <w:szCs w:val="24"/>
          </w:rPr>
          <w:t>подпунктах 1</w:t>
        </w:r>
      </w:hyperlink>
      <w:r w:rsidRPr="00F031AA">
        <w:rPr>
          <w:szCs w:val="24"/>
        </w:rPr>
        <w:t xml:space="preserve"> - </w:t>
      </w:r>
      <w:hyperlink w:anchor="P65">
        <w:r w:rsidRPr="00F031AA">
          <w:rPr>
            <w:szCs w:val="24"/>
          </w:rPr>
          <w:t>13 части 2</w:t>
        </w:r>
      </w:hyperlink>
      <w:r w:rsidRPr="00F031AA">
        <w:rPr>
          <w:szCs w:val="24"/>
        </w:rPr>
        <w:t xml:space="preserve"> настоящей статьи;</w:t>
      </w:r>
    </w:p>
    <w:p w:rsidR="00F031AA" w:rsidRPr="00F031AA" w:rsidRDefault="00F031AA" w:rsidP="00F031AA">
      <w:pPr>
        <w:pStyle w:val="ConsPlusNormal"/>
        <w:ind w:firstLine="540"/>
        <w:jc w:val="both"/>
        <w:rPr>
          <w:szCs w:val="24"/>
        </w:rPr>
      </w:pPr>
      <w:r w:rsidRPr="00F031AA">
        <w:rPr>
          <w:szCs w:val="24"/>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w:t>
      </w:r>
      <w:hyperlink w:anchor="P54">
        <w:r w:rsidRPr="00F031AA">
          <w:rPr>
            <w:szCs w:val="24"/>
          </w:rPr>
          <w:t>подпунктах 1</w:t>
        </w:r>
      </w:hyperlink>
      <w:r w:rsidRPr="00F031AA">
        <w:rPr>
          <w:szCs w:val="24"/>
        </w:rPr>
        <w:t xml:space="preserve"> - </w:t>
      </w:r>
      <w:hyperlink w:anchor="P65">
        <w:r w:rsidRPr="00F031AA">
          <w:rPr>
            <w:szCs w:val="24"/>
          </w:rPr>
          <w:t>13 части 2</w:t>
        </w:r>
      </w:hyperlink>
      <w:r w:rsidRPr="00F031AA">
        <w:rPr>
          <w:szCs w:val="24"/>
        </w:rPr>
        <w:t xml:space="preserve"> настоящей статьи;</w:t>
      </w:r>
    </w:p>
    <w:p w:rsidR="00F031AA" w:rsidRPr="00F031AA" w:rsidRDefault="00F031AA" w:rsidP="00F031AA">
      <w:pPr>
        <w:pStyle w:val="ConsPlusNormal"/>
        <w:ind w:firstLine="540"/>
        <w:jc w:val="both"/>
        <w:rPr>
          <w:szCs w:val="24"/>
        </w:rPr>
      </w:pPr>
      <w:r w:rsidRPr="00F031AA">
        <w:rPr>
          <w:szCs w:val="24"/>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w:t>
      </w:r>
      <w:hyperlink w:anchor="P54">
        <w:r w:rsidRPr="00F031AA">
          <w:rPr>
            <w:szCs w:val="24"/>
          </w:rPr>
          <w:t>подпунктах 1</w:t>
        </w:r>
      </w:hyperlink>
      <w:r w:rsidRPr="00F031AA">
        <w:rPr>
          <w:szCs w:val="24"/>
        </w:rPr>
        <w:t xml:space="preserve"> - </w:t>
      </w:r>
      <w:hyperlink w:anchor="P65">
        <w:r w:rsidRPr="00F031AA">
          <w:rPr>
            <w:szCs w:val="24"/>
          </w:rPr>
          <w:t>13 части 2</w:t>
        </w:r>
      </w:hyperlink>
      <w:r w:rsidRPr="00F031AA">
        <w:rPr>
          <w:szCs w:val="24"/>
        </w:rPr>
        <w:t xml:space="preserve"> настоящей статьи.</w:t>
      </w:r>
    </w:p>
    <w:p w:rsidR="00F031AA" w:rsidRPr="00F031AA" w:rsidRDefault="00F031AA" w:rsidP="00F031AA">
      <w:pPr>
        <w:pStyle w:val="ConsPlusNormal"/>
        <w:ind w:firstLine="540"/>
        <w:jc w:val="both"/>
        <w:rPr>
          <w:szCs w:val="24"/>
        </w:rPr>
      </w:pPr>
      <w:r w:rsidRPr="00F031AA">
        <w:rPr>
          <w:szCs w:val="24"/>
        </w:rPr>
        <w:t xml:space="preserve">4. </w:t>
      </w:r>
      <w:proofErr w:type="gramStart"/>
      <w:r w:rsidRPr="00F031AA">
        <w:rPr>
          <w:szCs w:val="24"/>
        </w:rPr>
        <w:t xml:space="preserve">Муниципальный жилищный контроль осуществляется в соответствии с Жилищным </w:t>
      </w:r>
      <w:hyperlink r:id="rId13">
        <w:r w:rsidRPr="00F031AA">
          <w:rPr>
            <w:szCs w:val="24"/>
          </w:rPr>
          <w:t>кодексом</w:t>
        </w:r>
      </w:hyperlink>
      <w:r w:rsidRPr="00F031AA">
        <w:rPr>
          <w:szCs w:val="24"/>
        </w:rPr>
        <w:t xml:space="preserve"> Российской Федерации, </w:t>
      </w:r>
      <w:hyperlink r:id="rId14">
        <w:r w:rsidRPr="00F031AA">
          <w:rPr>
            <w:szCs w:val="24"/>
          </w:rPr>
          <w:t>Кодексом</w:t>
        </w:r>
      </w:hyperlink>
      <w:r w:rsidRPr="00F031AA">
        <w:rPr>
          <w:szCs w:val="24"/>
        </w:rPr>
        <w:t xml:space="preserve"> Российской Федерации об административных правонарушениях, Федеральным </w:t>
      </w:r>
      <w:hyperlink r:id="rId15">
        <w:r w:rsidRPr="00F031AA">
          <w:rPr>
            <w:szCs w:val="24"/>
          </w:rPr>
          <w:t>законом</w:t>
        </w:r>
      </w:hyperlink>
      <w:r w:rsidRPr="00F031AA">
        <w:rPr>
          <w:szCs w:val="24"/>
        </w:rPr>
        <w:t xml:space="preserve"> от 31.07.2020 № 248-ФЗ </w:t>
      </w:r>
      <w:r w:rsidR="00011257">
        <w:rPr>
          <w:szCs w:val="24"/>
        </w:rPr>
        <w:t>«</w:t>
      </w:r>
      <w:r w:rsidRPr="00F031AA">
        <w:rPr>
          <w:szCs w:val="24"/>
        </w:rPr>
        <w:t xml:space="preserve">О государственном контроле (надзоре) и муниципальном контроле в Российской Федерации", </w:t>
      </w:r>
      <w:hyperlink r:id="rId16">
        <w:r w:rsidRPr="00F031AA">
          <w:rPr>
            <w:szCs w:val="24"/>
          </w:rPr>
          <w:t>Приказом</w:t>
        </w:r>
      </w:hyperlink>
      <w:r w:rsidRPr="00F031AA">
        <w:rPr>
          <w:szCs w:val="24"/>
        </w:rPr>
        <w:t xml:space="preserve"> Министерства экономического развития Российской Федерации от 31</w:t>
      </w:r>
      <w:r>
        <w:rPr>
          <w:szCs w:val="24"/>
        </w:rPr>
        <w:t>.03.</w:t>
      </w:r>
      <w:r w:rsidRPr="00F031AA">
        <w:rPr>
          <w:szCs w:val="24"/>
        </w:rPr>
        <w:t>2021</w:t>
      </w:r>
      <w:r w:rsidR="00011257">
        <w:rPr>
          <w:szCs w:val="24"/>
        </w:rPr>
        <w:t xml:space="preserve"> </w:t>
      </w:r>
      <w:r w:rsidRPr="00F031AA">
        <w:rPr>
          <w:szCs w:val="24"/>
        </w:rPr>
        <w:t xml:space="preserve">№ 151 </w:t>
      </w:r>
      <w:r w:rsidR="00011257">
        <w:rPr>
          <w:szCs w:val="24"/>
        </w:rPr>
        <w:t>«</w:t>
      </w:r>
      <w:r w:rsidRPr="00F031AA">
        <w:rPr>
          <w:szCs w:val="24"/>
        </w:rPr>
        <w:t>О типовых формах документов, используемых контрольным (надзорным) органом</w:t>
      </w:r>
      <w:r w:rsidR="00011257">
        <w:rPr>
          <w:szCs w:val="24"/>
        </w:rPr>
        <w:t>»</w:t>
      </w:r>
      <w:r w:rsidRPr="00F031AA">
        <w:rPr>
          <w:szCs w:val="24"/>
        </w:rPr>
        <w:t xml:space="preserve">, </w:t>
      </w:r>
      <w:hyperlink r:id="rId17">
        <w:r w:rsidRPr="00F031AA">
          <w:rPr>
            <w:szCs w:val="24"/>
          </w:rPr>
          <w:t>Кодексом</w:t>
        </w:r>
      </w:hyperlink>
      <w:r w:rsidRPr="00F031AA">
        <w:rPr>
          <w:szCs w:val="24"/>
        </w:rPr>
        <w:t xml:space="preserve"> Республики Башкортостан об административных правонарушениях, а также иными нормативно-правовыми актами.</w:t>
      </w:r>
      <w:proofErr w:type="gramEnd"/>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2. Полномочия контрольного органа</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jc w:val="both"/>
        <w:rPr>
          <w:szCs w:val="24"/>
        </w:rPr>
      </w:pPr>
      <w:r w:rsidRPr="00F031AA">
        <w:rPr>
          <w:b w:val="0"/>
          <w:szCs w:val="24"/>
        </w:rPr>
        <w:t xml:space="preserve">    1. Контрольным органом, уполномоченным осуществлять муниципальный жилищный контроль, является администрация муниципального района Давлекановский </w:t>
      </w:r>
      <w:r w:rsidRPr="00F031AA">
        <w:rPr>
          <w:b w:val="0"/>
          <w:szCs w:val="24"/>
        </w:rPr>
        <w:lastRenderedPageBreak/>
        <w:t>район Республики Башкортостан в лице отдела жилищно-коммунального хозяйства (далее – Администрация).</w:t>
      </w:r>
    </w:p>
    <w:p w:rsidR="00F031AA" w:rsidRPr="00F031AA" w:rsidRDefault="00F031AA" w:rsidP="00F031AA">
      <w:pPr>
        <w:pStyle w:val="ConsPlusNormal"/>
        <w:ind w:firstLine="540"/>
        <w:jc w:val="both"/>
        <w:rPr>
          <w:szCs w:val="24"/>
        </w:rPr>
      </w:pPr>
      <w:r w:rsidRPr="00F031AA">
        <w:rPr>
          <w:szCs w:val="24"/>
        </w:rPr>
        <w:t>2. Непосредственное осуществление муниципального жилищного контроля возлагается на начальника отдела жилищно-коммунального хозяйства администрация муниципального района Давлекановский район Республики Башкортостан (далее – инспектор).</w:t>
      </w:r>
    </w:p>
    <w:p w:rsidR="00F031AA" w:rsidRPr="00F031AA" w:rsidRDefault="00F031AA" w:rsidP="00F031AA">
      <w:pPr>
        <w:pStyle w:val="ConsPlusNormal"/>
        <w:ind w:firstLine="540"/>
        <w:jc w:val="both"/>
        <w:rPr>
          <w:szCs w:val="24"/>
        </w:rPr>
      </w:pPr>
      <w:r w:rsidRPr="00F031AA">
        <w:rPr>
          <w:szCs w:val="24"/>
        </w:rPr>
        <w:t xml:space="preserve">Должностными лицами, уполномоченными на принятие решения о проведении контрольных мероприятий, являются: </w:t>
      </w:r>
    </w:p>
    <w:p w:rsidR="00F031AA" w:rsidRPr="00F031AA" w:rsidRDefault="00F031AA" w:rsidP="00F031AA">
      <w:pPr>
        <w:pStyle w:val="ConsPlusNormal"/>
        <w:ind w:firstLine="540"/>
        <w:jc w:val="both"/>
        <w:rPr>
          <w:szCs w:val="24"/>
        </w:rPr>
      </w:pPr>
      <w:r w:rsidRPr="00F031AA">
        <w:rPr>
          <w:szCs w:val="24"/>
        </w:rPr>
        <w:t>Первый заместитель главы администрации муниципального района Давлекановский район Республики Башкортостан по промышленности, транспорту, строительству, жилищно-коммунальному хозяйству и связи (далее – первый заместитель главы администрации).</w:t>
      </w:r>
    </w:p>
    <w:p w:rsidR="00F031AA" w:rsidRPr="00F031AA" w:rsidRDefault="00F031AA" w:rsidP="00F031AA">
      <w:pPr>
        <w:pStyle w:val="ConsPlusNormal"/>
        <w:ind w:firstLine="540"/>
        <w:jc w:val="both"/>
        <w:rPr>
          <w:szCs w:val="24"/>
        </w:rPr>
      </w:pPr>
      <w:r w:rsidRPr="00F031AA">
        <w:rPr>
          <w:szCs w:val="24"/>
        </w:rPr>
        <w:t>3.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w:t>
      </w:r>
    </w:p>
    <w:p w:rsidR="00F031AA" w:rsidRPr="00F031AA" w:rsidRDefault="00F031AA" w:rsidP="00F031AA">
      <w:pPr>
        <w:pStyle w:val="ConsPlusNormal"/>
        <w:ind w:firstLine="540"/>
        <w:jc w:val="both"/>
        <w:rPr>
          <w:szCs w:val="24"/>
        </w:rPr>
      </w:pPr>
      <w:r w:rsidRPr="00F031AA">
        <w:rPr>
          <w:szCs w:val="24"/>
        </w:rPr>
        <w:t xml:space="preserve">4. Инспекторы при осуществлении муниципального жилищного контроля имеют права, обязанности и несут ответственность в соответствии с Федеральным </w:t>
      </w:r>
      <w:hyperlink r:id="rId18">
        <w:r w:rsidRPr="00F031AA">
          <w:rPr>
            <w:szCs w:val="24"/>
          </w:rPr>
          <w:t>законом</w:t>
        </w:r>
      </w:hyperlink>
      <w:r w:rsidRPr="00F031AA">
        <w:rPr>
          <w:szCs w:val="24"/>
        </w:rPr>
        <w:t xml:space="preserve"> от 31.07.2020 №248-ФЗ "О государственном контроле (надзоре) и муниципальном контроле в Российской Федерации" и иными федеральными законами.</w:t>
      </w:r>
    </w:p>
    <w:p w:rsidR="00F031AA" w:rsidRPr="00F031AA" w:rsidRDefault="00F031AA" w:rsidP="00F031AA">
      <w:pPr>
        <w:pStyle w:val="ConsPlusNormal"/>
        <w:ind w:firstLine="540"/>
        <w:jc w:val="both"/>
        <w:rPr>
          <w:szCs w:val="24"/>
        </w:rPr>
      </w:pPr>
      <w:r w:rsidRPr="00F031AA">
        <w:rPr>
          <w:szCs w:val="24"/>
        </w:rPr>
        <w:t xml:space="preserve">5.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F031AA" w:rsidRPr="00F031AA" w:rsidRDefault="00F031AA" w:rsidP="00F031AA">
      <w:pPr>
        <w:pStyle w:val="ConsPlusNormal"/>
        <w:ind w:firstLine="540"/>
        <w:jc w:val="both"/>
        <w:rPr>
          <w:szCs w:val="24"/>
        </w:rPr>
      </w:pPr>
      <w:proofErr w:type="gramStart"/>
      <w:r w:rsidRPr="00F031AA">
        <w:rPr>
          <w:szCs w:val="24"/>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w:t>
      </w:r>
      <w:r>
        <w:rPr>
          <w:szCs w:val="24"/>
        </w:rPr>
        <w:t>.04.</w:t>
      </w:r>
      <w:r w:rsidRPr="00F031AA">
        <w:rPr>
          <w:szCs w:val="24"/>
        </w:rPr>
        <w:t xml:space="preserve">2016 № 724-р </w:t>
      </w:r>
      <w:hyperlink r:id="rId19">
        <w:r w:rsidRPr="00F031AA">
          <w:rPr>
            <w:szCs w:val="24"/>
          </w:rPr>
          <w:t>перечнем</w:t>
        </w:r>
      </w:hyperlink>
      <w:r w:rsidRPr="00F031AA">
        <w:rPr>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031AA">
        <w:rPr>
          <w:szCs w:val="24"/>
        </w:rPr>
        <w:t xml:space="preserve"> </w:t>
      </w:r>
      <w:proofErr w:type="gramStart"/>
      <w:r w:rsidRPr="00F031AA">
        <w:rPr>
          <w:szCs w:val="24"/>
        </w:rPr>
        <w:t xml:space="preserve">организаций, в распоряжении которых находятся эти документы и (или) информация, а также </w:t>
      </w:r>
      <w:hyperlink r:id="rId20">
        <w:r w:rsidRPr="00F031AA">
          <w:rPr>
            <w:szCs w:val="24"/>
          </w:rPr>
          <w:t>Правилами</w:t>
        </w:r>
      </w:hyperlink>
      <w:r w:rsidRPr="00F031AA">
        <w:rPr>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031AA">
        <w:rPr>
          <w:szCs w:val="24"/>
        </w:rPr>
        <w:t xml:space="preserve"> от </w:t>
      </w:r>
      <w:r w:rsidR="00011257">
        <w:rPr>
          <w:szCs w:val="24"/>
        </w:rPr>
        <w:t>0</w:t>
      </w:r>
      <w:r w:rsidRPr="00F031AA">
        <w:rPr>
          <w:szCs w:val="24"/>
        </w:rPr>
        <w:t>6</w:t>
      </w:r>
      <w:r w:rsidR="00011257">
        <w:rPr>
          <w:szCs w:val="24"/>
        </w:rPr>
        <w:t xml:space="preserve">.03.2021 </w:t>
      </w:r>
      <w:r w:rsidRPr="00F031AA">
        <w:rPr>
          <w:szCs w:val="24"/>
        </w:rPr>
        <w:t xml:space="preserve">№ 338 </w:t>
      </w:r>
      <w:r w:rsidR="00011257">
        <w:rPr>
          <w:szCs w:val="24"/>
        </w:rPr>
        <w:t>«</w:t>
      </w:r>
      <w:r w:rsidRPr="00F031AA">
        <w:rPr>
          <w:szCs w:val="24"/>
        </w:rPr>
        <w:t>О межведомственном информационном взаимодействии в рамках осуществления государственного контроля (надзора), муниципального контроля</w:t>
      </w:r>
      <w:r w:rsidR="00011257">
        <w:rPr>
          <w:szCs w:val="24"/>
        </w:rPr>
        <w:t>»</w:t>
      </w:r>
      <w:r w:rsidRPr="00F031AA">
        <w:rPr>
          <w:szCs w:val="24"/>
        </w:rPr>
        <w:t>.</w:t>
      </w:r>
    </w:p>
    <w:p w:rsidR="00F031AA" w:rsidRPr="00F031AA" w:rsidRDefault="00F031AA" w:rsidP="00F031AA">
      <w:pPr>
        <w:pStyle w:val="ConsPlusNormal"/>
        <w:ind w:firstLine="540"/>
        <w:jc w:val="both"/>
        <w:rPr>
          <w:szCs w:val="24"/>
        </w:rPr>
      </w:pPr>
      <w:r w:rsidRPr="00F031AA">
        <w:rPr>
          <w:szCs w:val="24"/>
        </w:rPr>
        <w:t>6. Администрацией в рамках муниципального жилищного контроля обеспечивается учет объектов контроля в соответствии с федеральным законодательством и настоящим Положением.</w:t>
      </w:r>
    </w:p>
    <w:p w:rsidR="00F031AA" w:rsidRPr="00F031AA" w:rsidRDefault="00F031AA" w:rsidP="00F031AA">
      <w:pPr>
        <w:pStyle w:val="ConsPlusNormal"/>
        <w:ind w:firstLine="540"/>
        <w:jc w:val="both"/>
        <w:rPr>
          <w:szCs w:val="24"/>
        </w:rPr>
      </w:pPr>
      <w:r w:rsidRPr="00F031AA">
        <w:rPr>
          <w:szCs w:val="24"/>
        </w:rPr>
        <w:t>Учет объектов муниципального жилищного контроля осуществляется путем внесения сведений об объектах контроля в информационные системы Администрации не позднее 2 дней со дня поступления таких сведений.</w:t>
      </w:r>
    </w:p>
    <w:p w:rsidR="00F031AA" w:rsidRPr="00F031AA" w:rsidRDefault="00F031AA" w:rsidP="00F031AA">
      <w:pPr>
        <w:pStyle w:val="ConsPlusNormal"/>
        <w:ind w:firstLine="540"/>
        <w:jc w:val="both"/>
        <w:rPr>
          <w:szCs w:val="24"/>
        </w:rPr>
      </w:pPr>
      <w:r w:rsidRPr="00F031AA">
        <w:rPr>
          <w:szCs w:val="24"/>
        </w:rPr>
        <w:t xml:space="preserve">При сборе, обработке, анализе и учете сведений об объектах контроля для целей их учета Администрация использует информацию, представляемую им в соответствии с нормативными правовыми актами, информацию, получаемую в рамках </w:t>
      </w:r>
      <w:r w:rsidRPr="00F031AA">
        <w:rPr>
          <w:szCs w:val="24"/>
        </w:rPr>
        <w:lastRenderedPageBreak/>
        <w:t>межведомственного взаимодействия, а также общедоступную информацию, в том числе сведения, содержащиеся в государственных реестрах.</w:t>
      </w:r>
    </w:p>
    <w:p w:rsidR="00F031AA" w:rsidRPr="00F031AA" w:rsidRDefault="00F031AA" w:rsidP="00F031AA">
      <w:pPr>
        <w:pStyle w:val="ConsPlusNormal"/>
        <w:ind w:firstLine="540"/>
        <w:jc w:val="both"/>
        <w:rPr>
          <w:szCs w:val="24"/>
        </w:rPr>
      </w:pPr>
      <w:r w:rsidRPr="00F031AA">
        <w:rPr>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соответствующие сведения, документы содержатся в государственных или муниципальных информационных ресурсах.</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jc w:val="center"/>
        <w:outlineLvl w:val="1"/>
        <w:rPr>
          <w:b w:val="0"/>
          <w:szCs w:val="24"/>
        </w:rPr>
      </w:pPr>
      <w:r w:rsidRPr="00F031AA">
        <w:rPr>
          <w:b w:val="0"/>
          <w:szCs w:val="24"/>
        </w:rPr>
        <w:t xml:space="preserve">Глава 2. Управление рисками причинения вреда (ущерба) </w:t>
      </w:r>
      <w:proofErr w:type="gramStart"/>
      <w:r w:rsidRPr="00F031AA">
        <w:rPr>
          <w:b w:val="0"/>
          <w:szCs w:val="24"/>
        </w:rPr>
        <w:t>охраняемым</w:t>
      </w:r>
      <w:proofErr w:type="gramEnd"/>
    </w:p>
    <w:p w:rsidR="00F031AA" w:rsidRPr="00F031AA" w:rsidRDefault="00F031AA" w:rsidP="00F031AA">
      <w:pPr>
        <w:pStyle w:val="ConsPlusTitle"/>
        <w:jc w:val="center"/>
        <w:rPr>
          <w:b w:val="0"/>
          <w:szCs w:val="24"/>
        </w:rPr>
      </w:pPr>
      <w:r w:rsidRPr="00F031AA">
        <w:rPr>
          <w:b w:val="0"/>
          <w:szCs w:val="24"/>
        </w:rPr>
        <w:t xml:space="preserve">законом ценностям при осуществлении </w:t>
      </w:r>
      <w:proofErr w:type="gramStart"/>
      <w:r w:rsidRPr="00F031AA">
        <w:rPr>
          <w:b w:val="0"/>
          <w:szCs w:val="24"/>
        </w:rPr>
        <w:t>муниципального</w:t>
      </w:r>
      <w:proofErr w:type="gramEnd"/>
    </w:p>
    <w:p w:rsidR="00F031AA" w:rsidRPr="00F031AA" w:rsidRDefault="00F031AA" w:rsidP="00F031AA">
      <w:pPr>
        <w:pStyle w:val="ConsPlusTitle"/>
        <w:jc w:val="center"/>
        <w:rPr>
          <w:b w:val="0"/>
          <w:szCs w:val="24"/>
        </w:rPr>
      </w:pPr>
      <w:r w:rsidRPr="00F031AA">
        <w:rPr>
          <w:b w:val="0"/>
          <w:szCs w:val="24"/>
        </w:rPr>
        <w:t>жилищного контроля</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3. Основы системы оценки и управления рисками причинения вреда (ущерба) охраняемым законом ценностям</w:t>
      </w:r>
    </w:p>
    <w:p w:rsidR="00F031AA" w:rsidRPr="00F031AA" w:rsidRDefault="00F031AA" w:rsidP="00F031AA">
      <w:pPr>
        <w:pStyle w:val="ConsPlusNormal"/>
        <w:ind w:firstLine="540"/>
        <w:jc w:val="both"/>
        <w:rPr>
          <w:szCs w:val="24"/>
        </w:rPr>
      </w:pPr>
      <w:r w:rsidRPr="00F031AA">
        <w:rPr>
          <w:szCs w:val="24"/>
        </w:rPr>
        <w:t>1. При осуществлении муниципального жилищного контроля система оценки и управления рисками не применяется.</w:t>
      </w:r>
    </w:p>
    <w:p w:rsidR="00F031AA" w:rsidRPr="00F031AA" w:rsidRDefault="00F031AA" w:rsidP="00F031AA">
      <w:pPr>
        <w:pStyle w:val="ConsPlusNormal"/>
        <w:ind w:firstLine="540"/>
        <w:jc w:val="both"/>
        <w:rPr>
          <w:szCs w:val="24"/>
        </w:rPr>
      </w:pPr>
      <w:r w:rsidRPr="00F031AA">
        <w:rPr>
          <w:szCs w:val="24"/>
        </w:rPr>
        <w:t xml:space="preserve">2. Оценка результативности и эффективности осуществления муниципального жилищного контроля осуществляется на основании </w:t>
      </w:r>
      <w:hyperlink r:id="rId21">
        <w:r w:rsidRPr="00F031AA">
          <w:rPr>
            <w:szCs w:val="24"/>
          </w:rPr>
          <w:t>статьи 30</w:t>
        </w:r>
      </w:hyperlink>
      <w:r w:rsidRPr="00F031AA">
        <w:rPr>
          <w:szCs w:val="24"/>
        </w:rPr>
        <w:t xml:space="preserve"> Федерального закона от 31.07.2020 №248-ФЗ </w:t>
      </w:r>
      <w:r w:rsidR="00011257">
        <w:rPr>
          <w:szCs w:val="24"/>
        </w:rPr>
        <w:t>«</w:t>
      </w:r>
      <w:r w:rsidRPr="00F031AA">
        <w:rPr>
          <w:szCs w:val="24"/>
        </w:rPr>
        <w:t>О государственном контроле (надзоре) и муниципальном контроле в Российской Федерации</w:t>
      </w:r>
      <w:r w:rsidR="00011257">
        <w:rPr>
          <w:szCs w:val="24"/>
        </w:rPr>
        <w:t>»</w:t>
      </w:r>
      <w:r w:rsidRPr="00F031AA">
        <w:rPr>
          <w:szCs w:val="24"/>
        </w:rPr>
        <w:t>.</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jc w:val="center"/>
        <w:outlineLvl w:val="1"/>
        <w:rPr>
          <w:b w:val="0"/>
          <w:szCs w:val="24"/>
        </w:rPr>
      </w:pPr>
      <w:r w:rsidRPr="00F031AA">
        <w:rPr>
          <w:b w:val="0"/>
          <w:szCs w:val="24"/>
        </w:rPr>
        <w:t>Глава 3. Профилактические мероприятия</w:t>
      </w:r>
    </w:p>
    <w:p w:rsidR="00F031AA" w:rsidRPr="00F031AA" w:rsidRDefault="00F031AA" w:rsidP="00F031AA">
      <w:pPr>
        <w:pStyle w:val="ConsPlusTitle"/>
        <w:ind w:firstLine="540"/>
        <w:jc w:val="both"/>
        <w:outlineLvl w:val="2"/>
        <w:rPr>
          <w:b w:val="0"/>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4. Профилактика рисков причинения вреда (ущерба) охраняемым законом ценностям при осуществлении муниципального жилищного контроля</w:t>
      </w:r>
    </w:p>
    <w:p w:rsidR="00F031AA" w:rsidRPr="00F031AA" w:rsidRDefault="00F031AA" w:rsidP="00F031AA">
      <w:pPr>
        <w:pStyle w:val="ConsPlusNormal"/>
        <w:ind w:firstLine="540"/>
        <w:jc w:val="both"/>
        <w:rPr>
          <w:szCs w:val="24"/>
        </w:rPr>
      </w:pPr>
      <w:r w:rsidRPr="00F031AA">
        <w:rPr>
          <w:szCs w:val="24"/>
        </w:rPr>
        <w:t>1. Администрация осуществляет муниципальный жилищный контроль, в том числе посредством проведения профилактических мероприятий.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F031AA" w:rsidRPr="00F031AA" w:rsidRDefault="00F031AA" w:rsidP="00F031AA">
      <w:pPr>
        <w:pStyle w:val="ConsPlusNormal"/>
        <w:ind w:firstLine="540"/>
        <w:jc w:val="both"/>
        <w:rPr>
          <w:szCs w:val="24"/>
        </w:rPr>
      </w:pPr>
      <w:r w:rsidRPr="00F031AA">
        <w:rPr>
          <w:szCs w:val="24"/>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Главой администрации. Администрация обеспечивает общественное обсуждение Программы профилактики рисков причинения вреда (ущерба) охраняемым законом ценностям.</w:t>
      </w:r>
    </w:p>
    <w:p w:rsidR="00F031AA" w:rsidRPr="00F031AA" w:rsidRDefault="00F031AA" w:rsidP="00F031AA">
      <w:pPr>
        <w:pStyle w:val="ConsPlusNormal"/>
        <w:ind w:firstLine="540"/>
        <w:jc w:val="both"/>
        <w:rPr>
          <w:szCs w:val="24"/>
        </w:rPr>
      </w:pPr>
      <w:r w:rsidRPr="00F031AA">
        <w:rPr>
          <w:szCs w:val="24"/>
        </w:rPr>
        <w:t>3. При осуществлении муниципального жилищного контроля могут проводиться следующие виды профилактических мероприятий:</w:t>
      </w:r>
    </w:p>
    <w:p w:rsidR="00F031AA" w:rsidRPr="00F031AA" w:rsidRDefault="00F031AA" w:rsidP="00F031AA">
      <w:pPr>
        <w:pStyle w:val="ConsPlusNormal"/>
        <w:ind w:firstLine="540"/>
        <w:jc w:val="both"/>
        <w:rPr>
          <w:szCs w:val="24"/>
        </w:rPr>
      </w:pPr>
      <w:r w:rsidRPr="00F031AA">
        <w:rPr>
          <w:szCs w:val="24"/>
        </w:rPr>
        <w:t>1) информирование;</w:t>
      </w:r>
    </w:p>
    <w:p w:rsidR="00F031AA" w:rsidRPr="00F031AA" w:rsidRDefault="00F031AA" w:rsidP="00F031AA">
      <w:pPr>
        <w:pStyle w:val="ConsPlusNormal"/>
        <w:ind w:firstLine="540"/>
        <w:jc w:val="both"/>
        <w:rPr>
          <w:szCs w:val="24"/>
        </w:rPr>
      </w:pPr>
      <w:r w:rsidRPr="00F031AA">
        <w:rPr>
          <w:szCs w:val="24"/>
        </w:rPr>
        <w:t>2) обобщение правоприменительной практики;</w:t>
      </w:r>
    </w:p>
    <w:p w:rsidR="00F031AA" w:rsidRPr="00F031AA" w:rsidRDefault="00F031AA" w:rsidP="00F031AA">
      <w:pPr>
        <w:pStyle w:val="ConsPlusNormal"/>
        <w:ind w:firstLine="540"/>
        <w:jc w:val="both"/>
        <w:rPr>
          <w:szCs w:val="24"/>
        </w:rPr>
      </w:pPr>
      <w:r w:rsidRPr="00F031AA">
        <w:rPr>
          <w:szCs w:val="24"/>
        </w:rPr>
        <w:t>3) объявление предостережения;</w:t>
      </w:r>
    </w:p>
    <w:p w:rsidR="00F031AA" w:rsidRPr="00F031AA" w:rsidRDefault="00F031AA" w:rsidP="00F031AA">
      <w:pPr>
        <w:pStyle w:val="ConsPlusNormal"/>
        <w:ind w:firstLine="540"/>
        <w:jc w:val="both"/>
        <w:rPr>
          <w:szCs w:val="24"/>
        </w:rPr>
      </w:pPr>
      <w:r w:rsidRPr="00F031AA">
        <w:rPr>
          <w:szCs w:val="24"/>
        </w:rPr>
        <w:t>4) консультирование;</w:t>
      </w:r>
    </w:p>
    <w:p w:rsidR="00F031AA" w:rsidRPr="00F031AA" w:rsidRDefault="00F031AA" w:rsidP="00F031AA">
      <w:pPr>
        <w:pStyle w:val="ConsPlusNormal"/>
        <w:ind w:firstLine="540"/>
        <w:jc w:val="both"/>
        <w:rPr>
          <w:szCs w:val="24"/>
        </w:rPr>
      </w:pPr>
      <w:r w:rsidRPr="00F031AA">
        <w:rPr>
          <w:szCs w:val="24"/>
        </w:rPr>
        <w:t>5) профилактический визит.</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5. Информирование</w:t>
      </w:r>
    </w:p>
    <w:p w:rsidR="00F031AA" w:rsidRPr="00F031AA" w:rsidRDefault="00F031AA" w:rsidP="00F031AA">
      <w:pPr>
        <w:pStyle w:val="ConsPlusNormal"/>
        <w:ind w:firstLine="540"/>
        <w:jc w:val="both"/>
        <w:rPr>
          <w:szCs w:val="24"/>
        </w:rPr>
      </w:pPr>
      <w:proofErr w:type="gramStart"/>
      <w:r w:rsidRPr="00F031AA">
        <w:rPr>
          <w:szCs w:val="24"/>
        </w:rPr>
        <w:t xml:space="preserve">Информирование осуществляется посредством размещения сведений, предусмотренных </w:t>
      </w:r>
      <w:hyperlink r:id="rId22">
        <w:r w:rsidRPr="00F031AA">
          <w:rPr>
            <w:color w:val="0000FF"/>
            <w:szCs w:val="24"/>
          </w:rPr>
          <w:t>частью 3 статьи 46</w:t>
        </w:r>
      </w:hyperlink>
      <w:r w:rsidRPr="00F031AA">
        <w:rPr>
          <w:szCs w:val="24"/>
        </w:rPr>
        <w:t xml:space="preserve"> Федерального закона от 31.07.2020 №248-ФЗ </w:t>
      </w:r>
      <w:r w:rsidR="00011257">
        <w:rPr>
          <w:szCs w:val="24"/>
        </w:rPr>
        <w:t>«</w:t>
      </w:r>
      <w:r w:rsidRPr="00F031AA">
        <w:rPr>
          <w:szCs w:val="24"/>
        </w:rPr>
        <w:t>О государственном контроле (надзоре) и муниципальном контроле в Российской Федерации</w:t>
      </w:r>
      <w:r w:rsidR="00011257">
        <w:rPr>
          <w:szCs w:val="24"/>
        </w:rPr>
        <w:t>»</w:t>
      </w:r>
      <w:r w:rsidRPr="00F031AA">
        <w:rPr>
          <w:szCs w:val="24"/>
        </w:rPr>
        <w:t xml:space="preserve"> на официальном сайте Администрации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031AA" w:rsidRPr="00F031AA" w:rsidRDefault="00F031AA" w:rsidP="00F031AA">
      <w:pPr>
        <w:pStyle w:val="ConsPlusNormal"/>
        <w:ind w:firstLine="540"/>
        <w:jc w:val="both"/>
        <w:rPr>
          <w:szCs w:val="24"/>
        </w:rPr>
      </w:pPr>
      <w:r w:rsidRPr="00F031AA">
        <w:rPr>
          <w:szCs w:val="24"/>
        </w:rPr>
        <w:t xml:space="preserve">Размещенные сведения на указанном официальном сайте поддерживаются в </w:t>
      </w:r>
      <w:r w:rsidRPr="00F031AA">
        <w:rPr>
          <w:szCs w:val="24"/>
        </w:rPr>
        <w:lastRenderedPageBreak/>
        <w:t>актуальном состоянии и обновляются в срок не позднее 5 рабочих дней с момента их изменения.</w:t>
      </w:r>
    </w:p>
    <w:p w:rsidR="00F031AA" w:rsidRPr="00F031AA" w:rsidRDefault="00F031AA" w:rsidP="00F031AA">
      <w:pPr>
        <w:pStyle w:val="ConsPlusNormal"/>
        <w:tabs>
          <w:tab w:val="left" w:pos="2410"/>
        </w:tabs>
        <w:ind w:firstLine="540"/>
        <w:jc w:val="both"/>
        <w:rPr>
          <w:szCs w:val="24"/>
        </w:rPr>
      </w:pPr>
      <w:r w:rsidRPr="00F031AA">
        <w:rPr>
          <w:szCs w:val="24"/>
        </w:rPr>
        <w:t>Должностные лица, ответственные за размещение информации, предусмотренной настоящим Положением, определяются распоряжением Главы администрации.</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6. Обобщение правоприменительной практики</w:t>
      </w:r>
    </w:p>
    <w:p w:rsidR="00F031AA" w:rsidRPr="00F031AA" w:rsidRDefault="00F031AA" w:rsidP="00F031AA">
      <w:pPr>
        <w:pStyle w:val="ConsPlusNormal"/>
        <w:ind w:firstLine="540"/>
        <w:jc w:val="both"/>
        <w:rPr>
          <w:szCs w:val="24"/>
        </w:rPr>
      </w:pPr>
      <w:r w:rsidRPr="00F031AA">
        <w:rPr>
          <w:szCs w:val="24"/>
        </w:rPr>
        <w:t>Обобщение правоприменительной практики осуществляется инспектором путем сбора и анализа данных о проведенных контрольных мероприятиях и их результатов, поступивших обращений.</w:t>
      </w:r>
    </w:p>
    <w:p w:rsidR="00F031AA" w:rsidRPr="00F031AA" w:rsidRDefault="00F031AA" w:rsidP="00F031AA">
      <w:pPr>
        <w:pStyle w:val="ConsPlusNormal"/>
        <w:ind w:firstLine="540"/>
        <w:jc w:val="both"/>
        <w:rPr>
          <w:color w:val="4F81BD" w:themeColor="accent1"/>
          <w:szCs w:val="24"/>
        </w:rPr>
      </w:pPr>
      <w:r w:rsidRPr="00F031AA">
        <w:rPr>
          <w:szCs w:val="24"/>
        </w:rPr>
        <w:t>По итогам обобщения правоприменительной практики ежегодно готовится проект доклада, содержащий результаты обобщения правоприменительной практики по осуществлению муниципального жилищного контроля. Доклад утверждается распоряжением Главы администрации.</w:t>
      </w:r>
    </w:p>
    <w:p w:rsidR="00F031AA" w:rsidRPr="00F031AA" w:rsidRDefault="00F031AA" w:rsidP="00F031AA">
      <w:pPr>
        <w:pStyle w:val="ConsPlusNormal"/>
        <w:ind w:firstLine="540"/>
        <w:jc w:val="both"/>
        <w:rPr>
          <w:szCs w:val="24"/>
        </w:rPr>
      </w:pPr>
      <w:r w:rsidRPr="00F031AA">
        <w:rPr>
          <w:szCs w:val="24"/>
        </w:rPr>
        <w:t>Доклад, содержащий результаты обобщения правоприменительной практики по осуществлению муниципального контроля, размещается в срок до 1 апреля года, следующего за годом обобщения правоприменительной практики на официальном сайте Администрации в информационно-телекоммуникационной сети Интернет в разделе "муниципальный контроль".</w:t>
      </w:r>
    </w:p>
    <w:p w:rsidR="00F031AA" w:rsidRPr="00F031AA" w:rsidRDefault="00F031AA" w:rsidP="00F031AA">
      <w:pPr>
        <w:pStyle w:val="ConsPlusNormal"/>
        <w:ind w:firstLine="540"/>
        <w:jc w:val="both"/>
        <w:rPr>
          <w:szCs w:val="24"/>
        </w:rPr>
      </w:pPr>
      <w:r w:rsidRPr="00F031AA">
        <w:rPr>
          <w:szCs w:val="24"/>
        </w:rPr>
        <w:t>Администрация обеспечивает публичное обсуждение проекта доклада о правоприменительной практике.</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7. Объявление предостережения</w:t>
      </w:r>
    </w:p>
    <w:p w:rsidR="00F031AA" w:rsidRPr="00F031AA" w:rsidRDefault="00F031AA" w:rsidP="00F031AA">
      <w:pPr>
        <w:pStyle w:val="ConsPlusNormal"/>
        <w:ind w:firstLine="540"/>
        <w:jc w:val="both"/>
        <w:rPr>
          <w:szCs w:val="24"/>
        </w:rPr>
      </w:pPr>
      <w:r w:rsidRPr="00F031AA">
        <w:rPr>
          <w:szCs w:val="24"/>
        </w:rPr>
        <w:t xml:space="preserve">1. </w:t>
      </w:r>
      <w:proofErr w:type="gramStart"/>
      <w:r w:rsidRPr="00F031AA">
        <w:rPr>
          <w:szCs w:val="24"/>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Pr="00F031AA">
        <w:rPr>
          <w:szCs w:val="24"/>
        </w:rPr>
        <w:t xml:space="preserve"> соблюдения обязательных требований.</w:t>
      </w:r>
    </w:p>
    <w:p w:rsidR="00F031AA" w:rsidRPr="00F031AA" w:rsidRDefault="00F031AA" w:rsidP="00F031AA">
      <w:pPr>
        <w:pStyle w:val="ConsPlusNormal"/>
        <w:ind w:firstLine="540"/>
        <w:jc w:val="both"/>
        <w:rPr>
          <w:szCs w:val="24"/>
        </w:rPr>
      </w:pPr>
      <w:r w:rsidRPr="00F031AA">
        <w:rPr>
          <w:szCs w:val="24"/>
        </w:rPr>
        <w:t>2. Предостережения объявляются (подписываются) первым заместителем главы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031AA" w:rsidRPr="00F031AA" w:rsidRDefault="00F031AA" w:rsidP="00F031AA">
      <w:pPr>
        <w:pStyle w:val="ConsPlusNormal"/>
        <w:ind w:firstLine="540"/>
        <w:jc w:val="both"/>
        <w:rPr>
          <w:szCs w:val="24"/>
        </w:rPr>
      </w:pPr>
      <w:r w:rsidRPr="00F031AA">
        <w:rPr>
          <w:szCs w:val="24"/>
        </w:rPr>
        <w:t xml:space="preserve">3. </w:t>
      </w:r>
      <w:hyperlink r:id="rId23">
        <w:r w:rsidRPr="00F031AA">
          <w:rPr>
            <w:szCs w:val="24"/>
          </w:rPr>
          <w:t>Предостережение</w:t>
        </w:r>
      </w:hyperlink>
      <w:r w:rsidRPr="00F031AA">
        <w:rPr>
          <w:szCs w:val="24"/>
        </w:rP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w:t>
      </w:r>
      <w:r>
        <w:rPr>
          <w:szCs w:val="24"/>
        </w:rPr>
        <w:t>.03.</w:t>
      </w:r>
      <w:r w:rsidRPr="00F031AA">
        <w:rPr>
          <w:szCs w:val="24"/>
        </w:rPr>
        <w:t>2021</w:t>
      </w:r>
      <w:r>
        <w:rPr>
          <w:szCs w:val="24"/>
        </w:rPr>
        <w:t xml:space="preserve"> №</w:t>
      </w:r>
      <w:r w:rsidRPr="00F031AA">
        <w:rPr>
          <w:szCs w:val="24"/>
        </w:rPr>
        <w:t xml:space="preserve">151 </w:t>
      </w:r>
      <w:r>
        <w:rPr>
          <w:szCs w:val="24"/>
        </w:rPr>
        <w:t>«</w:t>
      </w:r>
      <w:r w:rsidRPr="00F031AA">
        <w:rPr>
          <w:szCs w:val="24"/>
        </w:rPr>
        <w:t>О типовых формах документов, используемых контрольным (надзорным) органом</w:t>
      </w:r>
      <w:r>
        <w:rPr>
          <w:szCs w:val="24"/>
        </w:rPr>
        <w:t>»</w:t>
      </w:r>
      <w:r w:rsidRPr="00F031AA">
        <w:rPr>
          <w:szCs w:val="24"/>
        </w:rPr>
        <w:t>.</w:t>
      </w:r>
    </w:p>
    <w:p w:rsidR="00F031AA" w:rsidRPr="00F031AA" w:rsidRDefault="00F031AA" w:rsidP="00F031AA">
      <w:pPr>
        <w:pStyle w:val="ConsPlusNormal"/>
        <w:ind w:firstLine="540"/>
        <w:jc w:val="both"/>
        <w:rPr>
          <w:szCs w:val="24"/>
        </w:rPr>
      </w:pPr>
      <w:r w:rsidRPr="00F031AA">
        <w:rPr>
          <w:szCs w:val="24"/>
        </w:rPr>
        <w:t>4.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031AA" w:rsidRPr="00F031AA" w:rsidRDefault="00F031AA" w:rsidP="00F031AA">
      <w:pPr>
        <w:pStyle w:val="ConsPlusNormal"/>
        <w:ind w:firstLine="540"/>
        <w:jc w:val="both"/>
        <w:rPr>
          <w:szCs w:val="24"/>
        </w:rPr>
      </w:pPr>
      <w:r w:rsidRPr="00F031AA">
        <w:rPr>
          <w:szCs w:val="24"/>
        </w:rPr>
        <w:t>5.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F031AA" w:rsidRPr="00F031AA" w:rsidRDefault="00F031AA" w:rsidP="00F031AA">
      <w:pPr>
        <w:pStyle w:val="ConsPlusNormal"/>
        <w:ind w:firstLine="540"/>
        <w:jc w:val="both"/>
        <w:rPr>
          <w:szCs w:val="24"/>
        </w:rPr>
      </w:pPr>
      <w:r w:rsidRPr="00F031AA">
        <w:rPr>
          <w:szCs w:val="24"/>
        </w:rPr>
        <w:t>Возражение направляется первому заместителю главы администрации,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031AA" w:rsidRPr="00F031AA" w:rsidRDefault="00F031AA" w:rsidP="00F031AA">
      <w:pPr>
        <w:pStyle w:val="ConsPlusNormal"/>
        <w:ind w:firstLine="540"/>
        <w:jc w:val="both"/>
        <w:rPr>
          <w:szCs w:val="24"/>
        </w:rPr>
      </w:pPr>
      <w:r w:rsidRPr="00F031AA">
        <w:rPr>
          <w:szCs w:val="24"/>
        </w:rPr>
        <w:t xml:space="preserve">Возражение рассматривается первым заместителем главы администрации, объявившим предостережение, в течение 20 рабочих дней со дня получения возражений. По итогам рассмотрения возражения контролируемому лицу направляется </w:t>
      </w:r>
      <w:r w:rsidRPr="00F031AA">
        <w:rPr>
          <w:szCs w:val="24"/>
        </w:rPr>
        <w:lastRenderedPageBreak/>
        <w:t>ответ в порядке, установленном пунктом 2 настоящей статьи. Результаты рассмотрения возражений используются администрацией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и иных целей, не связанных с ограничением прав и свобод контролируемых лиц.</w:t>
      </w:r>
    </w:p>
    <w:p w:rsidR="00F031AA" w:rsidRPr="00F031AA" w:rsidRDefault="00F031AA" w:rsidP="00F031AA">
      <w:pPr>
        <w:pStyle w:val="ConsPlusNormal"/>
        <w:ind w:firstLine="540"/>
        <w:jc w:val="both"/>
        <w:rPr>
          <w:szCs w:val="24"/>
        </w:rPr>
      </w:pPr>
      <w:r w:rsidRPr="00F031AA">
        <w:rPr>
          <w:szCs w:val="24"/>
        </w:rPr>
        <w:t>6. В случае принятия контролируемым лицом мер по обеспечению соблюдения обязательных требований предостережение считается исполненным с соответствующей отметкой в журнале учета объявленных предостережений.</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8. Консультирование</w:t>
      </w:r>
    </w:p>
    <w:p w:rsidR="00F031AA" w:rsidRPr="00F031AA" w:rsidRDefault="00F031AA" w:rsidP="00F031AA">
      <w:pPr>
        <w:pStyle w:val="ConsPlusNormal"/>
        <w:ind w:firstLine="540"/>
        <w:jc w:val="both"/>
        <w:rPr>
          <w:szCs w:val="24"/>
        </w:rPr>
      </w:pPr>
      <w:r w:rsidRPr="00F031AA">
        <w:rPr>
          <w:szCs w:val="24"/>
        </w:rPr>
        <w:t>1.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 Консультирование осуществляется без взимания платы.</w:t>
      </w:r>
    </w:p>
    <w:p w:rsidR="00F031AA" w:rsidRPr="00F031AA" w:rsidRDefault="00F031AA" w:rsidP="00F031AA">
      <w:pPr>
        <w:pStyle w:val="ConsPlusNormal"/>
        <w:ind w:firstLine="540"/>
        <w:jc w:val="both"/>
        <w:rPr>
          <w:szCs w:val="24"/>
        </w:rPr>
      </w:pPr>
      <w:r w:rsidRPr="00F031AA">
        <w:rPr>
          <w:szCs w:val="24"/>
        </w:rPr>
        <w:t>Время консультирования не должно превышать 15 минут.</w:t>
      </w:r>
    </w:p>
    <w:p w:rsidR="00F031AA" w:rsidRPr="00F031AA" w:rsidRDefault="00F031AA" w:rsidP="00F031AA">
      <w:pPr>
        <w:pStyle w:val="ConsPlusNormal"/>
        <w:ind w:firstLine="540"/>
        <w:jc w:val="both"/>
        <w:rPr>
          <w:szCs w:val="24"/>
        </w:rPr>
      </w:pPr>
      <w:r w:rsidRPr="00F031AA">
        <w:rPr>
          <w:szCs w:val="24"/>
        </w:rPr>
        <w:t>2. Личный прием граждан проводится инспектором,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информационно-телекоммуникационной сети Интернет, а также на информационных стендах в помещении Администрации.</w:t>
      </w:r>
    </w:p>
    <w:p w:rsidR="00F031AA" w:rsidRPr="00F031AA" w:rsidRDefault="00F031AA" w:rsidP="00F031AA">
      <w:pPr>
        <w:pStyle w:val="ConsPlusNormal"/>
        <w:ind w:firstLine="540"/>
        <w:jc w:val="both"/>
        <w:rPr>
          <w:szCs w:val="24"/>
        </w:rPr>
      </w:pPr>
      <w:r w:rsidRPr="00F031AA">
        <w:rPr>
          <w:szCs w:val="24"/>
        </w:rPr>
        <w:t>3. Консультирование, в том числе письменное, осуществляется по следующим вопросам:</w:t>
      </w:r>
    </w:p>
    <w:p w:rsidR="00F031AA" w:rsidRPr="00F031AA" w:rsidRDefault="00F031AA" w:rsidP="00F031AA">
      <w:pPr>
        <w:pStyle w:val="ConsPlusNormal"/>
        <w:ind w:firstLine="540"/>
        <w:jc w:val="both"/>
        <w:rPr>
          <w:szCs w:val="24"/>
        </w:rPr>
      </w:pPr>
      <w:r w:rsidRPr="00F031AA">
        <w:rPr>
          <w:szCs w:val="24"/>
        </w:rPr>
        <w:t>1) соблюдение обязательных требований;</w:t>
      </w:r>
    </w:p>
    <w:p w:rsidR="00F031AA" w:rsidRPr="00F031AA" w:rsidRDefault="00F031AA" w:rsidP="00F031AA">
      <w:pPr>
        <w:pStyle w:val="ConsPlusNormal"/>
        <w:ind w:firstLine="540"/>
        <w:jc w:val="both"/>
        <w:rPr>
          <w:szCs w:val="24"/>
        </w:rPr>
      </w:pPr>
      <w:r w:rsidRPr="00F031AA">
        <w:rPr>
          <w:szCs w:val="24"/>
        </w:rPr>
        <w:t>2) порядок осуществления профилактических, контрольных мероприятий, установленных настоящим Положением;</w:t>
      </w:r>
    </w:p>
    <w:p w:rsidR="00F031AA" w:rsidRPr="00F031AA" w:rsidRDefault="00F031AA" w:rsidP="00F031AA">
      <w:pPr>
        <w:pStyle w:val="ConsPlusNormal"/>
        <w:ind w:firstLine="540"/>
        <w:jc w:val="both"/>
        <w:rPr>
          <w:szCs w:val="24"/>
        </w:rPr>
      </w:pPr>
      <w:r w:rsidRPr="00F031AA">
        <w:rPr>
          <w:szCs w:val="24"/>
        </w:rPr>
        <w:t>3) порядок обжалования решений Администрации.</w:t>
      </w:r>
    </w:p>
    <w:p w:rsidR="00F031AA" w:rsidRPr="00F031AA" w:rsidRDefault="00F031AA" w:rsidP="00F031AA">
      <w:pPr>
        <w:pStyle w:val="ConsPlusNormal"/>
        <w:ind w:firstLine="540"/>
        <w:jc w:val="both"/>
        <w:rPr>
          <w:szCs w:val="24"/>
        </w:rPr>
      </w:pPr>
      <w:r w:rsidRPr="00F031AA">
        <w:rPr>
          <w:szCs w:val="24"/>
        </w:rPr>
        <w:t xml:space="preserve">4. Информация в письменной форме по итогам консультирования предоставляется инспектором в сроки, установленные Федеральным </w:t>
      </w:r>
      <w:hyperlink r:id="rId24">
        <w:r w:rsidRPr="00F031AA">
          <w:rPr>
            <w:szCs w:val="24"/>
          </w:rPr>
          <w:t>законом</w:t>
        </w:r>
      </w:hyperlink>
      <w:r w:rsidRPr="00F031AA">
        <w:rPr>
          <w:szCs w:val="24"/>
        </w:rPr>
        <w:t xml:space="preserve"> от </w:t>
      </w:r>
      <w:r>
        <w:rPr>
          <w:szCs w:val="24"/>
        </w:rPr>
        <w:t>02.05.</w:t>
      </w:r>
      <w:r w:rsidRPr="00F031AA">
        <w:rPr>
          <w:szCs w:val="24"/>
        </w:rPr>
        <w:t xml:space="preserve">2006 N59-ФЗ </w:t>
      </w:r>
      <w:r w:rsidR="00011257">
        <w:rPr>
          <w:szCs w:val="24"/>
        </w:rPr>
        <w:t>«</w:t>
      </w:r>
      <w:r w:rsidRPr="00F031AA">
        <w:rPr>
          <w:szCs w:val="24"/>
        </w:rPr>
        <w:t>О порядке рассмотрения обращений граждан Российской Федерации", в следующих случаях:</w:t>
      </w:r>
    </w:p>
    <w:p w:rsidR="00F031AA" w:rsidRPr="00F031AA" w:rsidRDefault="00F031AA" w:rsidP="00F031AA">
      <w:pPr>
        <w:pStyle w:val="ConsPlusNormal"/>
        <w:ind w:firstLine="540"/>
        <w:jc w:val="both"/>
        <w:rPr>
          <w:szCs w:val="24"/>
        </w:rPr>
      </w:pPr>
      <w:r w:rsidRPr="00F031AA">
        <w:rPr>
          <w:szCs w:val="24"/>
        </w:rPr>
        <w:t>1) контролируемым лицом представлен письменный запрос о предоставлении письменного ответа по вопросам консультирования;</w:t>
      </w:r>
    </w:p>
    <w:p w:rsidR="00F031AA" w:rsidRPr="00F031AA" w:rsidRDefault="00F031AA" w:rsidP="00F031AA">
      <w:pPr>
        <w:pStyle w:val="ConsPlusNormal"/>
        <w:ind w:firstLine="540"/>
        <w:jc w:val="both"/>
        <w:rPr>
          <w:szCs w:val="24"/>
        </w:rPr>
      </w:pPr>
      <w:r w:rsidRPr="00F031AA">
        <w:rPr>
          <w:szCs w:val="24"/>
        </w:rPr>
        <w:t>2) за время консультирования предоставить ответ на поставленные вопросы невозможно;</w:t>
      </w:r>
    </w:p>
    <w:p w:rsidR="00F031AA" w:rsidRPr="00F031AA" w:rsidRDefault="00F031AA" w:rsidP="00F031AA">
      <w:pPr>
        <w:pStyle w:val="ConsPlusNormal"/>
        <w:ind w:firstLine="540"/>
        <w:jc w:val="both"/>
        <w:rPr>
          <w:szCs w:val="24"/>
        </w:rPr>
      </w:pPr>
      <w:r w:rsidRPr="00F031AA">
        <w:rPr>
          <w:szCs w:val="24"/>
        </w:rPr>
        <w:t>3) ответ на поставленные вопросы требует дополнительного запроса сведений от органов власти или иных лиц.</w:t>
      </w:r>
    </w:p>
    <w:p w:rsidR="00F031AA" w:rsidRPr="00F031AA" w:rsidRDefault="00F031AA" w:rsidP="00F031AA">
      <w:pPr>
        <w:pStyle w:val="ConsPlusNormal"/>
        <w:ind w:firstLine="540"/>
        <w:jc w:val="both"/>
        <w:rPr>
          <w:szCs w:val="24"/>
        </w:rPr>
      </w:pPr>
      <w:r w:rsidRPr="00F031AA">
        <w:rPr>
          <w:szCs w:val="24"/>
        </w:rPr>
        <w:t>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w:t>
      </w:r>
    </w:p>
    <w:p w:rsidR="00F031AA" w:rsidRPr="00F031AA" w:rsidRDefault="00F031AA" w:rsidP="00F031AA">
      <w:pPr>
        <w:pStyle w:val="ConsPlusNormal"/>
        <w:ind w:firstLine="540"/>
        <w:jc w:val="both"/>
        <w:rPr>
          <w:szCs w:val="24"/>
        </w:rPr>
      </w:pPr>
      <w:r w:rsidRPr="00F031AA">
        <w:rPr>
          <w:szCs w:val="24"/>
        </w:rPr>
        <w:t>5. Администрация осуществляет учет консультирований путем внесения соответствующих записей в журнал консультирования, утверждаемый первым заместителем главы администрации, содержащий сведения о дате консультирования, наименовании контролируемого лица, содержании рассматриваемого вопроса, сведения о должности, фамилии, имени, отчестве (при наличии) лица, проводившего консультирование. Листы журнала консультирования должны быть пронумерованы и скреплены печатью.</w:t>
      </w:r>
    </w:p>
    <w:p w:rsidR="00F031AA" w:rsidRPr="00F031AA" w:rsidRDefault="00F031AA" w:rsidP="00F031AA">
      <w:pPr>
        <w:pStyle w:val="ConsPlusNormal"/>
        <w:ind w:firstLine="540"/>
        <w:jc w:val="both"/>
        <w:rPr>
          <w:szCs w:val="24"/>
        </w:rPr>
      </w:pPr>
      <w:r w:rsidRPr="00F031AA">
        <w:rPr>
          <w:szCs w:val="24"/>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F031AA" w:rsidRPr="00F031AA" w:rsidRDefault="00F031AA" w:rsidP="00F031AA">
      <w:pPr>
        <w:pStyle w:val="ConsPlusNormal"/>
        <w:ind w:firstLine="540"/>
        <w:jc w:val="both"/>
        <w:rPr>
          <w:szCs w:val="24"/>
        </w:rPr>
      </w:pPr>
      <w:r w:rsidRPr="00F031AA">
        <w:rPr>
          <w:szCs w:val="24"/>
        </w:rPr>
        <w:t>6.  В случае</w:t>
      </w:r>
      <w:proofErr w:type="gramStart"/>
      <w:r w:rsidRPr="00F031AA">
        <w:rPr>
          <w:szCs w:val="24"/>
        </w:rPr>
        <w:t>,</w:t>
      </w:r>
      <w:proofErr w:type="gramEnd"/>
      <w:r w:rsidRPr="00F031AA">
        <w:rPr>
          <w:szCs w:val="24"/>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w:t>
      </w:r>
      <w:r w:rsidRPr="00F031AA">
        <w:rPr>
          <w:szCs w:val="24"/>
        </w:rPr>
        <w:lastRenderedPageBreak/>
        <w:t>размещения на официальном сайте Администрации в информационно-телекоммуникационной сети Интернет письменного разъяснения, подписанного первым заместителем главы администрации, без указания в таком разъяснении сведений, отнесенных к категории ограниченного доступа.</w:t>
      </w:r>
    </w:p>
    <w:p w:rsidR="00F031AA" w:rsidRPr="00F031AA" w:rsidRDefault="00F031AA" w:rsidP="00F031AA">
      <w:pPr>
        <w:pStyle w:val="ConsPlusNormal"/>
        <w:ind w:firstLine="540"/>
        <w:jc w:val="both"/>
        <w:rPr>
          <w:szCs w:val="24"/>
        </w:rPr>
      </w:pPr>
      <w:r w:rsidRPr="00F031AA">
        <w:rPr>
          <w:szCs w:val="24"/>
        </w:rPr>
        <w:t xml:space="preserve">7. </w:t>
      </w:r>
      <w:proofErr w:type="gramStart"/>
      <w:r w:rsidRPr="00F031AA">
        <w:rPr>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F031AA" w:rsidRPr="00F031AA" w:rsidRDefault="00F031AA" w:rsidP="00F031AA">
      <w:pPr>
        <w:pStyle w:val="ConsPlusNormal"/>
        <w:ind w:firstLine="540"/>
        <w:jc w:val="both"/>
        <w:rPr>
          <w:szCs w:val="24"/>
        </w:rPr>
      </w:pPr>
      <w:r w:rsidRPr="00F031AA">
        <w:rPr>
          <w:szCs w:val="24"/>
        </w:rPr>
        <w:t xml:space="preserve"> 8. Информация, ставшая известной инспектору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8.1. Профилактический визит</w:t>
      </w:r>
    </w:p>
    <w:p w:rsidR="00F031AA" w:rsidRPr="00F031AA" w:rsidRDefault="00F031AA" w:rsidP="00F031AA">
      <w:pPr>
        <w:pStyle w:val="ConsPlusNormal"/>
        <w:ind w:firstLine="540"/>
        <w:jc w:val="both"/>
        <w:rPr>
          <w:szCs w:val="24"/>
        </w:rPr>
      </w:pPr>
      <w:r w:rsidRPr="00F031AA">
        <w:rPr>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031AA" w:rsidRPr="00F031AA" w:rsidRDefault="00F031AA" w:rsidP="00F031AA">
      <w:pPr>
        <w:pStyle w:val="ConsPlusNormal"/>
        <w:ind w:firstLine="540"/>
        <w:jc w:val="both"/>
        <w:rPr>
          <w:szCs w:val="24"/>
        </w:rPr>
      </w:pPr>
      <w:r w:rsidRPr="00F031AA">
        <w:rPr>
          <w:szCs w:val="24"/>
        </w:rPr>
        <w:t>2.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F031AA" w:rsidRPr="00F031AA" w:rsidRDefault="00F031AA" w:rsidP="00F031AA">
      <w:pPr>
        <w:pStyle w:val="ConsPlusNormal"/>
        <w:ind w:firstLine="540"/>
        <w:jc w:val="both"/>
        <w:rPr>
          <w:szCs w:val="24"/>
        </w:rPr>
      </w:pPr>
      <w:r w:rsidRPr="00F031AA">
        <w:rPr>
          <w:szCs w:val="24"/>
        </w:rPr>
        <w:t>3.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031AA" w:rsidRPr="00F031AA" w:rsidRDefault="00F031AA" w:rsidP="00F031AA">
      <w:pPr>
        <w:pStyle w:val="ConsPlusNormal"/>
        <w:ind w:firstLine="540"/>
        <w:jc w:val="both"/>
        <w:rPr>
          <w:szCs w:val="24"/>
        </w:rPr>
      </w:pPr>
      <w:r w:rsidRPr="00F031AA">
        <w:rPr>
          <w:szCs w:val="24"/>
        </w:rPr>
        <w:t>4. В случае</w:t>
      </w:r>
      <w:proofErr w:type="gramStart"/>
      <w:r w:rsidRPr="00F031AA">
        <w:rPr>
          <w:szCs w:val="24"/>
        </w:rPr>
        <w:t>,</w:t>
      </w:r>
      <w:proofErr w:type="gramEnd"/>
      <w:r w:rsidRPr="00F031AA">
        <w:rPr>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первому заместителю главы администрации для принятия решения о проведении контрольных мероприятий.</w:t>
      </w:r>
    </w:p>
    <w:p w:rsidR="00F031AA" w:rsidRPr="00F031AA" w:rsidRDefault="00F031AA" w:rsidP="00F031AA">
      <w:pPr>
        <w:pStyle w:val="ConsPlusNormal"/>
        <w:ind w:firstLine="540"/>
        <w:jc w:val="both"/>
        <w:rPr>
          <w:szCs w:val="24"/>
        </w:rPr>
      </w:pPr>
      <w:r w:rsidRPr="00F031AA">
        <w:rPr>
          <w:szCs w:val="24"/>
        </w:rPr>
        <w:t>5. Администрация осуществляет учет профилактических визитов путем внесения соответствующих записей в журнал профилактических визитов, утверждаемый первым заместителем главы администрации, содержащий сведения о дате профилактического визита, наименовании контролируемого лица, содержании профилактической беседы, сведения о должности, фамилии, имени, отчестве (при наличии) лица, проводившего профилактический визит. Листы журнала учета профилактических визитов должны быть пронумерованы и скреплены печатью.</w:t>
      </w:r>
    </w:p>
    <w:p w:rsidR="00F031AA" w:rsidRPr="00F031AA" w:rsidRDefault="00F031AA" w:rsidP="00F031AA">
      <w:pPr>
        <w:pStyle w:val="ConsPlusNormal"/>
        <w:ind w:firstLine="540"/>
        <w:jc w:val="both"/>
        <w:rPr>
          <w:szCs w:val="24"/>
        </w:rPr>
      </w:pPr>
      <w:r w:rsidRPr="00F031AA">
        <w:rPr>
          <w:szCs w:val="24"/>
        </w:rPr>
        <w:t xml:space="preserve">   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F031AA" w:rsidRPr="00F031AA" w:rsidRDefault="00F031AA" w:rsidP="00F031AA">
      <w:pPr>
        <w:pStyle w:val="ConsPlusNormal"/>
        <w:ind w:firstLine="540"/>
        <w:jc w:val="both"/>
        <w:rPr>
          <w:szCs w:val="24"/>
        </w:rPr>
      </w:pPr>
      <w:r w:rsidRPr="00F031AA">
        <w:rPr>
          <w:szCs w:val="24"/>
        </w:rPr>
        <w:t xml:space="preserve">Администрация рассматривает заявление контролируемого лица в течение десяти рабочих дней </w:t>
      </w:r>
      <w:proofErr w:type="gramStart"/>
      <w:r w:rsidRPr="00F031AA">
        <w:rPr>
          <w:szCs w:val="24"/>
        </w:rPr>
        <w:t>с даты регистрации</w:t>
      </w:r>
      <w:proofErr w:type="gramEnd"/>
      <w:r w:rsidRPr="00F031AA">
        <w:rPr>
          <w:szCs w:val="24"/>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F031AA" w:rsidRPr="00F031AA" w:rsidRDefault="00F031AA" w:rsidP="00F031AA">
      <w:pPr>
        <w:pStyle w:val="ConsPlusNormal"/>
        <w:ind w:firstLine="540"/>
        <w:jc w:val="both"/>
        <w:rPr>
          <w:szCs w:val="24"/>
        </w:rPr>
      </w:pPr>
      <w:r w:rsidRPr="00F031AA">
        <w:rPr>
          <w:szCs w:val="24"/>
        </w:rPr>
        <w:t xml:space="preserve"> Администрация принимает решение </w:t>
      </w:r>
      <w:proofErr w:type="gramStart"/>
      <w:r w:rsidRPr="00F031AA">
        <w:rPr>
          <w:szCs w:val="24"/>
        </w:rPr>
        <w:t>об отказе в проведении профилактического визита по заявлению контролируемого лица по одному из следующих оснований</w:t>
      </w:r>
      <w:proofErr w:type="gramEnd"/>
      <w:r w:rsidRPr="00F031AA">
        <w:rPr>
          <w:szCs w:val="24"/>
        </w:rPr>
        <w:t>:</w:t>
      </w:r>
    </w:p>
    <w:p w:rsidR="00F031AA" w:rsidRPr="00F031AA" w:rsidRDefault="00F031AA" w:rsidP="00F031AA">
      <w:pPr>
        <w:pStyle w:val="ConsPlusNormal"/>
        <w:ind w:firstLine="540"/>
        <w:jc w:val="both"/>
        <w:rPr>
          <w:szCs w:val="24"/>
        </w:rPr>
      </w:pPr>
      <w:r w:rsidRPr="00F031AA">
        <w:rPr>
          <w:szCs w:val="24"/>
        </w:rPr>
        <w:t>1) от контролируемого лица поступило уведомление об отзыве заявления о проведении профилактического визита;</w:t>
      </w:r>
    </w:p>
    <w:p w:rsidR="00F031AA" w:rsidRPr="00F031AA" w:rsidRDefault="00F031AA" w:rsidP="00F031AA">
      <w:pPr>
        <w:pStyle w:val="ConsPlusNormal"/>
        <w:ind w:firstLine="540"/>
        <w:jc w:val="both"/>
        <w:rPr>
          <w:szCs w:val="24"/>
        </w:rPr>
      </w:pPr>
      <w:r w:rsidRPr="00F031AA">
        <w:rPr>
          <w:szCs w:val="24"/>
        </w:rPr>
        <w:t xml:space="preserve">2) в течение двух месяцев до даты подачи заявления контролируемого лица Администрацией было принято решение об отказе в проведении профилактического </w:t>
      </w:r>
      <w:r w:rsidRPr="00F031AA">
        <w:rPr>
          <w:szCs w:val="24"/>
        </w:rPr>
        <w:lastRenderedPageBreak/>
        <w:t>визита в отношении данного контролируемого лица;</w:t>
      </w:r>
    </w:p>
    <w:p w:rsidR="00F031AA" w:rsidRPr="00F031AA" w:rsidRDefault="00F031AA" w:rsidP="00F031AA">
      <w:pPr>
        <w:pStyle w:val="ConsPlusNormal"/>
        <w:ind w:firstLine="540"/>
        <w:jc w:val="both"/>
        <w:rPr>
          <w:szCs w:val="24"/>
        </w:rPr>
      </w:pPr>
      <w:r w:rsidRPr="00F031AA">
        <w:rPr>
          <w:szCs w:val="24"/>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F031AA" w:rsidRPr="00F031AA" w:rsidRDefault="00F031AA" w:rsidP="00F031AA">
      <w:pPr>
        <w:pStyle w:val="ConsPlusNormal"/>
        <w:ind w:firstLine="540"/>
        <w:jc w:val="both"/>
        <w:rPr>
          <w:szCs w:val="24"/>
        </w:rPr>
      </w:pPr>
      <w:r w:rsidRPr="00F031AA">
        <w:rPr>
          <w:szCs w:val="24"/>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F031AA" w:rsidRPr="00F031AA" w:rsidRDefault="00F031AA" w:rsidP="00F031AA">
      <w:pPr>
        <w:pStyle w:val="ConsPlusNormal"/>
        <w:ind w:firstLine="540"/>
        <w:jc w:val="both"/>
        <w:rPr>
          <w:szCs w:val="24"/>
        </w:rPr>
      </w:pPr>
      <w:r w:rsidRPr="00F031AA">
        <w:rPr>
          <w:szCs w:val="24"/>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F031AA" w:rsidRPr="00F031AA" w:rsidRDefault="00F031AA" w:rsidP="00F031AA">
      <w:pPr>
        <w:pStyle w:val="ConsPlusNormal"/>
        <w:ind w:firstLine="540"/>
        <w:jc w:val="both"/>
        <w:rPr>
          <w:szCs w:val="24"/>
        </w:rPr>
      </w:pPr>
      <w:r w:rsidRPr="00F031AA">
        <w:rPr>
          <w:szCs w:val="24"/>
        </w:rPr>
        <w:t xml:space="preserve">Обязательные профилактические визиты проводятся в отношении: </w:t>
      </w:r>
    </w:p>
    <w:p w:rsidR="00F031AA" w:rsidRPr="00F031AA" w:rsidRDefault="00F031AA" w:rsidP="00F031AA">
      <w:pPr>
        <w:pStyle w:val="ConsPlusNormal"/>
        <w:ind w:firstLine="540"/>
        <w:jc w:val="both"/>
        <w:rPr>
          <w:szCs w:val="24"/>
        </w:rPr>
      </w:pPr>
      <w:r w:rsidRPr="00F031AA">
        <w:rPr>
          <w:szCs w:val="24"/>
        </w:rPr>
        <w:t xml:space="preserve"> Контролируемых лиц, приступающих к осуществлению видов деятельности в указанной сфере, с соблюдением обязательных требований,  перечисленных в пункте 2 раздела 1 Положения. </w:t>
      </w:r>
    </w:p>
    <w:p w:rsidR="00F031AA" w:rsidRPr="00F031AA" w:rsidRDefault="00F031AA" w:rsidP="00F031AA">
      <w:pPr>
        <w:pStyle w:val="ConsPlusNormal"/>
        <w:ind w:firstLine="540"/>
        <w:jc w:val="both"/>
        <w:rPr>
          <w:szCs w:val="24"/>
        </w:rPr>
      </w:pPr>
      <w:r w:rsidRPr="00F031AA">
        <w:rPr>
          <w:szCs w:val="24"/>
        </w:rPr>
        <w:t xml:space="preserve"> Проведение профилактического визита в отношении контролируемых лиц, приступающих к осуществлению видов деятельности в указанной сфере, с соблюдением обязательных требований,  перечисленных в пункте 2 раздела 1 Положения, осуществляется не позднее чем в течение одного года </w:t>
      </w:r>
      <w:proofErr w:type="gramStart"/>
      <w:r w:rsidRPr="00F031AA">
        <w:rPr>
          <w:szCs w:val="24"/>
        </w:rPr>
        <w:t>с даты начала</w:t>
      </w:r>
      <w:proofErr w:type="gramEnd"/>
      <w:r w:rsidRPr="00F031AA">
        <w:rPr>
          <w:szCs w:val="24"/>
        </w:rPr>
        <w:t xml:space="preserve"> деятельности. </w:t>
      </w:r>
    </w:p>
    <w:p w:rsidR="00F031AA" w:rsidRPr="00F031AA" w:rsidRDefault="00F031AA" w:rsidP="00F031AA">
      <w:pPr>
        <w:pStyle w:val="ConsPlusNormal"/>
        <w:ind w:firstLine="540"/>
        <w:jc w:val="both"/>
        <w:rPr>
          <w:szCs w:val="24"/>
        </w:rPr>
      </w:pPr>
      <w:r w:rsidRPr="00F031AA">
        <w:rPr>
          <w:szCs w:val="24"/>
        </w:rPr>
        <w:t xml:space="preserve">О проведении обязательного профилактического визита контролируемое лицо уведомляется не </w:t>
      </w:r>
      <w:proofErr w:type="gramStart"/>
      <w:r w:rsidRPr="00F031AA">
        <w:rPr>
          <w:szCs w:val="24"/>
        </w:rPr>
        <w:t>позднее</w:t>
      </w:r>
      <w:proofErr w:type="gramEnd"/>
      <w:r w:rsidRPr="00F031AA">
        <w:rPr>
          <w:szCs w:val="24"/>
        </w:rPr>
        <w:t xml:space="preserve"> чем за 5 рабочих дней до даты его проведения в порядке, предусмотренном статьей 21 Федерального</w:t>
      </w:r>
      <w:r w:rsidR="00011257">
        <w:rPr>
          <w:szCs w:val="24"/>
        </w:rPr>
        <w:t xml:space="preserve"> закона от 31.07.2020 №</w:t>
      </w:r>
      <w:r w:rsidRPr="00F031AA">
        <w:rPr>
          <w:szCs w:val="24"/>
        </w:rPr>
        <w:t xml:space="preserve">248-ФЗ «О государственном контроле (надзоре) и муниципальном контроле в Российской Федерации». </w:t>
      </w:r>
    </w:p>
    <w:p w:rsidR="00F031AA" w:rsidRPr="00F031AA" w:rsidRDefault="00F031AA" w:rsidP="00F031AA">
      <w:pPr>
        <w:pStyle w:val="ConsPlusNormal"/>
        <w:ind w:firstLine="540"/>
        <w:jc w:val="both"/>
        <w:rPr>
          <w:szCs w:val="24"/>
        </w:rPr>
      </w:pPr>
      <w:r w:rsidRPr="00F031AA">
        <w:rPr>
          <w:szCs w:val="24"/>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F031AA">
        <w:rPr>
          <w:szCs w:val="24"/>
        </w:rPr>
        <w:t>позднее</w:t>
      </w:r>
      <w:proofErr w:type="gramEnd"/>
      <w:r w:rsidRPr="00F031AA">
        <w:rPr>
          <w:szCs w:val="24"/>
        </w:rPr>
        <w:t xml:space="preserve"> чем за три рабочих дня до даты его проведения.</w:t>
      </w:r>
    </w:p>
    <w:p w:rsidR="00F031AA" w:rsidRPr="00F031AA" w:rsidRDefault="00F031AA" w:rsidP="00F031AA">
      <w:pPr>
        <w:pStyle w:val="ConsPlusNormal"/>
        <w:ind w:firstLine="540"/>
        <w:jc w:val="both"/>
        <w:rPr>
          <w:szCs w:val="24"/>
        </w:rPr>
      </w:pPr>
      <w:r w:rsidRPr="00F031AA">
        <w:rPr>
          <w:szCs w:val="24"/>
        </w:rPr>
        <w:t xml:space="preserve">Срок осуществления обязательного профилактического визита составляет один рабочий день. </w:t>
      </w:r>
    </w:p>
    <w:p w:rsidR="00F031AA" w:rsidRPr="00F031AA" w:rsidRDefault="00F031AA" w:rsidP="00F031AA">
      <w:pPr>
        <w:pStyle w:val="ConsPlusNormal"/>
        <w:ind w:firstLine="540"/>
        <w:jc w:val="both"/>
        <w:rPr>
          <w:szCs w:val="24"/>
        </w:rPr>
      </w:pPr>
      <w:r w:rsidRPr="00F031AA">
        <w:rPr>
          <w:szCs w:val="24"/>
        </w:rPr>
        <w:t xml:space="preserve">По результатам проведения профилактического визита инспектором составляется акт о проведении профилактического визита. </w:t>
      </w:r>
    </w:p>
    <w:p w:rsidR="00F031AA" w:rsidRPr="00F031AA" w:rsidRDefault="00F031AA" w:rsidP="00F031AA">
      <w:pPr>
        <w:pStyle w:val="ConsPlusTitle"/>
        <w:jc w:val="center"/>
        <w:outlineLvl w:val="1"/>
        <w:rPr>
          <w:szCs w:val="24"/>
        </w:rPr>
      </w:pPr>
    </w:p>
    <w:p w:rsidR="00F031AA" w:rsidRPr="00F031AA" w:rsidRDefault="00F031AA" w:rsidP="00F031AA">
      <w:pPr>
        <w:pStyle w:val="ConsPlusTitle"/>
        <w:jc w:val="center"/>
        <w:outlineLvl w:val="1"/>
        <w:rPr>
          <w:b w:val="0"/>
          <w:szCs w:val="24"/>
        </w:rPr>
      </w:pPr>
      <w:r w:rsidRPr="00F031AA">
        <w:rPr>
          <w:b w:val="0"/>
          <w:szCs w:val="24"/>
        </w:rPr>
        <w:t>Глава 4. Контрольные мероприятия, действия</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9. Виды контрольных мероприятий</w:t>
      </w:r>
    </w:p>
    <w:p w:rsidR="00F031AA" w:rsidRPr="00F031AA" w:rsidRDefault="00F031AA" w:rsidP="00F031AA">
      <w:pPr>
        <w:pStyle w:val="ConsPlusNormal"/>
        <w:ind w:firstLine="540"/>
        <w:jc w:val="both"/>
        <w:rPr>
          <w:szCs w:val="24"/>
        </w:rPr>
      </w:pPr>
      <w:r w:rsidRPr="00F031AA">
        <w:rPr>
          <w:szCs w:val="24"/>
        </w:rPr>
        <w:t>1. В рамках осуществления муниципального жилищного контроля при взаимодействии с контролируемым лицом проводятся следующие контрольные мероприятия:</w:t>
      </w:r>
    </w:p>
    <w:p w:rsidR="00F031AA" w:rsidRPr="00F031AA" w:rsidRDefault="00F031AA" w:rsidP="00F031AA">
      <w:pPr>
        <w:pStyle w:val="ConsPlusNormal"/>
        <w:ind w:firstLine="540"/>
        <w:jc w:val="both"/>
        <w:rPr>
          <w:szCs w:val="24"/>
        </w:rPr>
      </w:pPr>
      <w:bookmarkStart w:id="5" w:name="P176"/>
      <w:bookmarkEnd w:id="5"/>
      <w:r w:rsidRPr="00F031AA">
        <w:rPr>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031AA" w:rsidRPr="00F031AA" w:rsidRDefault="00F031AA" w:rsidP="00F031AA">
      <w:pPr>
        <w:pStyle w:val="ConsPlusNormal"/>
        <w:ind w:firstLine="540"/>
        <w:jc w:val="both"/>
        <w:rPr>
          <w:szCs w:val="24"/>
        </w:rPr>
      </w:pPr>
      <w:proofErr w:type="gramStart"/>
      <w:r w:rsidRPr="00F031AA">
        <w:rPr>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031AA" w:rsidRPr="00F031AA" w:rsidRDefault="00F031AA" w:rsidP="00F031AA">
      <w:pPr>
        <w:pStyle w:val="ConsPlusNormal"/>
        <w:ind w:firstLine="540"/>
        <w:jc w:val="both"/>
        <w:rPr>
          <w:szCs w:val="24"/>
        </w:rPr>
      </w:pPr>
      <w:r w:rsidRPr="00F031AA">
        <w:rPr>
          <w:szCs w:val="24"/>
        </w:rPr>
        <w:t xml:space="preserve">3) документарная проверка (посредством получения письменных объяснений, </w:t>
      </w:r>
      <w:r w:rsidRPr="00F031AA">
        <w:rPr>
          <w:szCs w:val="24"/>
        </w:rPr>
        <w:lastRenderedPageBreak/>
        <w:t>истребования документов, экспертизы);</w:t>
      </w:r>
    </w:p>
    <w:p w:rsidR="00F031AA" w:rsidRPr="00F031AA" w:rsidRDefault="00F031AA" w:rsidP="00F031AA">
      <w:pPr>
        <w:pStyle w:val="ConsPlusNormal"/>
        <w:ind w:firstLine="540"/>
        <w:jc w:val="both"/>
        <w:rPr>
          <w:szCs w:val="24"/>
        </w:rPr>
      </w:pPr>
      <w:bookmarkStart w:id="6" w:name="P179"/>
      <w:bookmarkEnd w:id="6"/>
      <w:r w:rsidRPr="00F031AA">
        <w:rPr>
          <w:szCs w:val="24"/>
        </w:rPr>
        <w:t>4)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F031AA" w:rsidRPr="00F031AA" w:rsidRDefault="00F031AA" w:rsidP="00F031AA">
      <w:pPr>
        <w:pStyle w:val="ConsPlusNormal"/>
        <w:ind w:firstLine="540"/>
        <w:jc w:val="both"/>
        <w:rPr>
          <w:szCs w:val="24"/>
        </w:rPr>
      </w:pPr>
      <w:r w:rsidRPr="00F031AA">
        <w:rPr>
          <w:szCs w:val="24"/>
        </w:rPr>
        <w:t>Не допускается проведение осмотра в отношении жилых помещений.</w:t>
      </w:r>
    </w:p>
    <w:p w:rsidR="00F031AA" w:rsidRPr="00F031AA" w:rsidRDefault="00F031AA" w:rsidP="00F031AA">
      <w:pPr>
        <w:pStyle w:val="ConsPlusNormal"/>
        <w:ind w:firstLine="540"/>
        <w:jc w:val="both"/>
        <w:rPr>
          <w:szCs w:val="24"/>
        </w:rPr>
      </w:pPr>
      <w:r w:rsidRPr="00F031AA">
        <w:rPr>
          <w:szCs w:val="24"/>
        </w:rPr>
        <w:t>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F031AA" w:rsidRPr="00F031AA" w:rsidRDefault="00F031AA" w:rsidP="00F031AA">
      <w:pPr>
        <w:pStyle w:val="ConsPlusNormal"/>
        <w:ind w:firstLine="540"/>
        <w:jc w:val="both"/>
        <w:rPr>
          <w:szCs w:val="24"/>
        </w:rPr>
      </w:pPr>
      <w:r w:rsidRPr="00F031AA">
        <w:rPr>
          <w:szCs w:val="24"/>
        </w:rPr>
        <w:t>1) наблюдение за соблюдением обязательных требований (мониторинг безопасности);</w:t>
      </w:r>
    </w:p>
    <w:p w:rsidR="00F031AA" w:rsidRPr="00F031AA" w:rsidRDefault="00F031AA" w:rsidP="00F031AA">
      <w:pPr>
        <w:pStyle w:val="ConsPlusNormal"/>
        <w:ind w:firstLine="540"/>
        <w:jc w:val="both"/>
        <w:rPr>
          <w:szCs w:val="24"/>
        </w:rPr>
      </w:pPr>
      <w:r w:rsidRPr="00F031AA">
        <w:rPr>
          <w:szCs w:val="24"/>
        </w:rPr>
        <w:t>2) выездное обследование.</w:t>
      </w:r>
    </w:p>
    <w:p w:rsidR="00F031AA" w:rsidRPr="00F031AA" w:rsidRDefault="00F031AA" w:rsidP="00F031AA">
      <w:pPr>
        <w:pStyle w:val="ConsPlusNormal"/>
        <w:ind w:firstLine="540"/>
        <w:jc w:val="both"/>
        <w:rPr>
          <w:szCs w:val="24"/>
        </w:rPr>
      </w:pPr>
      <w:r w:rsidRPr="00F031AA">
        <w:rPr>
          <w:szCs w:val="24"/>
        </w:rPr>
        <w:t xml:space="preserve">3. Контрольные мероприятия, указанные в </w:t>
      </w:r>
      <w:hyperlink w:anchor="P176">
        <w:r w:rsidRPr="00F031AA">
          <w:rPr>
            <w:szCs w:val="24"/>
          </w:rPr>
          <w:t>подпунктах 1</w:t>
        </w:r>
      </w:hyperlink>
      <w:r w:rsidRPr="00F031AA">
        <w:rPr>
          <w:szCs w:val="24"/>
        </w:rPr>
        <w:t xml:space="preserve"> - </w:t>
      </w:r>
      <w:hyperlink w:anchor="P179">
        <w:r w:rsidRPr="00F031AA">
          <w:rPr>
            <w:szCs w:val="24"/>
          </w:rPr>
          <w:t>4 части 1</w:t>
        </w:r>
      </w:hyperlink>
      <w:r w:rsidRPr="00F031AA">
        <w:rPr>
          <w:szCs w:val="24"/>
        </w:rPr>
        <w:t xml:space="preserve"> настоящей статьи, проводятся в форме внеплановых мероприятий.</w:t>
      </w:r>
    </w:p>
    <w:p w:rsidR="00F031AA" w:rsidRPr="00F031AA" w:rsidRDefault="00F031AA" w:rsidP="00F031AA">
      <w:pPr>
        <w:pStyle w:val="ConsPlusNormal"/>
        <w:ind w:firstLine="540"/>
        <w:jc w:val="both"/>
        <w:rPr>
          <w:szCs w:val="24"/>
        </w:rPr>
      </w:pPr>
      <w:r w:rsidRPr="00F031AA">
        <w:rPr>
          <w:szCs w:val="24"/>
        </w:rPr>
        <w:t xml:space="preserve">4. Внеплановые контрольные мероприятия проводятся при наличии оснований, предусмотренных </w:t>
      </w:r>
      <w:hyperlink r:id="rId25">
        <w:r w:rsidRPr="00F031AA">
          <w:rPr>
            <w:szCs w:val="24"/>
          </w:rPr>
          <w:t>пунктами 1</w:t>
        </w:r>
      </w:hyperlink>
      <w:r w:rsidRPr="00F031AA">
        <w:rPr>
          <w:szCs w:val="24"/>
        </w:rPr>
        <w:t xml:space="preserve">, </w:t>
      </w:r>
      <w:hyperlink r:id="rId26">
        <w:r w:rsidRPr="00F031AA">
          <w:rPr>
            <w:szCs w:val="24"/>
          </w:rPr>
          <w:t>3</w:t>
        </w:r>
      </w:hyperlink>
      <w:r w:rsidRPr="00F031AA">
        <w:rPr>
          <w:szCs w:val="24"/>
        </w:rPr>
        <w:t xml:space="preserve">, </w:t>
      </w:r>
      <w:hyperlink r:id="rId27">
        <w:r w:rsidRPr="00F031AA">
          <w:rPr>
            <w:szCs w:val="24"/>
          </w:rPr>
          <w:t>4</w:t>
        </w:r>
      </w:hyperlink>
      <w:r w:rsidRPr="00F031AA">
        <w:rPr>
          <w:szCs w:val="24"/>
        </w:rPr>
        <w:t xml:space="preserve">, </w:t>
      </w:r>
      <w:hyperlink r:id="rId28">
        <w:r w:rsidRPr="00F031AA">
          <w:rPr>
            <w:szCs w:val="24"/>
          </w:rPr>
          <w:t>5 части 1 статьи 57</w:t>
        </w:r>
      </w:hyperlink>
      <w:r w:rsidRPr="00F031AA">
        <w:rPr>
          <w:szCs w:val="24"/>
        </w:rPr>
        <w:t xml:space="preserve"> Федерального закона от 31.07.2020 N 248-ФЗ </w:t>
      </w:r>
      <w:r w:rsidR="00011257">
        <w:rPr>
          <w:szCs w:val="24"/>
        </w:rPr>
        <w:t>«</w:t>
      </w:r>
      <w:r w:rsidRPr="00F031AA">
        <w:rPr>
          <w:szCs w:val="24"/>
        </w:rPr>
        <w:t>О государственном контроле (надзоре) и муниципальном контроле в Российской Федерации</w:t>
      </w:r>
      <w:r w:rsidR="00011257">
        <w:rPr>
          <w:szCs w:val="24"/>
        </w:rPr>
        <w:t>»</w:t>
      </w:r>
      <w:r w:rsidRPr="00F031AA">
        <w:rPr>
          <w:szCs w:val="24"/>
        </w:rPr>
        <w:t>.</w:t>
      </w:r>
    </w:p>
    <w:p w:rsidR="00F031AA" w:rsidRPr="00F031AA" w:rsidRDefault="00F031AA" w:rsidP="00F031AA">
      <w:pPr>
        <w:pStyle w:val="ConsPlusNormal"/>
        <w:ind w:firstLine="540"/>
        <w:jc w:val="both"/>
        <w:rPr>
          <w:szCs w:val="24"/>
        </w:rPr>
      </w:pPr>
      <w:r w:rsidRPr="00F031AA">
        <w:rPr>
          <w:szCs w:val="24"/>
        </w:rPr>
        <w:t xml:space="preserve">5. Контрольные мероприятия, проводимые при взаимодействии с контролируемым лицом, проводятся на основании решения Администрации о проведении контрольного мероприятия. </w:t>
      </w:r>
      <w:proofErr w:type="gramStart"/>
      <w:r w:rsidRPr="00F031AA">
        <w:rPr>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оформленный в соответствии с формой, утвержденной Приказом Министерства экономического развития Российской Федерации от 31</w:t>
      </w:r>
      <w:r w:rsidR="00011257">
        <w:rPr>
          <w:szCs w:val="24"/>
        </w:rPr>
        <w:t>.03.</w:t>
      </w:r>
      <w:r w:rsidRPr="00F031AA">
        <w:rPr>
          <w:szCs w:val="24"/>
        </w:rPr>
        <w:t xml:space="preserve">2021 № 151 </w:t>
      </w:r>
      <w:r w:rsidR="00011257">
        <w:rPr>
          <w:szCs w:val="24"/>
        </w:rPr>
        <w:t>«</w:t>
      </w:r>
      <w:r w:rsidRPr="00F031AA">
        <w:rPr>
          <w:szCs w:val="24"/>
        </w:rPr>
        <w:t>О типовых формах документов, используемых контрольным (надзорным) органом</w:t>
      </w:r>
      <w:r w:rsidR="00011257">
        <w:rPr>
          <w:szCs w:val="24"/>
        </w:rPr>
        <w:t>»</w:t>
      </w:r>
      <w:r w:rsidRPr="00F031AA">
        <w:rPr>
          <w:szCs w:val="24"/>
        </w:rPr>
        <w:t>.</w:t>
      </w:r>
      <w:proofErr w:type="gramEnd"/>
    </w:p>
    <w:p w:rsidR="00F031AA" w:rsidRPr="00F031AA" w:rsidRDefault="00F031AA" w:rsidP="00F031AA">
      <w:pPr>
        <w:pStyle w:val="ConsPlusNormal"/>
        <w:ind w:firstLine="540"/>
        <w:jc w:val="both"/>
        <w:rPr>
          <w:szCs w:val="24"/>
        </w:rPr>
      </w:pPr>
      <w:r w:rsidRPr="00F031AA">
        <w:rPr>
          <w:szCs w:val="24"/>
        </w:rPr>
        <w:t xml:space="preserve">6.  </w:t>
      </w:r>
      <w:proofErr w:type="gramStart"/>
      <w:r w:rsidRPr="00F031AA">
        <w:rPr>
          <w:szCs w:val="24"/>
        </w:rPr>
        <w:t>Контрольные мероприятия без взаимодействия проводятся инспектором на основании задания первого заместителя главы администрации муниципального района Давлекановский район Республики Башкортостан по промышленности, транспорту, строительству, жилищно-коммунальному хозяйству и связи,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roofErr w:type="gramEnd"/>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10. Инспекционный визит</w:t>
      </w:r>
    </w:p>
    <w:p w:rsidR="00F031AA" w:rsidRPr="00F031AA" w:rsidRDefault="00F031AA" w:rsidP="00F031AA">
      <w:pPr>
        <w:pStyle w:val="ConsPlusNormal"/>
        <w:ind w:firstLine="540"/>
        <w:jc w:val="both"/>
        <w:rPr>
          <w:szCs w:val="24"/>
        </w:rPr>
      </w:pPr>
      <w:r w:rsidRPr="00F031AA">
        <w:rPr>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031AA" w:rsidRPr="00F031AA" w:rsidRDefault="00F031AA" w:rsidP="00F031AA">
      <w:pPr>
        <w:pStyle w:val="ConsPlusNormal"/>
        <w:ind w:firstLine="540"/>
        <w:jc w:val="both"/>
        <w:rPr>
          <w:szCs w:val="24"/>
        </w:rPr>
      </w:pPr>
      <w:r w:rsidRPr="00F031AA">
        <w:rPr>
          <w:szCs w:val="24"/>
        </w:rPr>
        <w:t>2. Инспекционный визит проводится без предварительного уведомления контролируемого лица.</w:t>
      </w:r>
    </w:p>
    <w:p w:rsidR="00F031AA" w:rsidRPr="00F031AA" w:rsidRDefault="00F031AA" w:rsidP="00F031AA">
      <w:pPr>
        <w:pStyle w:val="ConsPlusNormal"/>
        <w:ind w:firstLine="540"/>
        <w:jc w:val="both"/>
        <w:rPr>
          <w:szCs w:val="24"/>
        </w:rPr>
      </w:pPr>
      <w:r w:rsidRPr="00F031AA">
        <w:rPr>
          <w:szCs w:val="24"/>
        </w:rPr>
        <w:t>Контролируемые лица или их представители обязаны обеспечить беспрепятственный доступ инспектора в здания, сооружения, помещения.</w:t>
      </w:r>
    </w:p>
    <w:p w:rsidR="00F031AA" w:rsidRPr="00F031AA" w:rsidRDefault="00F031AA" w:rsidP="00F031AA">
      <w:pPr>
        <w:pStyle w:val="ConsPlusNormal"/>
        <w:ind w:firstLine="540"/>
        <w:jc w:val="both"/>
        <w:rPr>
          <w:szCs w:val="24"/>
        </w:rPr>
      </w:pPr>
      <w:r w:rsidRPr="00F031AA">
        <w:rPr>
          <w:szCs w:val="24"/>
        </w:rPr>
        <w:t>3.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031AA" w:rsidRPr="00F031AA" w:rsidRDefault="00F031AA" w:rsidP="00F031AA">
      <w:pPr>
        <w:pStyle w:val="ConsPlusNormal"/>
        <w:ind w:firstLine="540"/>
        <w:jc w:val="both"/>
        <w:rPr>
          <w:szCs w:val="24"/>
        </w:rPr>
      </w:pPr>
      <w:r w:rsidRPr="00F031AA">
        <w:rPr>
          <w:szCs w:val="24"/>
        </w:rPr>
        <w:t xml:space="preserve">4. Внеплановый инспекционный визит проводится только по согласованию с органами прокуратуры, за исключением случаев его проведения в соответствии с </w:t>
      </w:r>
      <w:hyperlink r:id="rId29">
        <w:r w:rsidRPr="00F031AA">
          <w:rPr>
            <w:szCs w:val="24"/>
          </w:rPr>
          <w:t>пунктами 3</w:t>
        </w:r>
      </w:hyperlink>
      <w:r w:rsidRPr="00F031AA">
        <w:rPr>
          <w:szCs w:val="24"/>
        </w:rPr>
        <w:t xml:space="preserve"> - </w:t>
      </w:r>
      <w:hyperlink r:id="rId30">
        <w:r w:rsidRPr="00F031AA">
          <w:rPr>
            <w:szCs w:val="24"/>
          </w:rPr>
          <w:t>6 части 1</w:t>
        </w:r>
      </w:hyperlink>
      <w:r w:rsidRPr="00F031AA">
        <w:rPr>
          <w:szCs w:val="24"/>
        </w:rPr>
        <w:t xml:space="preserve">, </w:t>
      </w:r>
      <w:hyperlink r:id="rId31">
        <w:r w:rsidRPr="00F031AA">
          <w:rPr>
            <w:szCs w:val="24"/>
          </w:rPr>
          <w:t>частью 3 статьи 57</w:t>
        </w:r>
      </w:hyperlink>
      <w:r w:rsidRPr="00F031AA">
        <w:rPr>
          <w:szCs w:val="24"/>
        </w:rPr>
        <w:t xml:space="preserve"> и </w:t>
      </w:r>
      <w:hyperlink r:id="rId32">
        <w:r w:rsidRPr="00F031AA">
          <w:rPr>
            <w:szCs w:val="24"/>
          </w:rPr>
          <w:t>частью 12 статьи 66</w:t>
        </w:r>
      </w:hyperlink>
      <w:r w:rsidRPr="00F031AA">
        <w:rPr>
          <w:szCs w:val="24"/>
        </w:rPr>
        <w:t xml:space="preserve"> Феде</w:t>
      </w:r>
      <w:r w:rsidR="00011257">
        <w:rPr>
          <w:szCs w:val="24"/>
        </w:rPr>
        <w:t>рального закона от 31.07.2020 N</w:t>
      </w:r>
      <w:r w:rsidRPr="00F031AA">
        <w:rPr>
          <w:szCs w:val="24"/>
        </w:rPr>
        <w:t xml:space="preserve">248-ФЗ </w:t>
      </w:r>
      <w:r w:rsidR="00011257">
        <w:rPr>
          <w:szCs w:val="24"/>
        </w:rPr>
        <w:t>«</w:t>
      </w:r>
      <w:r w:rsidRPr="00F031AA">
        <w:rPr>
          <w:szCs w:val="24"/>
        </w:rPr>
        <w:t>О государственном контроле (надзоре) и муниципальном контроле в Российской Федерации</w:t>
      </w:r>
      <w:r w:rsidR="00011257">
        <w:rPr>
          <w:szCs w:val="24"/>
        </w:rPr>
        <w:t>»</w:t>
      </w:r>
      <w:r w:rsidRPr="00F031AA">
        <w:rPr>
          <w:szCs w:val="24"/>
        </w:rPr>
        <w:t>.</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11. Рейдовый осмотр</w:t>
      </w:r>
    </w:p>
    <w:p w:rsidR="00F031AA" w:rsidRPr="00F031AA" w:rsidRDefault="00F031AA" w:rsidP="00F031AA">
      <w:pPr>
        <w:pStyle w:val="ConsPlusNormal"/>
        <w:ind w:firstLine="540"/>
        <w:jc w:val="both"/>
        <w:rPr>
          <w:szCs w:val="24"/>
        </w:rPr>
      </w:pPr>
      <w:r w:rsidRPr="00F031AA">
        <w:rPr>
          <w:szCs w:val="24"/>
        </w:rPr>
        <w:t>1.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031AA" w:rsidRPr="00F031AA" w:rsidRDefault="00F031AA" w:rsidP="00F031AA">
      <w:pPr>
        <w:pStyle w:val="ConsPlusNormal"/>
        <w:ind w:firstLine="540"/>
        <w:jc w:val="both"/>
        <w:rPr>
          <w:szCs w:val="24"/>
        </w:rPr>
      </w:pPr>
      <w:r w:rsidRPr="00F031AA">
        <w:rPr>
          <w:szCs w:val="24"/>
        </w:rPr>
        <w:t xml:space="preserve">2. Контролируемые лица, которые владеют, пользуются или управляют </w:t>
      </w:r>
      <w:r w:rsidRPr="00F031AA">
        <w:rPr>
          <w:szCs w:val="24"/>
        </w:rPr>
        <w:lastRenderedPageBreak/>
        <w:t>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031AA" w:rsidRPr="00F031AA" w:rsidRDefault="00F031AA" w:rsidP="00F031AA">
      <w:pPr>
        <w:pStyle w:val="ConsPlusNormal"/>
        <w:ind w:firstLine="540"/>
        <w:jc w:val="both"/>
        <w:rPr>
          <w:szCs w:val="24"/>
        </w:rPr>
      </w:pPr>
      <w:r w:rsidRPr="00F031AA">
        <w:rPr>
          <w:szCs w:val="24"/>
        </w:rPr>
        <w:t>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031AA" w:rsidRPr="00F031AA" w:rsidRDefault="00F031AA" w:rsidP="00F031AA">
      <w:pPr>
        <w:pStyle w:val="ConsPlusNormal"/>
        <w:ind w:firstLine="540"/>
        <w:jc w:val="both"/>
        <w:rPr>
          <w:szCs w:val="24"/>
        </w:rPr>
      </w:pPr>
      <w:r w:rsidRPr="00F031AA">
        <w:rPr>
          <w:szCs w:val="24"/>
        </w:rPr>
        <w:t>4. В случае</w:t>
      </w:r>
      <w:proofErr w:type="gramStart"/>
      <w:r w:rsidRPr="00F031AA">
        <w:rPr>
          <w:szCs w:val="24"/>
        </w:rPr>
        <w:t>,</w:t>
      </w:r>
      <w:proofErr w:type="gramEnd"/>
      <w:r w:rsidRPr="00F031AA">
        <w:rPr>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осмотра в отношении каждого контролируемого лица, допустившего нарушение обязательных требований по установленной форме.</w:t>
      </w:r>
    </w:p>
    <w:p w:rsidR="00F031AA" w:rsidRPr="00F031AA" w:rsidRDefault="00F031AA" w:rsidP="00F031AA">
      <w:pPr>
        <w:pStyle w:val="ConsPlusNormal"/>
        <w:ind w:firstLine="540"/>
        <w:jc w:val="both"/>
        <w:rPr>
          <w:szCs w:val="24"/>
        </w:rPr>
      </w:pPr>
      <w:r w:rsidRPr="00F031AA">
        <w:rPr>
          <w:szCs w:val="24"/>
        </w:rPr>
        <w:t xml:space="preserve">5. Рейдовый осмотр проводится только по согласованию с органами прокуратуры, за исключением случаев его проведения в соответствии с </w:t>
      </w:r>
      <w:hyperlink r:id="rId33">
        <w:r w:rsidRPr="00F031AA">
          <w:rPr>
            <w:szCs w:val="24"/>
          </w:rPr>
          <w:t>пунктами 3</w:t>
        </w:r>
      </w:hyperlink>
      <w:r w:rsidRPr="00F031AA">
        <w:rPr>
          <w:szCs w:val="24"/>
        </w:rPr>
        <w:t xml:space="preserve"> - </w:t>
      </w:r>
      <w:hyperlink r:id="rId34">
        <w:r w:rsidRPr="00F031AA">
          <w:rPr>
            <w:szCs w:val="24"/>
          </w:rPr>
          <w:t>5 части 1 статьи 57</w:t>
        </w:r>
      </w:hyperlink>
      <w:r w:rsidRPr="00F031AA">
        <w:rPr>
          <w:szCs w:val="24"/>
        </w:rPr>
        <w:t xml:space="preserve"> и </w:t>
      </w:r>
      <w:hyperlink r:id="rId35">
        <w:r w:rsidRPr="00F031AA">
          <w:rPr>
            <w:szCs w:val="24"/>
          </w:rPr>
          <w:t>частью 12 статьи 66</w:t>
        </w:r>
      </w:hyperlink>
      <w:r w:rsidRPr="00F031AA">
        <w:rPr>
          <w:szCs w:val="24"/>
        </w:rPr>
        <w:t xml:space="preserve"> Федерального закона от 31.07.2020 N 248-ФЗ </w:t>
      </w:r>
      <w:r w:rsidR="00011257">
        <w:rPr>
          <w:szCs w:val="24"/>
        </w:rPr>
        <w:t>«</w:t>
      </w:r>
      <w:r w:rsidRPr="00F031AA">
        <w:rPr>
          <w:szCs w:val="24"/>
        </w:rPr>
        <w:t>О государственном контроле (надзоре) и муниципальном контроле в Российской Федерации</w:t>
      </w:r>
      <w:r w:rsidR="00011257">
        <w:rPr>
          <w:szCs w:val="24"/>
        </w:rPr>
        <w:t>»</w:t>
      </w:r>
      <w:r w:rsidRPr="00F031AA">
        <w:rPr>
          <w:szCs w:val="24"/>
        </w:rPr>
        <w:t>.</w:t>
      </w:r>
    </w:p>
    <w:p w:rsidR="00F031AA" w:rsidRPr="00F031AA" w:rsidRDefault="00F031AA" w:rsidP="00F031AA">
      <w:pPr>
        <w:pStyle w:val="ConsPlusNormal"/>
        <w:ind w:firstLine="540"/>
        <w:jc w:val="both"/>
        <w:rPr>
          <w:szCs w:val="24"/>
        </w:rPr>
      </w:pPr>
      <w:r w:rsidRPr="00F031AA">
        <w:rPr>
          <w:szCs w:val="24"/>
        </w:rPr>
        <w:t>6. При проведении рейдового осмотра инспекторы вправе взаимодействовать с находящимися на объектах лицами. Рейдовый осмотр может проводиться в форме совместного (межведомственного) контрольного (надзорного) мероприятия.</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12. Документарная проверка</w:t>
      </w:r>
    </w:p>
    <w:p w:rsidR="00F031AA" w:rsidRPr="00F031AA" w:rsidRDefault="00F031AA" w:rsidP="00F031AA">
      <w:pPr>
        <w:pStyle w:val="ConsPlusNormal"/>
        <w:ind w:firstLine="540"/>
        <w:jc w:val="both"/>
        <w:rPr>
          <w:szCs w:val="24"/>
        </w:rPr>
      </w:pPr>
      <w:r w:rsidRPr="00F031AA">
        <w:rPr>
          <w:szCs w:val="24"/>
        </w:rPr>
        <w:t>1. Документарная проверка проводится по месту нахождения контрольного органа. При ее проведении рассматриваются документы контролируемых лиц, имеющиеся в распоряжении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жилищного контроля.</w:t>
      </w:r>
    </w:p>
    <w:p w:rsidR="00F031AA" w:rsidRPr="00F031AA" w:rsidRDefault="00F031AA" w:rsidP="00F031AA">
      <w:pPr>
        <w:pStyle w:val="ConsPlusNormal"/>
        <w:ind w:firstLine="540"/>
        <w:jc w:val="both"/>
        <w:rPr>
          <w:szCs w:val="24"/>
        </w:rPr>
      </w:pPr>
      <w:r w:rsidRPr="00F031AA">
        <w:rPr>
          <w:szCs w:val="24"/>
        </w:rPr>
        <w:t>В случае</w:t>
      </w:r>
      <w:proofErr w:type="gramStart"/>
      <w:r w:rsidRPr="00F031AA">
        <w:rPr>
          <w:szCs w:val="24"/>
        </w:rPr>
        <w:t>,</w:t>
      </w:r>
      <w:proofErr w:type="gramEnd"/>
      <w:r w:rsidRPr="00F031AA">
        <w:rPr>
          <w:szCs w:val="24"/>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F031AA" w:rsidRPr="00F031AA" w:rsidRDefault="00F031AA" w:rsidP="00F031AA">
      <w:pPr>
        <w:pStyle w:val="ConsPlusNormal"/>
        <w:ind w:firstLine="540"/>
        <w:jc w:val="both"/>
        <w:rPr>
          <w:szCs w:val="24"/>
        </w:rPr>
      </w:pPr>
      <w:r w:rsidRPr="00F031AA">
        <w:rPr>
          <w:szCs w:val="24"/>
        </w:rPr>
        <w:t xml:space="preserve">  В случае</w:t>
      </w:r>
      <w:proofErr w:type="gramStart"/>
      <w:r w:rsidRPr="00F031AA">
        <w:rPr>
          <w:szCs w:val="24"/>
        </w:rPr>
        <w:t>,</w:t>
      </w:r>
      <w:proofErr w:type="gramEnd"/>
      <w:r w:rsidRPr="00F031AA">
        <w:rPr>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жилищного контроля, вправе дополнительно представить в Администрацию документы, подтверждающие достоверность ранее представленных документов.</w:t>
      </w:r>
    </w:p>
    <w:p w:rsidR="00F031AA" w:rsidRPr="00F031AA" w:rsidRDefault="00F031AA" w:rsidP="00F031AA">
      <w:pPr>
        <w:pStyle w:val="ConsPlusNormal"/>
        <w:ind w:firstLine="540"/>
        <w:jc w:val="both"/>
        <w:rPr>
          <w:szCs w:val="24"/>
        </w:rPr>
      </w:pPr>
      <w:r w:rsidRPr="00F031AA">
        <w:rPr>
          <w:szCs w:val="24"/>
        </w:rPr>
        <w:t xml:space="preserve">2. Срок проведения документарной проверки не может превышать десять рабочих дней. </w:t>
      </w:r>
      <w:proofErr w:type="gramStart"/>
      <w:r w:rsidRPr="00F031AA">
        <w:rPr>
          <w:szCs w:val="24"/>
        </w:rPr>
        <w:t xml:space="preserve">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w:t>
      </w:r>
      <w:r w:rsidRPr="00F031AA">
        <w:rPr>
          <w:szCs w:val="24"/>
        </w:rPr>
        <w:lastRenderedPageBreak/>
        <w:t>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w:t>
      </w:r>
      <w:proofErr w:type="gramEnd"/>
      <w:r w:rsidRPr="00F031AA">
        <w:rPr>
          <w:szCs w:val="24"/>
        </w:rPr>
        <w:t>, содержащимся в имеющихся у Администрации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w:t>
      </w:r>
    </w:p>
    <w:p w:rsidR="00F031AA" w:rsidRPr="00F031AA" w:rsidRDefault="00F031AA" w:rsidP="00F031AA">
      <w:pPr>
        <w:pStyle w:val="ConsPlusNormal"/>
        <w:ind w:firstLine="540"/>
        <w:jc w:val="both"/>
        <w:rPr>
          <w:szCs w:val="24"/>
        </w:rPr>
      </w:pPr>
      <w:r w:rsidRPr="00F031AA">
        <w:rPr>
          <w:szCs w:val="24"/>
        </w:rPr>
        <w:t>3. При проведении документарной проверки Администрация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w:t>
      </w:r>
    </w:p>
    <w:p w:rsidR="00F031AA" w:rsidRPr="00F031AA" w:rsidRDefault="00F031AA" w:rsidP="00F031AA">
      <w:pPr>
        <w:pStyle w:val="ConsPlusNormal"/>
        <w:ind w:firstLine="540"/>
        <w:jc w:val="both"/>
        <w:rPr>
          <w:szCs w:val="24"/>
        </w:rPr>
      </w:pPr>
      <w:r w:rsidRPr="00F031AA">
        <w:rPr>
          <w:szCs w:val="24"/>
        </w:rPr>
        <w:t>4. Документарная проверка проводится только после согласования с органами прокуратуры.</w:t>
      </w:r>
    </w:p>
    <w:p w:rsidR="00F031AA" w:rsidRPr="00F031AA" w:rsidRDefault="00F031AA" w:rsidP="00F031AA">
      <w:pPr>
        <w:pStyle w:val="ConsPlusNormal"/>
        <w:ind w:firstLine="540"/>
        <w:jc w:val="both"/>
        <w:rPr>
          <w:szCs w:val="24"/>
        </w:rPr>
      </w:pPr>
      <w:r w:rsidRPr="00F031AA">
        <w:rPr>
          <w:szCs w:val="24"/>
        </w:rPr>
        <w:t>5. Акт документарной проверки направляется контролируемому лицу в порядке, установленном статьей 21 Феде</w:t>
      </w:r>
      <w:r w:rsidR="00011257">
        <w:rPr>
          <w:szCs w:val="24"/>
        </w:rPr>
        <w:t>рального закона от 31.07.2020 N</w:t>
      </w:r>
      <w:r w:rsidRPr="00F031AA">
        <w:rPr>
          <w:szCs w:val="24"/>
        </w:rPr>
        <w:t xml:space="preserve">248-ФЗ </w:t>
      </w:r>
      <w:r w:rsidR="00011257">
        <w:rPr>
          <w:szCs w:val="24"/>
        </w:rPr>
        <w:t>«</w:t>
      </w:r>
      <w:r w:rsidRPr="00F031AA">
        <w:rPr>
          <w:szCs w:val="24"/>
        </w:rPr>
        <w:t>О государственном контроле (надзоре) и муниципальном контроле в Российской Федерации</w:t>
      </w:r>
      <w:r w:rsidR="00011257">
        <w:rPr>
          <w:szCs w:val="24"/>
        </w:rPr>
        <w:t>»</w:t>
      </w:r>
      <w:r w:rsidRPr="00F031AA">
        <w:rPr>
          <w:szCs w:val="24"/>
        </w:rPr>
        <w:t>.</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13. Выездная проверка</w:t>
      </w:r>
    </w:p>
    <w:p w:rsidR="00F031AA" w:rsidRPr="00F031AA" w:rsidRDefault="00F031AA" w:rsidP="00F031AA">
      <w:pPr>
        <w:pStyle w:val="ConsPlusNormal"/>
        <w:ind w:firstLine="540"/>
        <w:jc w:val="both"/>
        <w:rPr>
          <w:szCs w:val="24"/>
        </w:rPr>
      </w:pPr>
      <w:r w:rsidRPr="00F031AA">
        <w:rPr>
          <w:szCs w:val="24"/>
        </w:rPr>
        <w:t>1. Выездная проверка проводится посредством взаимодействия с конкретным контролируемым лицом, владеющим объектами муниципального жилищного фонда и (или) использующим их, в целях оценки соблюдения таким лицом обязательных требований, а также оценки выполнения решений контрольного органа.</w:t>
      </w:r>
    </w:p>
    <w:p w:rsidR="00F031AA" w:rsidRPr="00F031AA" w:rsidRDefault="00F031AA" w:rsidP="00F031AA">
      <w:pPr>
        <w:pStyle w:val="ConsPlusNormal"/>
        <w:ind w:firstLine="540"/>
        <w:jc w:val="both"/>
        <w:rPr>
          <w:szCs w:val="24"/>
        </w:rPr>
      </w:pPr>
      <w:r w:rsidRPr="00F031AA">
        <w:rPr>
          <w:szCs w:val="24"/>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031AA" w:rsidRPr="00F031AA" w:rsidRDefault="00F031AA" w:rsidP="00F031AA">
      <w:pPr>
        <w:pStyle w:val="ConsPlusNormal"/>
        <w:ind w:firstLine="540"/>
        <w:jc w:val="both"/>
        <w:rPr>
          <w:szCs w:val="24"/>
        </w:rPr>
      </w:pPr>
      <w:r w:rsidRPr="00F031AA">
        <w:rPr>
          <w:szCs w:val="24"/>
        </w:rPr>
        <w:t xml:space="preserve">3.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031AA">
        <w:rPr>
          <w:szCs w:val="24"/>
        </w:rPr>
        <w:t>микропредприятия</w:t>
      </w:r>
      <w:proofErr w:type="spellEnd"/>
      <w:r w:rsidRPr="00F031AA">
        <w:rPr>
          <w:szCs w:val="24"/>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031AA" w:rsidRPr="00F031AA" w:rsidRDefault="00F031AA" w:rsidP="00F031AA">
      <w:pPr>
        <w:pStyle w:val="ConsPlusNormal"/>
        <w:ind w:firstLine="540"/>
        <w:jc w:val="both"/>
        <w:rPr>
          <w:szCs w:val="24"/>
        </w:rPr>
      </w:pPr>
      <w:r w:rsidRPr="00F031AA">
        <w:rPr>
          <w:szCs w:val="24"/>
        </w:rPr>
        <w:t>Срок проведения контрольных действий в ходе выездной проверки определяется инспектором, и не может превышать десять рабочих дней.</w:t>
      </w:r>
    </w:p>
    <w:p w:rsidR="00F031AA" w:rsidRPr="00F031AA" w:rsidRDefault="00F031AA" w:rsidP="00F031AA">
      <w:pPr>
        <w:pStyle w:val="ConsPlusNormal"/>
        <w:ind w:firstLine="540"/>
        <w:jc w:val="both"/>
        <w:rPr>
          <w:szCs w:val="24"/>
        </w:rPr>
      </w:pPr>
      <w:r w:rsidRPr="00F031AA">
        <w:rPr>
          <w:szCs w:val="24"/>
        </w:rPr>
        <w:t xml:space="preserve">4. Внеплановая выездная проверка проводится только по согласованию с органами прокуратуры, за исключением случаев ее проведения в соответствии с </w:t>
      </w:r>
      <w:hyperlink r:id="rId36">
        <w:r w:rsidRPr="00F031AA">
          <w:rPr>
            <w:szCs w:val="24"/>
          </w:rPr>
          <w:t>пунктами 3</w:t>
        </w:r>
      </w:hyperlink>
      <w:r w:rsidRPr="00F031AA">
        <w:rPr>
          <w:szCs w:val="24"/>
        </w:rPr>
        <w:t xml:space="preserve"> - </w:t>
      </w:r>
      <w:hyperlink r:id="rId37">
        <w:r w:rsidRPr="00F031AA">
          <w:rPr>
            <w:szCs w:val="24"/>
          </w:rPr>
          <w:t>5 части 1 статьи 57</w:t>
        </w:r>
      </w:hyperlink>
      <w:r w:rsidRPr="00F031AA">
        <w:rPr>
          <w:szCs w:val="24"/>
        </w:rPr>
        <w:t xml:space="preserve">, </w:t>
      </w:r>
      <w:hyperlink r:id="rId38">
        <w:r w:rsidRPr="00F031AA">
          <w:rPr>
            <w:szCs w:val="24"/>
          </w:rPr>
          <w:t>частью 3 статьи 57</w:t>
        </w:r>
      </w:hyperlink>
      <w:r w:rsidRPr="00F031AA">
        <w:rPr>
          <w:szCs w:val="24"/>
        </w:rPr>
        <w:t xml:space="preserve"> и </w:t>
      </w:r>
      <w:hyperlink r:id="rId39">
        <w:r w:rsidRPr="00F031AA">
          <w:rPr>
            <w:szCs w:val="24"/>
          </w:rPr>
          <w:t>частью 12 статьи 66</w:t>
        </w:r>
      </w:hyperlink>
      <w:r w:rsidRPr="00F031AA">
        <w:rPr>
          <w:szCs w:val="24"/>
        </w:rPr>
        <w:t xml:space="preserve"> Федерального закона от 31.07.2020 N 248-ФЗ </w:t>
      </w:r>
      <w:r w:rsidR="00011257">
        <w:rPr>
          <w:szCs w:val="24"/>
        </w:rPr>
        <w:t>«</w:t>
      </w:r>
      <w:r w:rsidRPr="00F031AA">
        <w:rPr>
          <w:szCs w:val="24"/>
        </w:rPr>
        <w:t>О государственном контроле (надзоре) и муниципальном контроле в Российской Федерации".</w:t>
      </w:r>
    </w:p>
    <w:p w:rsidR="00F031AA" w:rsidRPr="00F031AA" w:rsidRDefault="00F031AA" w:rsidP="00F031AA">
      <w:pPr>
        <w:pStyle w:val="ConsPlusNormal"/>
        <w:ind w:firstLine="540"/>
        <w:jc w:val="both"/>
        <w:rPr>
          <w:szCs w:val="24"/>
        </w:rPr>
      </w:pPr>
      <w:r w:rsidRPr="00F031AA">
        <w:rPr>
          <w:szCs w:val="24"/>
        </w:rPr>
        <w:t>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ст.21 Федерального закона от 31.07.2020 №248-ФЗ</w:t>
      </w:r>
      <w:proofErr w:type="gramStart"/>
      <w:r w:rsidR="00011257">
        <w:rPr>
          <w:szCs w:val="24"/>
        </w:rPr>
        <w:t>«</w:t>
      </w:r>
      <w:r w:rsidR="00011257" w:rsidRPr="00F031AA">
        <w:rPr>
          <w:szCs w:val="24"/>
        </w:rPr>
        <w:t>О</w:t>
      </w:r>
      <w:proofErr w:type="gramEnd"/>
      <w:r w:rsidR="00011257" w:rsidRPr="00F031AA">
        <w:rPr>
          <w:szCs w:val="24"/>
        </w:rPr>
        <w:t xml:space="preserve"> государственном контроле (надзоре) и муниципальном контроле в Российской Федерации</w:t>
      </w:r>
      <w:r w:rsidR="00011257">
        <w:rPr>
          <w:szCs w:val="24"/>
        </w:rPr>
        <w:t>»</w:t>
      </w:r>
      <w:r w:rsidR="00011257" w:rsidRPr="00F031AA">
        <w:rPr>
          <w:szCs w:val="24"/>
        </w:rPr>
        <w:t>.</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14. Наблюдение за соблюдением обязательных требований (мониторингом безопасности)</w:t>
      </w:r>
    </w:p>
    <w:p w:rsidR="00F031AA" w:rsidRPr="00F031AA" w:rsidRDefault="00F031AA" w:rsidP="00F031AA">
      <w:pPr>
        <w:pStyle w:val="ConsPlusNormal"/>
        <w:ind w:firstLine="540"/>
        <w:jc w:val="both"/>
        <w:rPr>
          <w:szCs w:val="24"/>
        </w:rPr>
      </w:pPr>
      <w:r w:rsidRPr="00F031AA">
        <w:rPr>
          <w:szCs w:val="24"/>
        </w:rPr>
        <w:t xml:space="preserve">1. </w:t>
      </w:r>
      <w:proofErr w:type="gramStart"/>
      <w:r w:rsidRPr="00F031AA">
        <w:rPr>
          <w:szCs w:val="24"/>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w:t>
      </w:r>
      <w:r w:rsidRPr="00F031AA">
        <w:rPr>
          <w:szCs w:val="24"/>
        </w:rPr>
        <w:lastRenderedPageBreak/>
        <w:t>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w:t>
      </w:r>
      <w:proofErr w:type="gramEnd"/>
      <w:r w:rsidRPr="00F031AA">
        <w:rPr>
          <w:szCs w:val="24"/>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031AA" w:rsidRPr="00F031AA" w:rsidRDefault="00F031AA" w:rsidP="00F031AA">
      <w:pPr>
        <w:pStyle w:val="ConsPlusNormal"/>
        <w:ind w:firstLine="540"/>
        <w:jc w:val="both"/>
        <w:rPr>
          <w:szCs w:val="24"/>
        </w:rPr>
      </w:pPr>
      <w:r w:rsidRPr="00F031AA">
        <w:rPr>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F031AA" w:rsidRPr="00F031AA" w:rsidRDefault="00F031AA" w:rsidP="00F031AA">
      <w:pPr>
        <w:pStyle w:val="ConsPlusNormal"/>
        <w:ind w:firstLine="540"/>
        <w:jc w:val="both"/>
        <w:rPr>
          <w:szCs w:val="24"/>
        </w:rPr>
      </w:pPr>
      <w:r w:rsidRPr="00F031AA">
        <w:rPr>
          <w:szCs w:val="24"/>
        </w:rPr>
        <w:t xml:space="preserve">2. </w:t>
      </w:r>
      <w:proofErr w:type="gramStart"/>
      <w:r w:rsidRPr="00F031AA">
        <w:rPr>
          <w:szCs w:val="24"/>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(заместителю) администрации, для принятия решений в соответствии с положениями статьи 74 Федерального </w:t>
      </w:r>
      <w:hyperlink r:id="rId40">
        <w:r w:rsidRPr="00F031AA">
          <w:rPr>
            <w:szCs w:val="24"/>
          </w:rPr>
          <w:t>закона</w:t>
        </w:r>
      </w:hyperlink>
      <w:r w:rsidRPr="00F031AA">
        <w:rPr>
          <w:szCs w:val="24"/>
        </w:rPr>
        <w:t xml:space="preserve"> от 31.07.2020 N 248-ФЗ </w:t>
      </w:r>
      <w:r w:rsidR="00011257">
        <w:rPr>
          <w:szCs w:val="24"/>
        </w:rPr>
        <w:t>«</w:t>
      </w:r>
      <w:r w:rsidRPr="00F031AA">
        <w:rPr>
          <w:szCs w:val="24"/>
        </w:rPr>
        <w:t>О государственном контроле (надзоре) и муниципальном контроле в Российской Федерации</w:t>
      </w:r>
      <w:r w:rsidR="00011257">
        <w:rPr>
          <w:szCs w:val="24"/>
        </w:rPr>
        <w:t>»</w:t>
      </w:r>
      <w:r w:rsidRPr="00F031AA">
        <w:rPr>
          <w:szCs w:val="24"/>
        </w:rPr>
        <w:t>.</w:t>
      </w:r>
      <w:proofErr w:type="gramEnd"/>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15. Выездное обследование</w:t>
      </w:r>
    </w:p>
    <w:p w:rsidR="00F031AA" w:rsidRPr="00F031AA" w:rsidRDefault="00F031AA" w:rsidP="00F031AA">
      <w:pPr>
        <w:pStyle w:val="ConsPlusNormal"/>
        <w:ind w:firstLine="540"/>
        <w:jc w:val="both"/>
        <w:rPr>
          <w:szCs w:val="24"/>
        </w:rPr>
      </w:pPr>
      <w:r w:rsidRPr="00F031AA">
        <w:rPr>
          <w:szCs w:val="24"/>
        </w:rPr>
        <w:t>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F031AA" w:rsidRPr="00F031AA" w:rsidRDefault="00F031AA" w:rsidP="00F031AA">
      <w:pPr>
        <w:pStyle w:val="ConsPlusNormal"/>
        <w:ind w:firstLine="540"/>
        <w:jc w:val="both"/>
        <w:rPr>
          <w:szCs w:val="24"/>
        </w:rPr>
      </w:pPr>
      <w:r w:rsidRPr="00F031AA">
        <w:rPr>
          <w:szCs w:val="24"/>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031AA" w:rsidRPr="00F031AA" w:rsidRDefault="00F031AA" w:rsidP="00F031AA">
      <w:pPr>
        <w:pStyle w:val="ConsPlusNormal"/>
        <w:ind w:firstLine="540"/>
        <w:jc w:val="both"/>
        <w:rPr>
          <w:szCs w:val="24"/>
        </w:rPr>
      </w:pPr>
      <w:r w:rsidRPr="00F031AA">
        <w:rPr>
          <w:szCs w:val="24"/>
        </w:rPr>
        <w:t>2. В ходе выездного обследования могут осуществляться:</w:t>
      </w:r>
    </w:p>
    <w:p w:rsidR="00F031AA" w:rsidRPr="00F031AA" w:rsidRDefault="00F031AA" w:rsidP="00F031AA">
      <w:pPr>
        <w:pStyle w:val="ConsPlusNormal"/>
        <w:ind w:firstLine="540"/>
        <w:jc w:val="both"/>
        <w:rPr>
          <w:szCs w:val="24"/>
        </w:rPr>
      </w:pPr>
      <w:r w:rsidRPr="00F031AA">
        <w:rPr>
          <w:szCs w:val="24"/>
        </w:rPr>
        <w:t>1) осмотр;</w:t>
      </w:r>
    </w:p>
    <w:p w:rsidR="00F031AA" w:rsidRPr="00F031AA" w:rsidRDefault="00F031AA" w:rsidP="00F031AA">
      <w:pPr>
        <w:pStyle w:val="ConsPlusNormal"/>
        <w:ind w:firstLine="540"/>
        <w:jc w:val="both"/>
        <w:rPr>
          <w:szCs w:val="24"/>
        </w:rPr>
      </w:pPr>
      <w:r w:rsidRPr="00F031AA">
        <w:rPr>
          <w:szCs w:val="24"/>
        </w:rPr>
        <w:t>2) инструментальное обследование (с применением видеозаписи).</w:t>
      </w:r>
    </w:p>
    <w:p w:rsidR="00F031AA" w:rsidRPr="00F031AA" w:rsidRDefault="00F031AA" w:rsidP="00F031AA">
      <w:pPr>
        <w:pStyle w:val="ConsPlusNormal"/>
        <w:ind w:firstLine="540"/>
        <w:jc w:val="both"/>
        <w:rPr>
          <w:szCs w:val="24"/>
        </w:rPr>
      </w:pPr>
      <w:r w:rsidRPr="00F031AA">
        <w:rPr>
          <w:szCs w:val="24"/>
        </w:rPr>
        <w:t>Выездное обследование проводится без информирования контролируемого лица.</w:t>
      </w:r>
    </w:p>
    <w:p w:rsidR="00F031AA" w:rsidRPr="00F031AA" w:rsidRDefault="00F031AA" w:rsidP="00F031AA">
      <w:pPr>
        <w:pStyle w:val="ConsPlusNormal"/>
        <w:ind w:firstLine="540"/>
        <w:jc w:val="both"/>
        <w:rPr>
          <w:szCs w:val="24"/>
        </w:rPr>
      </w:pPr>
      <w:r w:rsidRPr="00F031AA">
        <w:rPr>
          <w:szCs w:val="24"/>
        </w:rPr>
        <w:t xml:space="preserve">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w:t>
      </w:r>
      <w:hyperlink r:id="rId41">
        <w:r w:rsidRPr="00F031AA">
          <w:rPr>
            <w:szCs w:val="24"/>
          </w:rPr>
          <w:t>законом</w:t>
        </w:r>
      </w:hyperlink>
      <w:r w:rsidRPr="00F031AA">
        <w:rPr>
          <w:szCs w:val="24"/>
        </w:rPr>
        <w:t xml:space="preserve"> о виде контроля.</w:t>
      </w:r>
    </w:p>
    <w:p w:rsidR="00F031AA" w:rsidRPr="00F031AA" w:rsidRDefault="00F031AA" w:rsidP="00F031AA">
      <w:pPr>
        <w:pStyle w:val="ConsPlusNormal"/>
        <w:ind w:firstLine="540"/>
        <w:jc w:val="both"/>
        <w:rPr>
          <w:szCs w:val="24"/>
        </w:rPr>
      </w:pPr>
      <w:r w:rsidRPr="00F031AA">
        <w:rPr>
          <w:szCs w:val="24"/>
        </w:rPr>
        <w:t>4. По окончании выездного обследования составляется акт выездного обследования. Акт выездного обследования направляется контролируемому лицу в порядке, установленном статьей 21 Федерального закона от 31.07.2020 N248-ФЗ "О государственном контроле (надзоре) и муниципальном контроле в Российской Федерации".</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16. Инструментальное обследование</w:t>
      </w:r>
    </w:p>
    <w:p w:rsidR="00F031AA" w:rsidRPr="00F031AA" w:rsidRDefault="00F031AA" w:rsidP="00F031AA">
      <w:pPr>
        <w:pStyle w:val="ConsPlusNormal"/>
        <w:ind w:firstLine="540"/>
        <w:jc w:val="both"/>
        <w:rPr>
          <w:szCs w:val="24"/>
        </w:rPr>
      </w:pPr>
      <w:r w:rsidRPr="00F031AA">
        <w:rPr>
          <w:szCs w:val="24"/>
        </w:rPr>
        <w:t>1. Инструментальное обследование осуществляется инспектором или специалистом, имеющим допуск к работе на специальном оборудовании, использованию технических приборов.</w:t>
      </w:r>
    </w:p>
    <w:p w:rsidR="00F031AA" w:rsidRPr="00F031AA" w:rsidRDefault="00F031AA" w:rsidP="00F031AA">
      <w:pPr>
        <w:pStyle w:val="ConsPlusNormal"/>
        <w:ind w:firstLine="540"/>
        <w:jc w:val="both"/>
        <w:rPr>
          <w:szCs w:val="24"/>
        </w:rPr>
      </w:pPr>
      <w:r w:rsidRPr="00F031AA">
        <w:rPr>
          <w:szCs w:val="24"/>
        </w:rPr>
        <w:t xml:space="preserve">2. </w:t>
      </w:r>
      <w:proofErr w:type="gramStart"/>
      <w:r w:rsidRPr="00F031AA">
        <w:rPr>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F031AA">
        <w:rPr>
          <w:szCs w:val="24"/>
        </w:rPr>
        <w:t xml:space="preserve"> этих </w:t>
      </w:r>
      <w:r w:rsidRPr="00F031AA">
        <w:rPr>
          <w:szCs w:val="24"/>
        </w:rPr>
        <w:lastRenderedPageBreak/>
        <w:t>показателей установленным нормам, иные сведения, имеющие значение для оценки результатов инструментального обследования.</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17. Невозможность присутствия при проведении контрольного мероприятия</w:t>
      </w:r>
    </w:p>
    <w:p w:rsidR="00F031AA" w:rsidRPr="00F031AA" w:rsidRDefault="00F031AA" w:rsidP="00F031AA">
      <w:pPr>
        <w:pStyle w:val="ConsPlusNormal"/>
        <w:ind w:firstLine="540"/>
        <w:jc w:val="both"/>
        <w:rPr>
          <w:szCs w:val="24"/>
        </w:rPr>
      </w:pPr>
      <w:r w:rsidRPr="00F031AA">
        <w:rPr>
          <w:szCs w:val="24"/>
        </w:rPr>
        <w:t xml:space="preserve">1. Случаями, при наступлении которых индивидуальный предприниматель, гражданин, являющиеся контролируемыми лицами, вправе в соответствии с </w:t>
      </w:r>
      <w:hyperlink r:id="rId42">
        <w:r w:rsidRPr="00F031AA">
          <w:rPr>
            <w:szCs w:val="24"/>
          </w:rPr>
          <w:t>частью 8 статьи 31</w:t>
        </w:r>
      </w:hyperlink>
      <w:r w:rsidRPr="00F031AA">
        <w:rPr>
          <w:szCs w:val="24"/>
        </w:rPr>
        <w:t xml:space="preserve"> Федерального закона от 31.07.2020 N248-ФЗ </w:t>
      </w:r>
      <w:r w:rsidR="00011257">
        <w:rPr>
          <w:szCs w:val="24"/>
        </w:rPr>
        <w:t>«</w:t>
      </w:r>
      <w:r w:rsidRPr="00F031AA">
        <w:rPr>
          <w:szCs w:val="24"/>
        </w:rPr>
        <w:t>О государственном контроле и муниципальном контроле в Российской Федерации</w:t>
      </w:r>
      <w:r w:rsidR="00011257">
        <w:rPr>
          <w:szCs w:val="24"/>
        </w:rPr>
        <w:t>»</w:t>
      </w:r>
      <w:r w:rsidRPr="00F031AA">
        <w:rPr>
          <w:szCs w:val="24"/>
        </w:rPr>
        <w:t>, представить в Администрацию информацию о невозможности присутствия при проведении контрольного мероприятия являются:</w:t>
      </w:r>
    </w:p>
    <w:p w:rsidR="00F031AA" w:rsidRPr="00F031AA" w:rsidRDefault="00F031AA" w:rsidP="00F031AA">
      <w:pPr>
        <w:pStyle w:val="ConsPlusNormal"/>
        <w:ind w:firstLine="540"/>
        <w:jc w:val="both"/>
        <w:rPr>
          <w:szCs w:val="24"/>
        </w:rPr>
      </w:pPr>
      <w:r w:rsidRPr="00F031AA">
        <w:rPr>
          <w:szCs w:val="24"/>
        </w:rPr>
        <w:t>1) нахождение на стационарном лечении в медицинском учреждении;</w:t>
      </w:r>
    </w:p>
    <w:p w:rsidR="00F031AA" w:rsidRPr="00F031AA" w:rsidRDefault="00F031AA" w:rsidP="00F031AA">
      <w:pPr>
        <w:pStyle w:val="ConsPlusNormal"/>
        <w:ind w:firstLine="540"/>
        <w:jc w:val="both"/>
        <w:rPr>
          <w:szCs w:val="24"/>
        </w:rPr>
      </w:pPr>
      <w:r w:rsidRPr="00F031AA">
        <w:rPr>
          <w:szCs w:val="24"/>
        </w:rPr>
        <w:t>2) нахождение за пределами Российской Федерации;</w:t>
      </w:r>
    </w:p>
    <w:p w:rsidR="00F031AA" w:rsidRPr="00F031AA" w:rsidRDefault="00F031AA" w:rsidP="00F031AA">
      <w:pPr>
        <w:pStyle w:val="ConsPlusNormal"/>
        <w:ind w:firstLine="540"/>
        <w:jc w:val="both"/>
        <w:rPr>
          <w:szCs w:val="24"/>
        </w:rPr>
      </w:pPr>
      <w:r w:rsidRPr="00F031AA">
        <w:rPr>
          <w:szCs w:val="24"/>
        </w:rPr>
        <w:t>3) административный арест;</w:t>
      </w:r>
    </w:p>
    <w:p w:rsidR="00F031AA" w:rsidRPr="00F031AA" w:rsidRDefault="00F031AA" w:rsidP="00F031AA">
      <w:pPr>
        <w:pStyle w:val="ConsPlusNormal"/>
        <w:ind w:firstLine="540"/>
        <w:jc w:val="both"/>
        <w:rPr>
          <w:szCs w:val="24"/>
        </w:rPr>
      </w:pPr>
      <w:r w:rsidRPr="00F031AA">
        <w:rPr>
          <w:szCs w:val="24"/>
        </w:rPr>
        <w:t>4) избрание в отношении подозреваемого в совершении преступления физического лица меры пресечения в виде: запрета определенных действий, заключения под стражу, домашнего ареста;</w:t>
      </w:r>
    </w:p>
    <w:p w:rsidR="00F031AA" w:rsidRPr="00F031AA" w:rsidRDefault="00F031AA" w:rsidP="00F031AA">
      <w:pPr>
        <w:pStyle w:val="ConsPlusNormal"/>
        <w:ind w:firstLine="540"/>
        <w:jc w:val="both"/>
        <w:rPr>
          <w:szCs w:val="24"/>
        </w:rPr>
      </w:pPr>
      <w:r w:rsidRPr="00F031AA">
        <w:rPr>
          <w:szCs w:val="24"/>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031AA" w:rsidRPr="00F031AA" w:rsidRDefault="00F031AA" w:rsidP="00F031AA">
      <w:pPr>
        <w:pStyle w:val="ConsPlusNormal"/>
        <w:ind w:firstLine="540"/>
        <w:jc w:val="both"/>
        <w:rPr>
          <w:szCs w:val="24"/>
        </w:rPr>
      </w:pPr>
      <w:r w:rsidRPr="00F031AA">
        <w:rPr>
          <w:szCs w:val="24"/>
        </w:rPr>
        <w:t>При предоставлении указанной информации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F031AA" w:rsidRPr="00F031AA" w:rsidRDefault="00F031AA" w:rsidP="00F031AA">
      <w:pPr>
        <w:pStyle w:val="ConsPlusNormal"/>
        <w:ind w:firstLine="540"/>
        <w:jc w:val="both"/>
        <w:rPr>
          <w:szCs w:val="24"/>
        </w:rPr>
      </w:pPr>
      <w:r w:rsidRPr="00F031AA">
        <w:rPr>
          <w:szCs w:val="24"/>
        </w:rPr>
        <w:t xml:space="preserve">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031AA">
        <w:rPr>
          <w:szCs w:val="24"/>
        </w:rPr>
        <w:t>деятельности</w:t>
      </w:r>
      <w:proofErr w:type="gramEnd"/>
      <w:r w:rsidRPr="00F031AA">
        <w:rPr>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18. Оформление результатов контрольного мероприятия</w:t>
      </w:r>
    </w:p>
    <w:p w:rsidR="00F031AA" w:rsidRPr="00F031AA" w:rsidRDefault="00F031AA" w:rsidP="00F031AA">
      <w:pPr>
        <w:pStyle w:val="ConsPlusNormal"/>
        <w:ind w:firstLine="540"/>
        <w:jc w:val="both"/>
        <w:rPr>
          <w:szCs w:val="24"/>
        </w:rPr>
      </w:pPr>
      <w:r w:rsidRPr="00F031AA">
        <w:rPr>
          <w:szCs w:val="24"/>
        </w:rPr>
        <w:t xml:space="preserve">1. </w:t>
      </w:r>
      <w:proofErr w:type="gramStart"/>
      <w:r w:rsidRPr="00F031AA">
        <w:rPr>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43">
        <w:r w:rsidRPr="00F031AA">
          <w:rPr>
            <w:szCs w:val="24"/>
          </w:rPr>
          <w:t>частью 2 статьи 90</w:t>
        </w:r>
      </w:hyperlink>
      <w:r w:rsidRPr="00F031AA">
        <w:rPr>
          <w:szCs w:val="24"/>
        </w:rPr>
        <w:t xml:space="preserve"> Федерального закона от 31.07.2020 N248-ФЗ </w:t>
      </w:r>
      <w:r w:rsidR="00011257">
        <w:rPr>
          <w:szCs w:val="24"/>
        </w:rPr>
        <w:t>«</w:t>
      </w:r>
      <w:r w:rsidRPr="00F031AA">
        <w:rPr>
          <w:szCs w:val="24"/>
        </w:rPr>
        <w:t>О государственном контроле (надзоре) и</w:t>
      </w:r>
      <w:proofErr w:type="gramEnd"/>
      <w:r w:rsidRPr="00F031AA">
        <w:rPr>
          <w:szCs w:val="24"/>
        </w:rPr>
        <w:t xml:space="preserve"> муниципальном </w:t>
      </w:r>
      <w:proofErr w:type="gramStart"/>
      <w:r w:rsidRPr="00F031AA">
        <w:rPr>
          <w:szCs w:val="24"/>
        </w:rPr>
        <w:t>контроле</w:t>
      </w:r>
      <w:proofErr w:type="gramEnd"/>
      <w:r w:rsidRPr="00F031AA">
        <w:rPr>
          <w:szCs w:val="24"/>
        </w:rPr>
        <w:t xml:space="preserve"> в Российской Федерации</w:t>
      </w:r>
      <w:r w:rsidR="00011257">
        <w:rPr>
          <w:szCs w:val="24"/>
        </w:rPr>
        <w:t>»</w:t>
      </w:r>
      <w:r w:rsidRPr="00F031AA">
        <w:rPr>
          <w:szCs w:val="24"/>
        </w:rPr>
        <w:t>.</w:t>
      </w:r>
    </w:p>
    <w:p w:rsidR="00F031AA" w:rsidRPr="00F031AA" w:rsidRDefault="00F031AA" w:rsidP="00F031AA">
      <w:pPr>
        <w:pStyle w:val="ConsPlusNormal"/>
        <w:ind w:firstLine="540"/>
        <w:jc w:val="both"/>
        <w:rPr>
          <w:szCs w:val="24"/>
        </w:rPr>
      </w:pPr>
      <w:r w:rsidRPr="00F031AA">
        <w:rPr>
          <w:szCs w:val="24"/>
        </w:rPr>
        <w:t>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за исключением случаев фиксации:</w:t>
      </w:r>
    </w:p>
    <w:p w:rsidR="00F031AA" w:rsidRPr="00F031AA" w:rsidRDefault="00F031AA" w:rsidP="00F031AA">
      <w:pPr>
        <w:pStyle w:val="ConsPlusNormal"/>
        <w:ind w:firstLine="540"/>
        <w:jc w:val="both"/>
        <w:rPr>
          <w:szCs w:val="24"/>
        </w:rPr>
      </w:pPr>
      <w:r w:rsidRPr="00F031AA">
        <w:rPr>
          <w:szCs w:val="24"/>
        </w:rPr>
        <w:t xml:space="preserve">1) сведений, отнесенных законодательством Российской Федерации к </w:t>
      </w:r>
      <w:r w:rsidRPr="00F031AA">
        <w:rPr>
          <w:szCs w:val="24"/>
        </w:rPr>
        <w:lastRenderedPageBreak/>
        <w:t>государственной тайне;</w:t>
      </w:r>
    </w:p>
    <w:p w:rsidR="00F031AA" w:rsidRPr="00F031AA" w:rsidRDefault="00F031AA" w:rsidP="00F031AA">
      <w:pPr>
        <w:pStyle w:val="ConsPlusNormal"/>
        <w:ind w:firstLine="540"/>
        <w:jc w:val="both"/>
        <w:rPr>
          <w:szCs w:val="24"/>
        </w:rPr>
      </w:pPr>
      <w:r w:rsidRPr="00F031AA">
        <w:rPr>
          <w:szCs w:val="24"/>
        </w:rPr>
        <w:t>2) объектов, территорий, которые законодательством Российской Федерации отнесены к режимным и особо важным объектам.</w:t>
      </w:r>
    </w:p>
    <w:p w:rsidR="00F031AA" w:rsidRPr="00F031AA" w:rsidRDefault="00F031AA" w:rsidP="00F031AA">
      <w:pPr>
        <w:pStyle w:val="ConsPlusNormal"/>
        <w:ind w:firstLine="540"/>
        <w:jc w:val="both"/>
        <w:rPr>
          <w:szCs w:val="24"/>
        </w:rPr>
      </w:pPr>
      <w:r w:rsidRPr="00F031AA">
        <w:rPr>
          <w:szCs w:val="24"/>
        </w:rPr>
        <w:t xml:space="preserve">3.  Порядок </w:t>
      </w:r>
      <w:proofErr w:type="gramStart"/>
      <w:r w:rsidRPr="00F031AA">
        <w:rPr>
          <w:szCs w:val="24"/>
        </w:rPr>
        <w:t>осуществления фиксации доказательств нарушений обязательных требований</w:t>
      </w:r>
      <w:proofErr w:type="gramEnd"/>
      <w:r w:rsidRPr="00F031AA">
        <w:rPr>
          <w:szCs w:val="24"/>
        </w:rPr>
        <w:t xml:space="preserve"> в ходе контрольного мероприятия включает в себя:</w:t>
      </w:r>
    </w:p>
    <w:p w:rsidR="00F031AA" w:rsidRPr="00F031AA" w:rsidRDefault="00F031AA" w:rsidP="00F031AA">
      <w:pPr>
        <w:pStyle w:val="ConsPlusNormal"/>
        <w:ind w:firstLine="540"/>
        <w:jc w:val="both"/>
        <w:rPr>
          <w:szCs w:val="24"/>
        </w:rPr>
      </w:pPr>
      <w:r w:rsidRPr="00F031AA">
        <w:rPr>
          <w:szCs w:val="24"/>
        </w:rPr>
        <w:t>1) принятие должностным лицом контрольного органа, осуществляющим контрольное мероприятие, решения о применении технических средств фиксации доказательств;</w:t>
      </w:r>
    </w:p>
    <w:p w:rsidR="00F031AA" w:rsidRPr="00F031AA" w:rsidRDefault="00F031AA" w:rsidP="00F031AA">
      <w:pPr>
        <w:pStyle w:val="ConsPlusNormal"/>
        <w:ind w:firstLine="540"/>
        <w:jc w:val="both"/>
        <w:rPr>
          <w:szCs w:val="24"/>
        </w:rPr>
      </w:pPr>
      <w:r w:rsidRPr="00F031AA">
        <w:rPr>
          <w:szCs w:val="24"/>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F031AA" w:rsidRPr="00F031AA" w:rsidRDefault="00F031AA" w:rsidP="00F031AA">
      <w:pPr>
        <w:pStyle w:val="ConsPlusNormal"/>
        <w:ind w:firstLine="540"/>
        <w:jc w:val="both"/>
        <w:rPr>
          <w:szCs w:val="24"/>
        </w:rPr>
      </w:pPr>
      <w:r w:rsidRPr="00F031AA">
        <w:rPr>
          <w:szCs w:val="24"/>
        </w:rPr>
        <w:t>3) внесение в акт контрольного мероприятия соответствующей информации об использовании технических средств фиксации доказательств;</w:t>
      </w:r>
    </w:p>
    <w:p w:rsidR="00F031AA" w:rsidRPr="00F031AA" w:rsidRDefault="00F031AA" w:rsidP="00F031AA">
      <w:pPr>
        <w:pStyle w:val="ConsPlusNormal"/>
        <w:ind w:firstLine="540"/>
        <w:jc w:val="both"/>
        <w:rPr>
          <w:szCs w:val="24"/>
        </w:rPr>
      </w:pPr>
      <w:r w:rsidRPr="00F031AA">
        <w:rPr>
          <w:szCs w:val="24"/>
        </w:rPr>
        <w:t>4) обеспечение сохранности информации, полученной в результате использования технических средств фиксации доказательств.</w:t>
      </w:r>
    </w:p>
    <w:p w:rsidR="00F031AA" w:rsidRPr="00F031AA" w:rsidRDefault="00F031AA" w:rsidP="00F031AA">
      <w:pPr>
        <w:pStyle w:val="ConsPlusNormal"/>
        <w:ind w:firstLine="540"/>
        <w:jc w:val="both"/>
        <w:rPr>
          <w:szCs w:val="24"/>
        </w:rPr>
      </w:pPr>
      <w:r w:rsidRPr="00F031AA">
        <w:rPr>
          <w:szCs w:val="24"/>
        </w:rPr>
        <w:t>Решение о необходимости использования технических средств фиксации доказатель</w:t>
      </w:r>
      <w:proofErr w:type="gramStart"/>
      <w:r w:rsidRPr="00F031AA">
        <w:rPr>
          <w:szCs w:val="24"/>
        </w:rPr>
        <w:t>ств пр</w:t>
      </w:r>
      <w:proofErr w:type="gramEnd"/>
      <w:r w:rsidRPr="00F031AA">
        <w:rPr>
          <w:szCs w:val="24"/>
        </w:rPr>
        <w:t>и осуществлении контрольных мероприятий принимается инспектором самостоятельно.</w:t>
      </w:r>
    </w:p>
    <w:p w:rsidR="00F031AA" w:rsidRPr="00F031AA" w:rsidRDefault="00F031AA" w:rsidP="00F031AA">
      <w:pPr>
        <w:pStyle w:val="ConsPlusNormal"/>
        <w:ind w:firstLine="540"/>
        <w:jc w:val="both"/>
        <w:rPr>
          <w:szCs w:val="24"/>
        </w:rPr>
      </w:pPr>
      <w:proofErr w:type="gramStart"/>
      <w:r w:rsidRPr="00F031AA">
        <w:rPr>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и киносъемки</w:t>
      </w:r>
      <w:proofErr w:type="gramEnd"/>
      <w:r w:rsidRPr="00F031AA">
        <w:rPr>
          <w:szCs w:val="24"/>
        </w:rPr>
        <w:t>, видеозаписи, иные способы фиксации доказательств (далее - технические средства фиксации доказательств).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F031AA" w:rsidRPr="00F031AA" w:rsidRDefault="00F031AA" w:rsidP="00F031AA">
      <w:pPr>
        <w:pStyle w:val="ConsPlusNormal"/>
        <w:ind w:firstLine="540"/>
        <w:jc w:val="both"/>
        <w:rPr>
          <w:szCs w:val="24"/>
        </w:rPr>
      </w:pPr>
      <w:r w:rsidRPr="00F031AA">
        <w:rPr>
          <w:szCs w:val="24"/>
        </w:rPr>
        <w:t>Фиксация должна позволять однозначно идентифицировать объект фиксации, отражающий нарушение обязательных требований.</w:t>
      </w:r>
    </w:p>
    <w:p w:rsidR="00F031AA" w:rsidRPr="00F031AA" w:rsidRDefault="00F031AA" w:rsidP="00F031AA">
      <w:pPr>
        <w:pStyle w:val="ConsPlusNormal"/>
        <w:ind w:firstLine="540"/>
        <w:jc w:val="both"/>
        <w:rPr>
          <w:szCs w:val="24"/>
        </w:rPr>
      </w:pPr>
      <w:r w:rsidRPr="00F031AA">
        <w:rPr>
          <w:szCs w:val="24"/>
        </w:rPr>
        <w:t>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031AA" w:rsidRPr="00F031AA" w:rsidRDefault="00F031AA" w:rsidP="00F031AA">
      <w:pPr>
        <w:pStyle w:val="ConsPlusNormal"/>
        <w:ind w:firstLine="540"/>
        <w:jc w:val="both"/>
        <w:rPr>
          <w:szCs w:val="24"/>
        </w:rPr>
      </w:pPr>
      <w:r w:rsidRPr="00F031AA">
        <w:rPr>
          <w:szCs w:val="24"/>
        </w:rPr>
        <w:t>Результаты проведения фотосъемки, аудио- и видеозаписи прикладываются к акту контрольного мероприятия.</w:t>
      </w:r>
    </w:p>
    <w:p w:rsidR="00F031AA" w:rsidRPr="00F031AA" w:rsidRDefault="00F031AA" w:rsidP="00F031AA">
      <w:pPr>
        <w:pStyle w:val="ConsPlusNormal"/>
        <w:ind w:firstLine="540"/>
        <w:jc w:val="both"/>
        <w:rPr>
          <w:szCs w:val="24"/>
        </w:rPr>
      </w:pPr>
      <w:r w:rsidRPr="00F031AA">
        <w:rPr>
          <w:szCs w:val="24"/>
        </w:rPr>
        <w:t>Хранение материалов фиксации осуществляется на бумажном и (или) электронном носителе.</w:t>
      </w:r>
    </w:p>
    <w:p w:rsidR="00F031AA" w:rsidRPr="00F031AA" w:rsidRDefault="00F031AA" w:rsidP="00F031AA">
      <w:pPr>
        <w:pStyle w:val="ConsPlusNormal"/>
        <w:ind w:firstLine="540"/>
        <w:jc w:val="both"/>
        <w:rPr>
          <w:szCs w:val="24"/>
        </w:rPr>
      </w:pPr>
      <w:r w:rsidRPr="00F031AA">
        <w:rPr>
          <w:szCs w:val="24"/>
        </w:rPr>
        <w:t xml:space="preserve">4. Результаты контрольного мероприятия оформляются в порядке, установленном Федеральным </w:t>
      </w:r>
      <w:hyperlink r:id="rId44">
        <w:r w:rsidRPr="00F031AA">
          <w:rPr>
            <w:szCs w:val="24"/>
          </w:rPr>
          <w:t>законом</w:t>
        </w:r>
      </w:hyperlink>
      <w:r w:rsidRPr="00F031AA">
        <w:rPr>
          <w:szCs w:val="24"/>
        </w:rPr>
        <w:t xml:space="preserve"> от 31.07.2020 N248-ФЗ </w:t>
      </w:r>
      <w:r w:rsidR="00011257">
        <w:rPr>
          <w:szCs w:val="24"/>
        </w:rPr>
        <w:t>«</w:t>
      </w:r>
      <w:r w:rsidRPr="00F031AA">
        <w:rPr>
          <w:szCs w:val="24"/>
        </w:rPr>
        <w:t>О государственном контроле и муниципальном контроле в Российской Федерации</w:t>
      </w:r>
      <w:r w:rsidR="00011257">
        <w:rPr>
          <w:szCs w:val="24"/>
        </w:rPr>
        <w:t>»</w:t>
      </w:r>
      <w:r w:rsidRPr="00F031AA">
        <w:rPr>
          <w:szCs w:val="24"/>
        </w:rPr>
        <w:t>.</w:t>
      </w:r>
    </w:p>
    <w:p w:rsidR="00F031AA" w:rsidRPr="00F031AA" w:rsidRDefault="00F031AA" w:rsidP="00F031AA">
      <w:pPr>
        <w:pStyle w:val="ConsPlusNormal"/>
        <w:ind w:firstLine="540"/>
        <w:jc w:val="both"/>
        <w:rPr>
          <w:szCs w:val="24"/>
        </w:rPr>
      </w:pPr>
      <w:r w:rsidRPr="00F031AA">
        <w:rPr>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w:t>
      </w:r>
      <w:r w:rsidRPr="00F031AA">
        <w:rPr>
          <w:szCs w:val="24"/>
        </w:rPr>
        <w:lastRenderedPageBreak/>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031AA" w:rsidRPr="00F031AA" w:rsidRDefault="00F031AA" w:rsidP="00F031AA">
      <w:pPr>
        <w:pStyle w:val="ConsPlusNormal"/>
        <w:ind w:firstLine="540"/>
        <w:jc w:val="both"/>
        <w:rPr>
          <w:szCs w:val="24"/>
        </w:rPr>
      </w:pPr>
      <w:r w:rsidRPr="00F031AA">
        <w:rPr>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031AA" w:rsidRPr="00F031AA" w:rsidRDefault="00F031AA" w:rsidP="00F031AA">
      <w:pPr>
        <w:pStyle w:val="ConsPlusNormal"/>
        <w:ind w:firstLine="540"/>
        <w:jc w:val="both"/>
        <w:rPr>
          <w:szCs w:val="24"/>
        </w:rPr>
      </w:pPr>
      <w:r w:rsidRPr="00F031AA">
        <w:rPr>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031AA" w:rsidRPr="00F031AA" w:rsidRDefault="00F031AA" w:rsidP="00F031AA">
      <w:pPr>
        <w:pStyle w:val="ConsPlusNormal"/>
        <w:ind w:firstLine="0"/>
        <w:jc w:val="both"/>
        <w:rPr>
          <w:szCs w:val="24"/>
        </w:rPr>
      </w:pPr>
      <w:r w:rsidRPr="00F031AA">
        <w:rPr>
          <w:szCs w:val="24"/>
        </w:rPr>
        <w:t xml:space="preserve">          Информация о контрольных мероприятиях размещается в Едином реестре контрольных (надзорных) мероприятий.</w:t>
      </w:r>
    </w:p>
    <w:p w:rsidR="00F031AA" w:rsidRPr="00F031AA" w:rsidRDefault="00F031AA" w:rsidP="00F031AA">
      <w:pPr>
        <w:pStyle w:val="ConsPlusNormal"/>
        <w:ind w:firstLine="540"/>
        <w:jc w:val="both"/>
        <w:rPr>
          <w:szCs w:val="24"/>
        </w:rPr>
      </w:pPr>
      <w:r w:rsidRPr="00F031AA">
        <w:rPr>
          <w:szCs w:val="24"/>
        </w:rPr>
        <w:t>5. 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w:t>
      </w:r>
    </w:p>
    <w:p w:rsidR="00F031AA" w:rsidRPr="00F031AA" w:rsidRDefault="00F031AA" w:rsidP="00F031AA">
      <w:pPr>
        <w:pStyle w:val="ConsPlusNormal"/>
        <w:ind w:firstLine="540"/>
        <w:jc w:val="both"/>
        <w:rPr>
          <w:szCs w:val="24"/>
        </w:rPr>
      </w:pPr>
      <w:r w:rsidRPr="00F031AA">
        <w:rPr>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031AA" w:rsidRPr="00F031AA" w:rsidRDefault="00F031AA" w:rsidP="00F031AA">
      <w:pPr>
        <w:pStyle w:val="ConsPlusNormal"/>
        <w:ind w:firstLine="540"/>
        <w:jc w:val="both"/>
        <w:rPr>
          <w:szCs w:val="24"/>
        </w:rPr>
      </w:pPr>
      <w:proofErr w:type="gramStart"/>
      <w:r w:rsidRPr="00F031AA">
        <w:rPr>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031AA">
        <w:rPr>
          <w:szCs w:val="24"/>
        </w:rPr>
        <w:t xml:space="preserve"> объектом жилищных отношений, представляет непосредственную угрозу причинения вреда (ущерба) охраняемым законом ценностям или что такой вред (ущерб) причинен;</w:t>
      </w:r>
    </w:p>
    <w:p w:rsidR="00F031AA" w:rsidRPr="00F031AA" w:rsidRDefault="00F031AA" w:rsidP="00F031AA">
      <w:pPr>
        <w:pStyle w:val="ConsPlusNormal"/>
        <w:ind w:firstLine="540"/>
        <w:jc w:val="both"/>
        <w:rPr>
          <w:szCs w:val="24"/>
        </w:rPr>
      </w:pPr>
      <w:r w:rsidRPr="00F031AA">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031AA" w:rsidRPr="00F031AA" w:rsidRDefault="00F031AA" w:rsidP="00F031AA">
      <w:pPr>
        <w:pStyle w:val="ConsPlusNormal"/>
        <w:ind w:firstLine="540"/>
        <w:jc w:val="both"/>
        <w:rPr>
          <w:szCs w:val="24"/>
        </w:rPr>
      </w:pPr>
      <w:proofErr w:type="gramStart"/>
      <w:r w:rsidRPr="00F031AA">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031AA" w:rsidRPr="00F031AA" w:rsidRDefault="00F031AA" w:rsidP="00F031AA">
      <w:pPr>
        <w:pStyle w:val="ConsPlusNormal"/>
        <w:ind w:firstLine="540"/>
        <w:jc w:val="both"/>
        <w:rPr>
          <w:szCs w:val="24"/>
        </w:rPr>
      </w:pPr>
      <w:r w:rsidRPr="00F031AA">
        <w:rPr>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 xml:space="preserve">Статья 19. </w:t>
      </w:r>
      <w:proofErr w:type="gramStart"/>
      <w:r w:rsidRPr="00F031AA">
        <w:rPr>
          <w:b w:val="0"/>
          <w:szCs w:val="24"/>
        </w:rPr>
        <w:t>Контроль за</w:t>
      </w:r>
      <w:proofErr w:type="gramEnd"/>
      <w:r w:rsidRPr="00F031AA">
        <w:rPr>
          <w:b w:val="0"/>
          <w:szCs w:val="24"/>
        </w:rPr>
        <w:t xml:space="preserve"> исполнением решений</w:t>
      </w:r>
    </w:p>
    <w:p w:rsidR="00F031AA" w:rsidRPr="00F031AA" w:rsidRDefault="00F031AA" w:rsidP="00F031AA">
      <w:pPr>
        <w:pStyle w:val="ConsPlusNormal"/>
        <w:ind w:firstLine="540"/>
        <w:jc w:val="both"/>
        <w:rPr>
          <w:szCs w:val="24"/>
        </w:rPr>
      </w:pPr>
      <w:r w:rsidRPr="00F031AA">
        <w:rPr>
          <w:szCs w:val="24"/>
        </w:rPr>
        <w:t xml:space="preserve">Администрация осуществляет </w:t>
      </w:r>
      <w:proofErr w:type="gramStart"/>
      <w:r w:rsidRPr="00F031AA">
        <w:rPr>
          <w:szCs w:val="24"/>
        </w:rPr>
        <w:t>контроль за</w:t>
      </w:r>
      <w:proofErr w:type="gramEnd"/>
      <w:r w:rsidRPr="00F031AA">
        <w:rPr>
          <w:szCs w:val="24"/>
        </w:rPr>
        <w:t xml:space="preserve"> исполнением предписаний, иных принятых решений в порядке, предусмотренном </w:t>
      </w:r>
      <w:hyperlink r:id="rId45">
        <w:r w:rsidRPr="00F031AA">
          <w:rPr>
            <w:szCs w:val="24"/>
          </w:rPr>
          <w:t>главой 17</w:t>
        </w:r>
      </w:hyperlink>
      <w:r w:rsidRPr="00F031AA">
        <w:rPr>
          <w:szCs w:val="24"/>
        </w:rPr>
        <w:t xml:space="preserve"> Федерального закона от 31.07.2020 N248-ФЗ </w:t>
      </w:r>
      <w:r w:rsidR="00011257">
        <w:rPr>
          <w:szCs w:val="24"/>
        </w:rPr>
        <w:t>«</w:t>
      </w:r>
      <w:r w:rsidRPr="00F031AA">
        <w:rPr>
          <w:szCs w:val="24"/>
        </w:rPr>
        <w:t>О государственном контроле (надзоре) и муниципальном контроле в Российской Федерации</w:t>
      </w:r>
      <w:r w:rsidR="00011257">
        <w:rPr>
          <w:szCs w:val="24"/>
        </w:rPr>
        <w:t>»</w:t>
      </w:r>
      <w:r w:rsidRPr="00F031AA">
        <w:rPr>
          <w:szCs w:val="24"/>
        </w:rPr>
        <w:t>.</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jc w:val="center"/>
        <w:outlineLvl w:val="1"/>
        <w:rPr>
          <w:b w:val="0"/>
          <w:szCs w:val="24"/>
        </w:rPr>
      </w:pPr>
      <w:r>
        <w:rPr>
          <w:b w:val="0"/>
          <w:szCs w:val="24"/>
        </w:rPr>
        <w:t>Г</w:t>
      </w:r>
      <w:r w:rsidRPr="00F031AA">
        <w:rPr>
          <w:b w:val="0"/>
          <w:szCs w:val="24"/>
        </w:rPr>
        <w:t>лава 5</w:t>
      </w:r>
      <w:r>
        <w:rPr>
          <w:b w:val="0"/>
          <w:szCs w:val="24"/>
        </w:rPr>
        <w:t>. О</w:t>
      </w:r>
      <w:r w:rsidRPr="00F031AA">
        <w:rPr>
          <w:b w:val="0"/>
          <w:szCs w:val="24"/>
        </w:rPr>
        <w:t>бжалование решений органа муниципального жилищного</w:t>
      </w:r>
    </w:p>
    <w:p w:rsidR="00F031AA" w:rsidRDefault="00F031AA" w:rsidP="00F031AA">
      <w:pPr>
        <w:pStyle w:val="ConsPlusTitle"/>
        <w:jc w:val="center"/>
        <w:rPr>
          <w:b w:val="0"/>
          <w:szCs w:val="24"/>
        </w:rPr>
      </w:pPr>
      <w:r w:rsidRPr="00F031AA">
        <w:rPr>
          <w:b w:val="0"/>
          <w:szCs w:val="24"/>
        </w:rPr>
        <w:t>контроля, действий (бездействия) ее должностных лиц</w:t>
      </w:r>
    </w:p>
    <w:p w:rsidR="00F031AA" w:rsidRPr="00F031AA" w:rsidRDefault="00F031AA" w:rsidP="00F031AA">
      <w:pPr>
        <w:pStyle w:val="ConsPlusTitle"/>
        <w:jc w:val="center"/>
        <w:rPr>
          <w:b w:val="0"/>
          <w:szCs w:val="24"/>
        </w:rPr>
      </w:pPr>
    </w:p>
    <w:p w:rsidR="00F031AA" w:rsidRPr="00F031AA" w:rsidRDefault="00F031AA" w:rsidP="00F031AA">
      <w:pPr>
        <w:pStyle w:val="ConsPlusTitle"/>
        <w:ind w:firstLine="540"/>
        <w:jc w:val="both"/>
        <w:outlineLvl w:val="2"/>
        <w:rPr>
          <w:b w:val="0"/>
          <w:szCs w:val="24"/>
        </w:rPr>
      </w:pPr>
      <w:r w:rsidRPr="00F031AA">
        <w:rPr>
          <w:b w:val="0"/>
          <w:szCs w:val="24"/>
        </w:rPr>
        <w:lastRenderedPageBreak/>
        <w:t>Статья 20. Право на обжалование решений, действий (бездействия) должностных лиц контрольного органа</w:t>
      </w:r>
    </w:p>
    <w:p w:rsidR="00F031AA" w:rsidRPr="00F031AA" w:rsidRDefault="00F031AA" w:rsidP="00F031AA">
      <w:pPr>
        <w:pStyle w:val="ConsPlusNormal"/>
        <w:ind w:firstLine="540"/>
        <w:jc w:val="both"/>
        <w:rPr>
          <w:szCs w:val="24"/>
        </w:rPr>
      </w:pPr>
      <w:r w:rsidRPr="00F031AA">
        <w:rPr>
          <w:szCs w:val="24"/>
        </w:rPr>
        <w:t>Правом на обжалование решений Администрации, действий (бездействия) инспектора обладает контролируемое лицо, в отношении которого приняты решения или совершены действия (бездействие).</w:t>
      </w:r>
    </w:p>
    <w:p w:rsidR="00F031AA" w:rsidRPr="00F031AA" w:rsidRDefault="00F031AA" w:rsidP="00011257">
      <w:pPr>
        <w:pStyle w:val="ConsPlusNormal"/>
        <w:ind w:firstLine="540"/>
        <w:jc w:val="both"/>
        <w:rPr>
          <w:szCs w:val="24"/>
        </w:rPr>
      </w:pPr>
      <w:r w:rsidRPr="00F031AA">
        <w:rPr>
          <w:szCs w:val="24"/>
        </w:rPr>
        <w:t>Решения и действия (бездействие) должностных лиц Администрации могут быть обжалованы в порядке, установленном законодательством Российской Федерации.</w:t>
      </w:r>
    </w:p>
    <w:p w:rsidR="00F031AA" w:rsidRPr="00F031AA" w:rsidRDefault="00F031AA" w:rsidP="00011257">
      <w:pPr>
        <w:pStyle w:val="ConsPlusNormal"/>
        <w:ind w:firstLine="540"/>
        <w:jc w:val="both"/>
        <w:rPr>
          <w:szCs w:val="24"/>
        </w:rPr>
      </w:pPr>
      <w:r w:rsidRPr="00F031AA">
        <w:rPr>
          <w:szCs w:val="24"/>
        </w:rPr>
        <w:t xml:space="preserve">Досудебный порядок подачи жалоб, установленный </w:t>
      </w:r>
      <w:hyperlink r:id="rId46">
        <w:r w:rsidRPr="00F031AA">
          <w:rPr>
            <w:szCs w:val="24"/>
          </w:rPr>
          <w:t>главой 9</w:t>
        </w:r>
      </w:hyperlink>
      <w:r w:rsidRPr="00F031AA">
        <w:rPr>
          <w:szCs w:val="24"/>
        </w:rPr>
        <w:t xml:space="preserve"> Федерального закона N 248-ФЗ </w:t>
      </w:r>
      <w:r w:rsidR="00011257">
        <w:rPr>
          <w:szCs w:val="24"/>
        </w:rPr>
        <w:t>«</w:t>
      </w:r>
      <w:r w:rsidRPr="00F031AA">
        <w:rPr>
          <w:szCs w:val="24"/>
        </w:rPr>
        <w:t>О государственном контроле (надзоре) и муниципальном контроле в Российской Федерации</w:t>
      </w:r>
      <w:r w:rsidR="00011257">
        <w:rPr>
          <w:szCs w:val="24"/>
        </w:rPr>
        <w:t>»</w:t>
      </w:r>
      <w:r w:rsidRPr="00F031AA">
        <w:rPr>
          <w:szCs w:val="24"/>
        </w:rPr>
        <w:t>, при осуществлении муниципального жилищного контроля не применяется.</w:t>
      </w:r>
    </w:p>
    <w:p w:rsidR="00F031AA" w:rsidRPr="00F031AA" w:rsidRDefault="00F031AA" w:rsidP="00011257">
      <w:pPr>
        <w:pStyle w:val="a8"/>
        <w:widowControl/>
        <w:tabs>
          <w:tab w:val="left" w:pos="1134"/>
        </w:tabs>
        <w:ind w:left="0"/>
        <w:jc w:val="center"/>
        <w:rPr>
          <w:rFonts w:ascii="Times New Roman" w:hAnsi="Times New Roman"/>
          <w:sz w:val="24"/>
          <w:szCs w:val="24"/>
          <w:lang w:val="ru-RU"/>
        </w:rPr>
      </w:pPr>
    </w:p>
    <w:p w:rsidR="00F031AA" w:rsidRDefault="00F031AA" w:rsidP="00011257">
      <w:pPr>
        <w:pStyle w:val="ConsPlusTitle"/>
        <w:jc w:val="center"/>
        <w:outlineLvl w:val="1"/>
        <w:rPr>
          <w:b w:val="0"/>
          <w:szCs w:val="24"/>
        </w:rPr>
      </w:pPr>
      <w:r w:rsidRPr="00F031AA">
        <w:rPr>
          <w:b w:val="0"/>
          <w:szCs w:val="24"/>
        </w:rPr>
        <w:t>Глава 6</w:t>
      </w:r>
      <w:r>
        <w:rPr>
          <w:b w:val="0"/>
          <w:szCs w:val="24"/>
        </w:rPr>
        <w:t xml:space="preserve"> К</w:t>
      </w:r>
      <w:r w:rsidRPr="00F031AA">
        <w:rPr>
          <w:b w:val="0"/>
          <w:szCs w:val="24"/>
        </w:rPr>
        <w:t>лючевые показатели вида контроля и их целевые значения</w:t>
      </w:r>
    </w:p>
    <w:p w:rsidR="00F031AA" w:rsidRPr="00F031AA" w:rsidRDefault="00F031AA" w:rsidP="00011257">
      <w:pPr>
        <w:pStyle w:val="ConsPlusTitle"/>
        <w:jc w:val="center"/>
        <w:outlineLvl w:val="1"/>
        <w:rPr>
          <w:b w:val="0"/>
          <w:szCs w:val="24"/>
        </w:rPr>
      </w:pPr>
    </w:p>
    <w:p w:rsidR="00F031AA" w:rsidRPr="00F031AA" w:rsidRDefault="00F031AA" w:rsidP="00011257">
      <w:pPr>
        <w:pStyle w:val="ConsPlusTitle"/>
        <w:ind w:firstLine="540"/>
        <w:jc w:val="both"/>
        <w:outlineLvl w:val="2"/>
        <w:rPr>
          <w:b w:val="0"/>
          <w:szCs w:val="24"/>
        </w:rPr>
      </w:pPr>
      <w:r w:rsidRPr="00F031AA">
        <w:rPr>
          <w:b w:val="0"/>
          <w:szCs w:val="24"/>
        </w:rPr>
        <w:t>Статья 21. Порядок оценки результативности и эффективности осуществления муниципального жилищного контроля</w:t>
      </w:r>
    </w:p>
    <w:p w:rsidR="00F031AA" w:rsidRPr="00F031AA" w:rsidRDefault="00F031AA" w:rsidP="00011257">
      <w:pPr>
        <w:pStyle w:val="ConsPlusNormal"/>
        <w:ind w:firstLine="540"/>
        <w:jc w:val="both"/>
        <w:rPr>
          <w:szCs w:val="24"/>
        </w:rPr>
      </w:pPr>
      <w:r w:rsidRPr="00F031AA">
        <w:rPr>
          <w:szCs w:val="24"/>
        </w:rPr>
        <w:t>1. Порядок определяет правила</w:t>
      </w:r>
      <w:bookmarkStart w:id="7" w:name="_GoBack"/>
      <w:bookmarkEnd w:id="7"/>
      <w:r w:rsidRPr="00F031AA">
        <w:rPr>
          <w:szCs w:val="24"/>
        </w:rPr>
        <w:t xml:space="preserve"> оценки результативности и эффективности контрольной деятельности и </w:t>
      </w:r>
      <w:proofErr w:type="gramStart"/>
      <w:r w:rsidRPr="00F031AA">
        <w:rPr>
          <w:szCs w:val="24"/>
        </w:rPr>
        <w:t>контроля за</w:t>
      </w:r>
      <w:proofErr w:type="gramEnd"/>
      <w:r w:rsidRPr="00F031AA">
        <w:rPr>
          <w:szCs w:val="24"/>
        </w:rPr>
        <w:t xml:space="preserve"> достижением показателей результативности и эффективности работы контрольного органа.</w:t>
      </w:r>
    </w:p>
    <w:p w:rsidR="00F031AA" w:rsidRPr="00F031AA" w:rsidRDefault="00F031AA" w:rsidP="00011257">
      <w:pPr>
        <w:pStyle w:val="ConsPlusNormal"/>
        <w:ind w:firstLine="540"/>
        <w:jc w:val="both"/>
        <w:rPr>
          <w:szCs w:val="24"/>
        </w:rPr>
      </w:pPr>
      <w:r w:rsidRPr="00F031AA">
        <w:rPr>
          <w:szCs w:val="24"/>
        </w:rPr>
        <w:t>2. Система оценки включает следующие понятия:</w:t>
      </w:r>
    </w:p>
    <w:p w:rsidR="00F031AA" w:rsidRPr="00F031AA" w:rsidRDefault="00F031AA" w:rsidP="00F031AA">
      <w:pPr>
        <w:pStyle w:val="ConsPlusNormal"/>
        <w:ind w:firstLine="540"/>
        <w:jc w:val="both"/>
        <w:rPr>
          <w:szCs w:val="24"/>
        </w:rPr>
      </w:pPr>
      <w:r w:rsidRPr="00F031AA">
        <w:rPr>
          <w:szCs w:val="24"/>
        </w:rPr>
        <w:t>- "результативность муниципального контроля" - степень достижения общественно значимых результатов муниципального контроля, выражающихся в минимизации причинения вреда (ущерба) охраняемым законом ценностям в контролируемой сфере деятельности;</w:t>
      </w:r>
    </w:p>
    <w:p w:rsidR="00F031AA" w:rsidRPr="00F031AA" w:rsidRDefault="00F031AA" w:rsidP="00F031AA">
      <w:pPr>
        <w:pStyle w:val="ConsPlusNormal"/>
        <w:ind w:firstLine="540"/>
        <w:jc w:val="both"/>
        <w:rPr>
          <w:szCs w:val="24"/>
        </w:rPr>
      </w:pPr>
      <w:r w:rsidRPr="00F031AA">
        <w:rPr>
          <w:szCs w:val="24"/>
        </w:rPr>
        <w:t>- "эффективность муниципального контроля" - степень устранения риска причинения вреда охраняемым законом ценностям, а также уровня вмешательства в деятельность граждан и организаций.</w:t>
      </w:r>
    </w:p>
    <w:p w:rsidR="00F031AA" w:rsidRPr="00F031AA" w:rsidRDefault="00F031AA" w:rsidP="00F031AA">
      <w:pPr>
        <w:pStyle w:val="ConsPlusNormal"/>
        <w:ind w:firstLine="540"/>
        <w:jc w:val="both"/>
        <w:rPr>
          <w:szCs w:val="24"/>
        </w:rPr>
      </w:pPr>
      <w:r w:rsidRPr="00F031AA">
        <w:rPr>
          <w:szCs w:val="24"/>
        </w:rPr>
        <w:t>3. Показатели результативности и эффективности контрольной деятельности состоят из ключевых и индикативных показателей.</w:t>
      </w:r>
    </w:p>
    <w:p w:rsidR="00F031AA" w:rsidRPr="00F031AA" w:rsidRDefault="00F031AA" w:rsidP="00F031AA">
      <w:pPr>
        <w:pStyle w:val="ConsPlusNormal"/>
        <w:ind w:firstLine="540"/>
        <w:jc w:val="both"/>
        <w:rPr>
          <w:szCs w:val="24"/>
        </w:rPr>
      </w:pPr>
      <w:r w:rsidRPr="00F031AA">
        <w:rPr>
          <w:szCs w:val="24"/>
        </w:rPr>
        <w:t>4. Ключевые показатели результативности муниципального контроля отражают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контрольный орган.</w:t>
      </w:r>
    </w:p>
    <w:p w:rsidR="00F031AA" w:rsidRPr="00F031AA" w:rsidRDefault="00F031AA" w:rsidP="00F031AA">
      <w:pPr>
        <w:pStyle w:val="ConsPlusNormal"/>
        <w:ind w:firstLine="54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F031AA" w:rsidRPr="00F031AA" w:rsidTr="00F031AA">
        <w:tc>
          <w:tcPr>
            <w:tcW w:w="7654" w:type="dxa"/>
          </w:tcPr>
          <w:p w:rsidR="00F031AA" w:rsidRPr="00F031AA" w:rsidRDefault="00F031AA" w:rsidP="00F031AA">
            <w:pPr>
              <w:pStyle w:val="ConsPlusNormal"/>
              <w:jc w:val="center"/>
              <w:rPr>
                <w:sz w:val="20"/>
                <w:szCs w:val="20"/>
              </w:rPr>
            </w:pPr>
            <w:r w:rsidRPr="00F031AA">
              <w:rPr>
                <w:sz w:val="20"/>
                <w:szCs w:val="20"/>
              </w:rPr>
              <w:t>Ключевые показатели</w:t>
            </w:r>
          </w:p>
        </w:tc>
        <w:tc>
          <w:tcPr>
            <w:tcW w:w="1417" w:type="dxa"/>
          </w:tcPr>
          <w:p w:rsidR="00F031AA" w:rsidRPr="00F031AA" w:rsidRDefault="00F031AA" w:rsidP="00F031AA">
            <w:pPr>
              <w:pStyle w:val="ConsPlusNormal"/>
              <w:ind w:firstLine="0"/>
              <w:rPr>
                <w:sz w:val="20"/>
                <w:szCs w:val="20"/>
              </w:rPr>
            </w:pPr>
            <w:r w:rsidRPr="00F031AA">
              <w:rPr>
                <w:sz w:val="20"/>
                <w:szCs w:val="20"/>
              </w:rPr>
              <w:t>Целевые значения</w:t>
            </w:r>
          </w:p>
        </w:tc>
      </w:tr>
      <w:tr w:rsidR="00F031AA" w:rsidRPr="00F031AA" w:rsidTr="00F031AA">
        <w:tc>
          <w:tcPr>
            <w:tcW w:w="7654" w:type="dxa"/>
            <w:vAlign w:val="center"/>
          </w:tcPr>
          <w:p w:rsidR="00F031AA" w:rsidRPr="00F031AA" w:rsidRDefault="00F031AA" w:rsidP="00F031AA">
            <w:pPr>
              <w:pStyle w:val="ConsPlusNormal"/>
              <w:ind w:firstLine="0"/>
              <w:jc w:val="both"/>
              <w:rPr>
                <w:sz w:val="20"/>
                <w:szCs w:val="20"/>
              </w:rPr>
            </w:pPr>
            <w:r w:rsidRPr="00F031AA">
              <w:rPr>
                <w:sz w:val="20"/>
                <w:szCs w:val="20"/>
              </w:rPr>
              <w:t>Процент отмененных результатов контрольных мероприятий, в том числе по представлениям прокуратуры</w:t>
            </w:r>
          </w:p>
        </w:tc>
        <w:tc>
          <w:tcPr>
            <w:tcW w:w="1417" w:type="dxa"/>
            <w:vAlign w:val="center"/>
          </w:tcPr>
          <w:p w:rsidR="00F031AA" w:rsidRPr="00F031AA" w:rsidRDefault="00F031AA" w:rsidP="00F031AA">
            <w:pPr>
              <w:pStyle w:val="ConsPlusNormal"/>
              <w:jc w:val="center"/>
              <w:rPr>
                <w:sz w:val="20"/>
                <w:szCs w:val="20"/>
              </w:rPr>
            </w:pPr>
            <w:r w:rsidRPr="00F031AA">
              <w:rPr>
                <w:sz w:val="20"/>
                <w:szCs w:val="20"/>
              </w:rPr>
              <w:t>0%</w:t>
            </w:r>
          </w:p>
        </w:tc>
      </w:tr>
      <w:tr w:rsidR="00F031AA" w:rsidRPr="00F031AA" w:rsidTr="00F031AA">
        <w:tc>
          <w:tcPr>
            <w:tcW w:w="7654" w:type="dxa"/>
            <w:vAlign w:val="center"/>
          </w:tcPr>
          <w:p w:rsidR="00F031AA" w:rsidRPr="00F031AA" w:rsidRDefault="00F031AA" w:rsidP="00F031AA">
            <w:pPr>
              <w:pStyle w:val="ConsPlusNormal"/>
              <w:ind w:firstLine="0"/>
              <w:jc w:val="both"/>
              <w:rPr>
                <w:sz w:val="20"/>
                <w:szCs w:val="20"/>
              </w:rPr>
            </w:pPr>
            <w:r w:rsidRPr="00F031AA">
              <w:rPr>
                <w:sz w:val="20"/>
                <w:szCs w:val="20"/>
              </w:rPr>
              <w:t>Процент обоснованных жалоб на действия (бездействие) контрольного органа и (или) его должностных лиц при проведении контрольных мероприятий</w:t>
            </w:r>
          </w:p>
        </w:tc>
        <w:tc>
          <w:tcPr>
            <w:tcW w:w="1417" w:type="dxa"/>
            <w:vAlign w:val="center"/>
          </w:tcPr>
          <w:p w:rsidR="00F031AA" w:rsidRPr="00F031AA" w:rsidRDefault="00F031AA" w:rsidP="00F031AA">
            <w:pPr>
              <w:pStyle w:val="ConsPlusNormal"/>
              <w:jc w:val="center"/>
              <w:rPr>
                <w:sz w:val="20"/>
                <w:szCs w:val="20"/>
              </w:rPr>
            </w:pPr>
            <w:r w:rsidRPr="00F031AA">
              <w:rPr>
                <w:sz w:val="20"/>
                <w:szCs w:val="20"/>
              </w:rPr>
              <w:t>0%</w:t>
            </w:r>
          </w:p>
        </w:tc>
      </w:tr>
      <w:tr w:rsidR="00F031AA" w:rsidRPr="00F031AA" w:rsidTr="00F031AA">
        <w:tc>
          <w:tcPr>
            <w:tcW w:w="7654" w:type="dxa"/>
            <w:vAlign w:val="center"/>
          </w:tcPr>
          <w:p w:rsidR="00F031AA" w:rsidRPr="00F031AA" w:rsidRDefault="00F031AA" w:rsidP="00F031AA">
            <w:pPr>
              <w:pStyle w:val="ConsPlusNormal"/>
              <w:ind w:firstLine="0"/>
              <w:jc w:val="both"/>
              <w:rPr>
                <w:sz w:val="20"/>
                <w:szCs w:val="20"/>
              </w:rPr>
            </w:pPr>
            <w:r w:rsidRPr="00F031AA">
              <w:rPr>
                <w:sz w:val="20"/>
                <w:szCs w:val="20"/>
              </w:rPr>
              <w:t>Процент устраненных нарушений из числа выявленных нарушений законодательства</w:t>
            </w:r>
          </w:p>
        </w:tc>
        <w:tc>
          <w:tcPr>
            <w:tcW w:w="1417" w:type="dxa"/>
            <w:vAlign w:val="center"/>
          </w:tcPr>
          <w:p w:rsidR="00F031AA" w:rsidRPr="00F031AA" w:rsidRDefault="00F031AA" w:rsidP="00F031AA">
            <w:pPr>
              <w:pStyle w:val="ConsPlusNormal"/>
              <w:jc w:val="center"/>
              <w:rPr>
                <w:sz w:val="20"/>
                <w:szCs w:val="20"/>
              </w:rPr>
            </w:pPr>
            <w:r w:rsidRPr="00F031AA">
              <w:rPr>
                <w:sz w:val="20"/>
                <w:szCs w:val="20"/>
              </w:rPr>
              <w:t>70%</w:t>
            </w:r>
          </w:p>
        </w:tc>
      </w:tr>
      <w:tr w:rsidR="00F031AA" w:rsidRPr="00F031AA" w:rsidTr="00F031AA">
        <w:tc>
          <w:tcPr>
            <w:tcW w:w="7654" w:type="dxa"/>
            <w:vAlign w:val="center"/>
          </w:tcPr>
          <w:p w:rsidR="00F031AA" w:rsidRPr="00F031AA" w:rsidRDefault="00F031AA" w:rsidP="00F031AA">
            <w:pPr>
              <w:pStyle w:val="ConsPlusNormal"/>
              <w:ind w:firstLine="0"/>
              <w:jc w:val="both"/>
              <w:rPr>
                <w:sz w:val="20"/>
                <w:szCs w:val="20"/>
              </w:rPr>
            </w:pPr>
            <w:r w:rsidRPr="00F031AA">
              <w:rPr>
                <w:sz w:val="20"/>
                <w:szCs w:val="20"/>
              </w:rPr>
              <w:t>Процент результативных контрольных мероприятий, по которым не были приняты соответствующие меры административного воздействия</w:t>
            </w:r>
          </w:p>
        </w:tc>
        <w:tc>
          <w:tcPr>
            <w:tcW w:w="1417" w:type="dxa"/>
            <w:vAlign w:val="center"/>
          </w:tcPr>
          <w:p w:rsidR="00F031AA" w:rsidRPr="00F031AA" w:rsidRDefault="00F031AA" w:rsidP="00F031AA">
            <w:pPr>
              <w:pStyle w:val="ConsPlusNormal"/>
              <w:jc w:val="center"/>
              <w:rPr>
                <w:sz w:val="20"/>
                <w:szCs w:val="20"/>
              </w:rPr>
            </w:pPr>
            <w:r w:rsidRPr="00F031AA">
              <w:rPr>
                <w:sz w:val="20"/>
                <w:szCs w:val="20"/>
              </w:rPr>
              <w:t>5%</w:t>
            </w:r>
          </w:p>
        </w:tc>
      </w:tr>
      <w:tr w:rsidR="00F031AA" w:rsidRPr="00F031AA" w:rsidTr="00F031AA">
        <w:tc>
          <w:tcPr>
            <w:tcW w:w="7654" w:type="dxa"/>
            <w:vAlign w:val="center"/>
          </w:tcPr>
          <w:p w:rsidR="00F031AA" w:rsidRPr="00F031AA" w:rsidRDefault="00F031AA" w:rsidP="00F031AA">
            <w:pPr>
              <w:pStyle w:val="ConsPlusNormal"/>
              <w:ind w:firstLine="0"/>
              <w:jc w:val="both"/>
              <w:rPr>
                <w:sz w:val="20"/>
                <w:szCs w:val="20"/>
              </w:rPr>
            </w:pPr>
            <w:r w:rsidRPr="00F031AA">
              <w:rPr>
                <w:sz w:val="20"/>
                <w:szCs w:val="20"/>
              </w:rPr>
              <w:t>Процент вынесенных судебных решений о назначении административного наказания по материалам контрольного органа</w:t>
            </w:r>
          </w:p>
        </w:tc>
        <w:tc>
          <w:tcPr>
            <w:tcW w:w="1417" w:type="dxa"/>
            <w:vAlign w:val="center"/>
          </w:tcPr>
          <w:p w:rsidR="00F031AA" w:rsidRPr="00F031AA" w:rsidRDefault="00F031AA" w:rsidP="00F031AA">
            <w:pPr>
              <w:pStyle w:val="ConsPlusNormal"/>
              <w:jc w:val="center"/>
              <w:rPr>
                <w:sz w:val="20"/>
                <w:szCs w:val="20"/>
              </w:rPr>
            </w:pPr>
            <w:r w:rsidRPr="00F031AA">
              <w:rPr>
                <w:sz w:val="20"/>
                <w:szCs w:val="20"/>
              </w:rPr>
              <w:t>95%</w:t>
            </w:r>
          </w:p>
        </w:tc>
      </w:tr>
      <w:tr w:rsidR="00F031AA" w:rsidRPr="00F031AA" w:rsidTr="00F031AA">
        <w:tc>
          <w:tcPr>
            <w:tcW w:w="7654" w:type="dxa"/>
            <w:vAlign w:val="center"/>
          </w:tcPr>
          <w:p w:rsidR="00F031AA" w:rsidRPr="00F031AA" w:rsidRDefault="00F031AA" w:rsidP="00F031AA">
            <w:pPr>
              <w:pStyle w:val="ConsPlusNormal"/>
              <w:ind w:firstLine="0"/>
              <w:jc w:val="both"/>
              <w:rPr>
                <w:sz w:val="20"/>
                <w:szCs w:val="20"/>
              </w:rPr>
            </w:pPr>
            <w:r w:rsidRPr="00F031AA">
              <w:rPr>
                <w:sz w:val="20"/>
                <w:szCs w:val="20"/>
              </w:rPr>
              <w:t>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tc>
        <w:tc>
          <w:tcPr>
            <w:tcW w:w="1417" w:type="dxa"/>
            <w:vAlign w:val="center"/>
          </w:tcPr>
          <w:p w:rsidR="00F031AA" w:rsidRPr="00F031AA" w:rsidRDefault="00F031AA" w:rsidP="00F031AA">
            <w:pPr>
              <w:pStyle w:val="ConsPlusNormal"/>
              <w:jc w:val="center"/>
              <w:rPr>
                <w:sz w:val="20"/>
                <w:szCs w:val="20"/>
              </w:rPr>
            </w:pPr>
            <w:r w:rsidRPr="00F031AA">
              <w:rPr>
                <w:sz w:val="20"/>
                <w:szCs w:val="20"/>
              </w:rPr>
              <w:t>0%</w:t>
            </w:r>
          </w:p>
        </w:tc>
      </w:tr>
    </w:tbl>
    <w:p w:rsidR="00F031AA" w:rsidRPr="00F031AA" w:rsidRDefault="00F031AA" w:rsidP="00F031AA">
      <w:pPr>
        <w:pStyle w:val="ConsPlusNormal"/>
        <w:ind w:firstLine="540"/>
        <w:jc w:val="both"/>
        <w:rPr>
          <w:szCs w:val="24"/>
        </w:rPr>
      </w:pPr>
    </w:p>
    <w:p w:rsidR="00F031AA" w:rsidRPr="00F031AA" w:rsidRDefault="00F031AA" w:rsidP="00F031AA">
      <w:pPr>
        <w:pStyle w:val="ConsPlusNormal"/>
        <w:ind w:firstLine="540"/>
        <w:jc w:val="both"/>
        <w:rPr>
          <w:szCs w:val="24"/>
        </w:rPr>
      </w:pPr>
      <w:r w:rsidRPr="00F031AA">
        <w:rPr>
          <w:szCs w:val="24"/>
        </w:rPr>
        <w:lastRenderedPageBreak/>
        <w:t>5. Индикативные показатели количественно характеризуют контрольную деятельность и применяются для мониторинга, анализа работы контрольного органа.</w:t>
      </w:r>
    </w:p>
    <w:p w:rsidR="00F031AA" w:rsidRPr="00F031AA" w:rsidRDefault="00F031AA" w:rsidP="00F031AA">
      <w:pPr>
        <w:widowControl/>
        <w:spacing w:line="360" w:lineRule="auto"/>
        <w:ind w:left="453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210"/>
        <w:gridCol w:w="2324"/>
        <w:gridCol w:w="850"/>
        <w:gridCol w:w="1814"/>
      </w:tblGrid>
      <w:tr w:rsidR="00F031AA" w:rsidRPr="00F031AA" w:rsidTr="00F031AA">
        <w:tc>
          <w:tcPr>
            <w:tcW w:w="1984"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Наименование показателей</w:t>
            </w:r>
          </w:p>
        </w:tc>
        <w:tc>
          <w:tcPr>
            <w:tcW w:w="221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Формула расчета</w:t>
            </w:r>
          </w:p>
        </w:tc>
        <w:tc>
          <w:tcPr>
            <w:tcW w:w="2324"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Комментарии значений</w:t>
            </w: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Целевые значения показателей</w:t>
            </w:r>
          </w:p>
        </w:tc>
        <w:tc>
          <w:tcPr>
            <w:tcW w:w="1814"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Источник данных для определения значения показателя</w:t>
            </w:r>
          </w:p>
        </w:tc>
      </w:tr>
      <w:tr w:rsidR="00F031AA" w:rsidRPr="00F031AA" w:rsidTr="00F031AA">
        <w:tc>
          <w:tcPr>
            <w:tcW w:w="9182" w:type="dxa"/>
            <w:gridSpan w:val="5"/>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Индикативные показатели, характеризующие параметры проведенных мероприятий</w:t>
            </w: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Выполняемость внеплановых контрольных мероприятий</w:t>
            </w:r>
          </w:p>
        </w:tc>
        <w:tc>
          <w:tcPr>
            <w:tcW w:w="2210" w:type="dxa"/>
            <w:vAlign w:val="center"/>
          </w:tcPr>
          <w:p w:rsidR="00F031AA" w:rsidRPr="00F031AA" w:rsidRDefault="00F031AA" w:rsidP="00F031AA">
            <w:pPr>
              <w:autoSpaceDE w:val="0"/>
              <w:autoSpaceDN w:val="0"/>
              <w:jc w:val="center"/>
              <w:rPr>
                <w:rFonts w:ascii="Times New Roman" w:hAnsi="Times New Roman"/>
                <w:color w:val="auto"/>
              </w:rPr>
            </w:pPr>
            <w:proofErr w:type="spellStart"/>
            <w:r w:rsidRPr="00F031AA">
              <w:rPr>
                <w:rFonts w:ascii="Times New Roman" w:hAnsi="Times New Roman"/>
                <w:color w:val="auto"/>
              </w:rPr>
              <w:t>Ввн</w:t>
            </w:r>
            <w:proofErr w:type="spellEnd"/>
            <w:r w:rsidRPr="00F031AA">
              <w:rPr>
                <w:rFonts w:ascii="Times New Roman" w:hAnsi="Times New Roman"/>
                <w:color w:val="auto"/>
              </w:rPr>
              <w:t xml:space="preserve"> = (</w:t>
            </w:r>
            <w:proofErr w:type="spellStart"/>
            <w:r w:rsidRPr="00F031AA">
              <w:rPr>
                <w:rFonts w:ascii="Times New Roman" w:hAnsi="Times New Roman"/>
                <w:color w:val="auto"/>
              </w:rPr>
              <w:t>Рф</w:t>
            </w:r>
            <w:proofErr w:type="spellEnd"/>
            <w:r w:rsidRPr="00F031AA">
              <w:rPr>
                <w:rFonts w:ascii="Times New Roman" w:hAnsi="Times New Roman"/>
                <w:color w:val="auto"/>
              </w:rPr>
              <w:t xml:space="preserve"> / </w:t>
            </w:r>
            <w:proofErr w:type="spellStart"/>
            <w:r w:rsidRPr="00F031AA">
              <w:rPr>
                <w:rFonts w:ascii="Times New Roman" w:hAnsi="Times New Roman"/>
                <w:color w:val="auto"/>
              </w:rPr>
              <w:t>Рп</w:t>
            </w:r>
            <w:proofErr w:type="spellEnd"/>
            <w:r w:rsidRPr="00F031AA">
              <w:rPr>
                <w:rFonts w:ascii="Times New Roman" w:hAnsi="Times New Roman"/>
                <w:color w:val="auto"/>
              </w:rPr>
              <w:t>) x 100</w:t>
            </w:r>
          </w:p>
        </w:tc>
        <w:tc>
          <w:tcPr>
            <w:tcW w:w="2324" w:type="dxa"/>
            <w:vAlign w:val="center"/>
          </w:tcPr>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Ввн</w:t>
            </w:r>
            <w:proofErr w:type="spellEnd"/>
            <w:r w:rsidRPr="00F031AA">
              <w:rPr>
                <w:rFonts w:ascii="Times New Roman" w:hAnsi="Times New Roman"/>
                <w:color w:val="auto"/>
              </w:rPr>
              <w:t xml:space="preserve"> - выполняемость внеплановых контрольных мероприятий</w:t>
            </w:r>
          </w:p>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Рф</w:t>
            </w:r>
            <w:proofErr w:type="spellEnd"/>
            <w:r w:rsidRPr="00F031AA">
              <w:rPr>
                <w:rFonts w:ascii="Times New Roman" w:hAnsi="Times New Roman"/>
                <w:color w:val="auto"/>
              </w:rPr>
              <w:t xml:space="preserve"> - количество проведенных внеплановых контрольных мероприятий (ед.)</w:t>
            </w:r>
          </w:p>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Рп</w:t>
            </w:r>
            <w:proofErr w:type="spellEnd"/>
            <w:r w:rsidRPr="00F031AA">
              <w:rPr>
                <w:rFonts w:ascii="Times New Roman" w:hAnsi="Times New Roman"/>
                <w:color w:val="auto"/>
              </w:rPr>
              <w:t xml:space="preserve"> - количество заявлений на проведение внеплановых контрольных мероприятий</w:t>
            </w: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w:t>
            </w:r>
          </w:p>
        </w:tc>
        <w:tc>
          <w:tcPr>
            <w:tcW w:w="181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Письма и жалобы, поступившие в Администрацию</w:t>
            </w: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Доля контрольных мероприятий, на результаты которых поданы жалобы</w:t>
            </w:r>
          </w:p>
        </w:tc>
        <w:tc>
          <w:tcPr>
            <w:tcW w:w="2210" w:type="dxa"/>
            <w:vAlign w:val="center"/>
          </w:tcPr>
          <w:p w:rsidR="00F031AA" w:rsidRPr="00F031AA" w:rsidRDefault="00F031AA" w:rsidP="00F031AA">
            <w:pPr>
              <w:autoSpaceDE w:val="0"/>
              <w:autoSpaceDN w:val="0"/>
              <w:jc w:val="center"/>
              <w:rPr>
                <w:rFonts w:ascii="Times New Roman" w:hAnsi="Times New Roman"/>
                <w:color w:val="auto"/>
              </w:rPr>
            </w:pPr>
            <w:proofErr w:type="gramStart"/>
            <w:r w:rsidRPr="00F031AA">
              <w:rPr>
                <w:rFonts w:ascii="Times New Roman" w:hAnsi="Times New Roman"/>
                <w:color w:val="auto"/>
              </w:rPr>
              <w:t>Ж</w:t>
            </w:r>
            <w:proofErr w:type="gramEnd"/>
            <w:r w:rsidRPr="00F031AA">
              <w:rPr>
                <w:rFonts w:ascii="Times New Roman" w:hAnsi="Times New Roman"/>
                <w:color w:val="auto"/>
              </w:rPr>
              <w:t xml:space="preserve"> x 100 / </w:t>
            </w:r>
            <w:proofErr w:type="spellStart"/>
            <w:r w:rsidRPr="00F031AA">
              <w:rPr>
                <w:rFonts w:ascii="Times New Roman" w:hAnsi="Times New Roman"/>
                <w:color w:val="auto"/>
              </w:rPr>
              <w:t>Пф</w:t>
            </w:r>
            <w:proofErr w:type="spellEnd"/>
          </w:p>
        </w:tc>
        <w:tc>
          <w:tcPr>
            <w:tcW w:w="2324" w:type="dxa"/>
            <w:vAlign w:val="center"/>
          </w:tcPr>
          <w:p w:rsidR="00F031AA" w:rsidRPr="00F031AA" w:rsidRDefault="00F031AA" w:rsidP="00F031AA">
            <w:pPr>
              <w:autoSpaceDE w:val="0"/>
              <w:autoSpaceDN w:val="0"/>
              <w:jc w:val="both"/>
              <w:rPr>
                <w:rFonts w:ascii="Times New Roman" w:hAnsi="Times New Roman"/>
                <w:color w:val="auto"/>
              </w:rPr>
            </w:pPr>
            <w:proofErr w:type="gramStart"/>
            <w:r w:rsidRPr="00F031AA">
              <w:rPr>
                <w:rFonts w:ascii="Times New Roman" w:hAnsi="Times New Roman"/>
                <w:color w:val="auto"/>
              </w:rPr>
              <w:t>Ж</w:t>
            </w:r>
            <w:proofErr w:type="gramEnd"/>
            <w:r w:rsidRPr="00F031AA">
              <w:rPr>
                <w:rFonts w:ascii="Times New Roman" w:hAnsi="Times New Roman"/>
                <w:color w:val="auto"/>
              </w:rPr>
              <w:t xml:space="preserve"> - количество жалоб (ед.)</w:t>
            </w:r>
          </w:p>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Пф</w:t>
            </w:r>
            <w:proofErr w:type="spellEnd"/>
            <w:r w:rsidRPr="00F031AA">
              <w:rPr>
                <w:rFonts w:ascii="Times New Roman" w:hAnsi="Times New Roman"/>
                <w:color w:val="auto"/>
              </w:rPr>
              <w:t xml:space="preserve"> - количество проведенных контрольных мероприятий (ед.)</w:t>
            </w: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w:t>
            </w:r>
          </w:p>
        </w:tc>
        <w:tc>
          <w:tcPr>
            <w:tcW w:w="1814" w:type="dxa"/>
            <w:vAlign w:val="center"/>
          </w:tcPr>
          <w:p w:rsidR="00F031AA" w:rsidRPr="00F031AA" w:rsidRDefault="00F031AA" w:rsidP="00F031AA">
            <w:pPr>
              <w:autoSpaceDE w:val="0"/>
              <w:autoSpaceDN w:val="0"/>
              <w:rPr>
                <w:rFonts w:ascii="Times New Roman" w:hAnsi="Times New Roman"/>
                <w:color w:val="auto"/>
              </w:rPr>
            </w:pP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Доля контрольных мероприятий, результаты которых были признаны недействительными</w:t>
            </w:r>
          </w:p>
        </w:tc>
        <w:tc>
          <w:tcPr>
            <w:tcW w:w="2210" w:type="dxa"/>
            <w:vAlign w:val="center"/>
          </w:tcPr>
          <w:p w:rsidR="00F031AA" w:rsidRPr="00F031AA" w:rsidRDefault="00F031AA" w:rsidP="00F031AA">
            <w:pPr>
              <w:autoSpaceDE w:val="0"/>
              <w:autoSpaceDN w:val="0"/>
              <w:jc w:val="center"/>
              <w:rPr>
                <w:rFonts w:ascii="Times New Roman" w:hAnsi="Times New Roman"/>
                <w:color w:val="auto"/>
              </w:rPr>
            </w:pPr>
            <w:proofErr w:type="spellStart"/>
            <w:proofErr w:type="gramStart"/>
            <w:r w:rsidRPr="00F031AA">
              <w:rPr>
                <w:rFonts w:ascii="Times New Roman" w:hAnsi="Times New Roman"/>
                <w:color w:val="auto"/>
              </w:rPr>
              <w:t>Пн</w:t>
            </w:r>
            <w:proofErr w:type="spellEnd"/>
            <w:proofErr w:type="gramEnd"/>
            <w:r w:rsidRPr="00F031AA">
              <w:rPr>
                <w:rFonts w:ascii="Times New Roman" w:hAnsi="Times New Roman"/>
                <w:color w:val="auto"/>
              </w:rPr>
              <w:t xml:space="preserve"> x 100 / </w:t>
            </w:r>
            <w:proofErr w:type="spellStart"/>
            <w:r w:rsidRPr="00F031AA">
              <w:rPr>
                <w:rFonts w:ascii="Times New Roman" w:hAnsi="Times New Roman"/>
                <w:color w:val="auto"/>
              </w:rPr>
              <w:t>Пф</w:t>
            </w:r>
            <w:proofErr w:type="spellEnd"/>
          </w:p>
        </w:tc>
        <w:tc>
          <w:tcPr>
            <w:tcW w:w="2324" w:type="dxa"/>
            <w:vAlign w:val="center"/>
          </w:tcPr>
          <w:p w:rsidR="00F031AA" w:rsidRPr="00F031AA" w:rsidRDefault="00F031AA" w:rsidP="00F031AA">
            <w:pPr>
              <w:autoSpaceDE w:val="0"/>
              <w:autoSpaceDN w:val="0"/>
              <w:jc w:val="both"/>
              <w:rPr>
                <w:rFonts w:ascii="Times New Roman" w:hAnsi="Times New Roman"/>
                <w:color w:val="auto"/>
              </w:rPr>
            </w:pPr>
            <w:proofErr w:type="spellStart"/>
            <w:proofErr w:type="gramStart"/>
            <w:r w:rsidRPr="00F031AA">
              <w:rPr>
                <w:rFonts w:ascii="Times New Roman" w:hAnsi="Times New Roman"/>
                <w:color w:val="auto"/>
              </w:rPr>
              <w:t>Пн</w:t>
            </w:r>
            <w:proofErr w:type="spellEnd"/>
            <w:proofErr w:type="gramEnd"/>
            <w:r w:rsidRPr="00F031AA">
              <w:rPr>
                <w:rFonts w:ascii="Times New Roman" w:hAnsi="Times New Roman"/>
                <w:color w:val="auto"/>
              </w:rPr>
              <w:t xml:space="preserve"> - количество контрольных мероприятий, признанных недействительными</w:t>
            </w:r>
          </w:p>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Пф</w:t>
            </w:r>
            <w:proofErr w:type="spellEnd"/>
            <w:r w:rsidRPr="00F031AA">
              <w:rPr>
                <w:rFonts w:ascii="Times New Roman" w:hAnsi="Times New Roman"/>
                <w:color w:val="auto"/>
              </w:rPr>
              <w:t xml:space="preserve"> - количество проведенных контрольных мероприятий (ед.)</w:t>
            </w: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w:t>
            </w:r>
          </w:p>
        </w:tc>
        <w:tc>
          <w:tcPr>
            <w:tcW w:w="1814" w:type="dxa"/>
            <w:vAlign w:val="center"/>
          </w:tcPr>
          <w:p w:rsidR="00F031AA" w:rsidRPr="00F031AA" w:rsidRDefault="00F031AA" w:rsidP="00F031AA">
            <w:pPr>
              <w:autoSpaceDE w:val="0"/>
              <w:autoSpaceDN w:val="0"/>
              <w:rPr>
                <w:rFonts w:ascii="Times New Roman" w:hAnsi="Times New Roman"/>
                <w:color w:val="auto"/>
              </w:rPr>
            </w:pP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Доля внеплановых контрольных мероприятий, которые не удалось провести в связи с отсутствием собственника и т.д.</w:t>
            </w:r>
          </w:p>
        </w:tc>
        <w:tc>
          <w:tcPr>
            <w:tcW w:w="221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 xml:space="preserve">По x 100 / </w:t>
            </w:r>
            <w:proofErr w:type="spellStart"/>
            <w:r w:rsidRPr="00F031AA">
              <w:rPr>
                <w:rFonts w:ascii="Times New Roman" w:hAnsi="Times New Roman"/>
                <w:color w:val="auto"/>
              </w:rPr>
              <w:t>Пф</w:t>
            </w:r>
            <w:proofErr w:type="spellEnd"/>
          </w:p>
        </w:tc>
        <w:tc>
          <w:tcPr>
            <w:tcW w:w="232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По - контрольные мероприятия, не проведенные по причине отсутствия проверяемого лица</w:t>
            </w:r>
          </w:p>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Пф</w:t>
            </w:r>
            <w:proofErr w:type="spellEnd"/>
            <w:r w:rsidRPr="00F031AA">
              <w:rPr>
                <w:rFonts w:ascii="Times New Roman" w:hAnsi="Times New Roman"/>
                <w:color w:val="auto"/>
              </w:rPr>
              <w:t xml:space="preserve"> - количество проведенных контрольных мероприятий (ед.)</w:t>
            </w: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w:t>
            </w:r>
          </w:p>
        </w:tc>
        <w:tc>
          <w:tcPr>
            <w:tcW w:w="1814" w:type="dxa"/>
            <w:vAlign w:val="center"/>
          </w:tcPr>
          <w:p w:rsidR="00F031AA" w:rsidRPr="00F031AA" w:rsidRDefault="00F031AA" w:rsidP="00F031AA">
            <w:pPr>
              <w:autoSpaceDE w:val="0"/>
              <w:autoSpaceDN w:val="0"/>
              <w:rPr>
                <w:rFonts w:ascii="Times New Roman" w:hAnsi="Times New Roman"/>
                <w:color w:val="auto"/>
              </w:rPr>
            </w:pP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 xml:space="preserve">Доля заявлений, направленных на согласование в прокуратуру о проведении внеплановых контрольных </w:t>
            </w:r>
            <w:r w:rsidRPr="00F031AA">
              <w:rPr>
                <w:rFonts w:ascii="Times New Roman" w:hAnsi="Times New Roman"/>
                <w:color w:val="auto"/>
              </w:rPr>
              <w:lastRenderedPageBreak/>
              <w:t>мероприятий, в согласовании которых было отказано</w:t>
            </w:r>
          </w:p>
        </w:tc>
        <w:tc>
          <w:tcPr>
            <w:tcW w:w="2210" w:type="dxa"/>
            <w:vAlign w:val="center"/>
          </w:tcPr>
          <w:p w:rsidR="00F031AA" w:rsidRPr="00F031AA" w:rsidRDefault="00F031AA" w:rsidP="00F031AA">
            <w:pPr>
              <w:autoSpaceDE w:val="0"/>
              <w:autoSpaceDN w:val="0"/>
              <w:jc w:val="center"/>
              <w:rPr>
                <w:rFonts w:ascii="Times New Roman" w:hAnsi="Times New Roman"/>
                <w:color w:val="auto"/>
              </w:rPr>
            </w:pPr>
            <w:proofErr w:type="spellStart"/>
            <w:r w:rsidRPr="00F031AA">
              <w:rPr>
                <w:rFonts w:ascii="Times New Roman" w:hAnsi="Times New Roman"/>
                <w:color w:val="auto"/>
              </w:rPr>
              <w:lastRenderedPageBreak/>
              <w:t>Кзо</w:t>
            </w:r>
            <w:proofErr w:type="spellEnd"/>
            <w:r w:rsidRPr="00F031AA">
              <w:rPr>
                <w:rFonts w:ascii="Times New Roman" w:hAnsi="Times New Roman"/>
                <w:color w:val="auto"/>
              </w:rPr>
              <w:t xml:space="preserve"> x 100 / </w:t>
            </w:r>
            <w:proofErr w:type="spellStart"/>
            <w:r w:rsidRPr="00F031AA">
              <w:rPr>
                <w:rFonts w:ascii="Times New Roman" w:hAnsi="Times New Roman"/>
                <w:color w:val="auto"/>
              </w:rPr>
              <w:t>Кпз</w:t>
            </w:r>
            <w:proofErr w:type="spellEnd"/>
          </w:p>
        </w:tc>
        <w:tc>
          <w:tcPr>
            <w:tcW w:w="2324" w:type="dxa"/>
            <w:vAlign w:val="center"/>
          </w:tcPr>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Кзо</w:t>
            </w:r>
            <w:proofErr w:type="spellEnd"/>
            <w:r w:rsidRPr="00F031AA">
              <w:rPr>
                <w:rFonts w:ascii="Times New Roman" w:hAnsi="Times New Roman"/>
                <w:color w:val="auto"/>
              </w:rPr>
              <w:t xml:space="preserve"> - количество заявлений, по которым пришел отказ в согласовании (ед.)</w:t>
            </w:r>
          </w:p>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Кпз</w:t>
            </w:r>
            <w:proofErr w:type="spellEnd"/>
            <w:r w:rsidRPr="00F031AA">
              <w:rPr>
                <w:rFonts w:ascii="Times New Roman" w:hAnsi="Times New Roman"/>
                <w:color w:val="auto"/>
              </w:rPr>
              <w:t xml:space="preserve"> - количество поданных на согласование заявлений</w:t>
            </w: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w:t>
            </w:r>
          </w:p>
        </w:tc>
        <w:tc>
          <w:tcPr>
            <w:tcW w:w="1814" w:type="dxa"/>
            <w:vAlign w:val="center"/>
          </w:tcPr>
          <w:p w:rsidR="00F031AA" w:rsidRPr="00F031AA" w:rsidRDefault="00F031AA" w:rsidP="00F031AA">
            <w:pPr>
              <w:autoSpaceDE w:val="0"/>
              <w:autoSpaceDN w:val="0"/>
              <w:rPr>
                <w:rFonts w:ascii="Times New Roman" w:hAnsi="Times New Roman"/>
                <w:color w:val="auto"/>
              </w:rPr>
            </w:pP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lastRenderedPageBreak/>
              <w:t>Доля контрольных мероприятий, по результатам которых материалы направлены в уполномоченные органы</w:t>
            </w:r>
          </w:p>
        </w:tc>
        <w:tc>
          <w:tcPr>
            <w:tcW w:w="2210" w:type="dxa"/>
            <w:vAlign w:val="center"/>
          </w:tcPr>
          <w:p w:rsidR="00F031AA" w:rsidRPr="00F031AA" w:rsidRDefault="00F031AA" w:rsidP="00F031AA">
            <w:pPr>
              <w:autoSpaceDE w:val="0"/>
              <w:autoSpaceDN w:val="0"/>
              <w:jc w:val="center"/>
              <w:rPr>
                <w:rFonts w:ascii="Times New Roman" w:hAnsi="Times New Roman"/>
                <w:color w:val="auto"/>
              </w:rPr>
            </w:pPr>
            <w:proofErr w:type="spellStart"/>
            <w:r w:rsidRPr="00F031AA">
              <w:rPr>
                <w:rFonts w:ascii="Times New Roman" w:hAnsi="Times New Roman"/>
                <w:color w:val="auto"/>
              </w:rPr>
              <w:t>Кнм</w:t>
            </w:r>
            <w:proofErr w:type="spellEnd"/>
            <w:r w:rsidRPr="00F031AA">
              <w:rPr>
                <w:rFonts w:ascii="Times New Roman" w:hAnsi="Times New Roman"/>
                <w:color w:val="auto"/>
              </w:rPr>
              <w:t xml:space="preserve"> x 100 / </w:t>
            </w:r>
            <w:proofErr w:type="spellStart"/>
            <w:r w:rsidRPr="00F031AA">
              <w:rPr>
                <w:rFonts w:ascii="Times New Roman" w:hAnsi="Times New Roman"/>
                <w:color w:val="auto"/>
              </w:rPr>
              <w:t>Квн</w:t>
            </w:r>
            <w:proofErr w:type="spellEnd"/>
          </w:p>
        </w:tc>
        <w:tc>
          <w:tcPr>
            <w:tcW w:w="2324" w:type="dxa"/>
            <w:vAlign w:val="center"/>
          </w:tcPr>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Кнм</w:t>
            </w:r>
            <w:proofErr w:type="spellEnd"/>
            <w:r w:rsidRPr="00F031AA">
              <w:rPr>
                <w:rFonts w:ascii="Times New Roman" w:hAnsi="Times New Roman"/>
                <w:color w:val="auto"/>
              </w:rPr>
              <w:t xml:space="preserve"> - количество материалов, направленных в уполномоченные органы (ед.)</w:t>
            </w:r>
          </w:p>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Квн</w:t>
            </w:r>
            <w:proofErr w:type="spellEnd"/>
            <w:r w:rsidRPr="00F031AA">
              <w:rPr>
                <w:rFonts w:ascii="Times New Roman" w:hAnsi="Times New Roman"/>
                <w:color w:val="auto"/>
              </w:rPr>
              <w:t xml:space="preserve"> - количество выявленных нарушений</w:t>
            </w: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w:t>
            </w:r>
          </w:p>
        </w:tc>
        <w:tc>
          <w:tcPr>
            <w:tcW w:w="1814" w:type="dxa"/>
            <w:vAlign w:val="center"/>
          </w:tcPr>
          <w:p w:rsidR="00F031AA" w:rsidRPr="00F031AA" w:rsidRDefault="00F031AA" w:rsidP="00F031AA">
            <w:pPr>
              <w:autoSpaceDE w:val="0"/>
              <w:autoSpaceDN w:val="0"/>
              <w:rPr>
                <w:rFonts w:ascii="Times New Roman" w:hAnsi="Times New Roman"/>
                <w:color w:val="auto"/>
              </w:rPr>
            </w:pP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Общая сумма наложенных административных штрафов по направленным в уполномоченные органы материалам контрольных мероприятий и рейдовых заданий</w:t>
            </w:r>
          </w:p>
        </w:tc>
        <w:tc>
          <w:tcPr>
            <w:tcW w:w="2210" w:type="dxa"/>
            <w:vAlign w:val="center"/>
          </w:tcPr>
          <w:p w:rsidR="00F031AA" w:rsidRPr="00F031AA" w:rsidRDefault="00F031AA" w:rsidP="00F031AA">
            <w:pPr>
              <w:autoSpaceDE w:val="0"/>
              <w:autoSpaceDN w:val="0"/>
              <w:rPr>
                <w:rFonts w:ascii="Times New Roman" w:hAnsi="Times New Roman"/>
                <w:color w:val="auto"/>
              </w:rPr>
            </w:pPr>
          </w:p>
        </w:tc>
        <w:tc>
          <w:tcPr>
            <w:tcW w:w="2324" w:type="dxa"/>
            <w:vAlign w:val="center"/>
          </w:tcPr>
          <w:p w:rsidR="00F031AA" w:rsidRPr="00F031AA" w:rsidRDefault="00F031AA" w:rsidP="00F031AA">
            <w:pPr>
              <w:autoSpaceDE w:val="0"/>
              <w:autoSpaceDN w:val="0"/>
              <w:rPr>
                <w:rFonts w:ascii="Times New Roman" w:hAnsi="Times New Roman"/>
                <w:color w:val="auto"/>
              </w:rPr>
            </w:pP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Сумма тыс. руб.</w:t>
            </w:r>
          </w:p>
        </w:tc>
        <w:tc>
          <w:tcPr>
            <w:tcW w:w="1814" w:type="dxa"/>
            <w:vAlign w:val="center"/>
          </w:tcPr>
          <w:p w:rsidR="00F031AA" w:rsidRPr="00F031AA" w:rsidRDefault="00F031AA" w:rsidP="00F031AA">
            <w:pPr>
              <w:autoSpaceDE w:val="0"/>
              <w:autoSpaceDN w:val="0"/>
              <w:rPr>
                <w:rFonts w:ascii="Times New Roman" w:hAnsi="Times New Roman"/>
                <w:color w:val="auto"/>
              </w:rPr>
            </w:pP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Количество проведенных профилактических мероприятий</w:t>
            </w:r>
          </w:p>
        </w:tc>
        <w:tc>
          <w:tcPr>
            <w:tcW w:w="2210" w:type="dxa"/>
            <w:vAlign w:val="center"/>
          </w:tcPr>
          <w:p w:rsidR="00F031AA" w:rsidRPr="00F031AA" w:rsidRDefault="00F031AA" w:rsidP="00F031AA">
            <w:pPr>
              <w:autoSpaceDE w:val="0"/>
              <w:autoSpaceDN w:val="0"/>
              <w:rPr>
                <w:rFonts w:ascii="Times New Roman" w:hAnsi="Times New Roman"/>
                <w:color w:val="auto"/>
              </w:rPr>
            </w:pPr>
          </w:p>
        </w:tc>
        <w:tc>
          <w:tcPr>
            <w:tcW w:w="2324" w:type="dxa"/>
            <w:vAlign w:val="center"/>
          </w:tcPr>
          <w:p w:rsidR="00F031AA" w:rsidRPr="00F031AA" w:rsidRDefault="00F031AA" w:rsidP="00F031AA">
            <w:pPr>
              <w:autoSpaceDE w:val="0"/>
              <w:autoSpaceDN w:val="0"/>
              <w:rPr>
                <w:rFonts w:ascii="Times New Roman" w:hAnsi="Times New Roman"/>
                <w:color w:val="auto"/>
              </w:rPr>
            </w:pP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Шт.</w:t>
            </w:r>
          </w:p>
        </w:tc>
        <w:tc>
          <w:tcPr>
            <w:tcW w:w="1814" w:type="dxa"/>
            <w:vAlign w:val="center"/>
          </w:tcPr>
          <w:p w:rsidR="00F031AA" w:rsidRPr="00F031AA" w:rsidRDefault="00F031AA" w:rsidP="00F031AA">
            <w:pPr>
              <w:autoSpaceDE w:val="0"/>
              <w:autoSpaceDN w:val="0"/>
              <w:rPr>
                <w:rFonts w:ascii="Times New Roman" w:hAnsi="Times New Roman"/>
                <w:color w:val="auto"/>
              </w:rPr>
            </w:pPr>
          </w:p>
        </w:tc>
      </w:tr>
      <w:tr w:rsidR="00F031AA" w:rsidRPr="00F031AA" w:rsidTr="00F031AA">
        <w:tc>
          <w:tcPr>
            <w:tcW w:w="9182" w:type="dxa"/>
            <w:gridSpan w:val="5"/>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Индикативные показатели, характеризующие объем задействованных трудовых ресурсов</w:t>
            </w: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Количество штатных единиц</w:t>
            </w:r>
          </w:p>
        </w:tc>
        <w:tc>
          <w:tcPr>
            <w:tcW w:w="2210" w:type="dxa"/>
            <w:vAlign w:val="center"/>
          </w:tcPr>
          <w:p w:rsidR="00F031AA" w:rsidRPr="00F031AA" w:rsidRDefault="00F031AA" w:rsidP="00F031AA">
            <w:pPr>
              <w:autoSpaceDE w:val="0"/>
              <w:autoSpaceDN w:val="0"/>
              <w:rPr>
                <w:rFonts w:ascii="Times New Roman" w:hAnsi="Times New Roman"/>
                <w:color w:val="auto"/>
              </w:rPr>
            </w:pPr>
          </w:p>
        </w:tc>
        <w:tc>
          <w:tcPr>
            <w:tcW w:w="2324" w:type="dxa"/>
            <w:vAlign w:val="center"/>
          </w:tcPr>
          <w:p w:rsidR="00F031AA" w:rsidRPr="00F031AA" w:rsidRDefault="00F031AA" w:rsidP="00F031AA">
            <w:pPr>
              <w:autoSpaceDE w:val="0"/>
              <w:autoSpaceDN w:val="0"/>
              <w:rPr>
                <w:rFonts w:ascii="Times New Roman" w:hAnsi="Times New Roman"/>
                <w:color w:val="auto"/>
              </w:rPr>
            </w:pP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Чел.</w:t>
            </w:r>
          </w:p>
        </w:tc>
        <w:tc>
          <w:tcPr>
            <w:tcW w:w="1814" w:type="dxa"/>
            <w:vAlign w:val="center"/>
          </w:tcPr>
          <w:p w:rsidR="00F031AA" w:rsidRPr="00F031AA" w:rsidRDefault="00F031AA" w:rsidP="00F031AA">
            <w:pPr>
              <w:autoSpaceDE w:val="0"/>
              <w:autoSpaceDN w:val="0"/>
              <w:rPr>
                <w:rFonts w:ascii="Times New Roman" w:hAnsi="Times New Roman"/>
                <w:color w:val="auto"/>
              </w:rPr>
            </w:pP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Нагрузка контрольных мероприятий на работников контрольного органа</w:t>
            </w:r>
          </w:p>
        </w:tc>
        <w:tc>
          <w:tcPr>
            <w:tcW w:w="221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 xml:space="preserve">Км / </w:t>
            </w:r>
            <w:proofErr w:type="spellStart"/>
            <w:proofErr w:type="gramStart"/>
            <w:r w:rsidRPr="00F031AA">
              <w:rPr>
                <w:rFonts w:ascii="Times New Roman" w:hAnsi="Times New Roman"/>
                <w:color w:val="auto"/>
              </w:rPr>
              <w:t>Кр</w:t>
            </w:r>
            <w:proofErr w:type="spellEnd"/>
            <w:proofErr w:type="gramEnd"/>
            <w:r w:rsidRPr="00F031AA">
              <w:rPr>
                <w:rFonts w:ascii="Times New Roman" w:hAnsi="Times New Roman"/>
                <w:color w:val="auto"/>
              </w:rPr>
              <w:t xml:space="preserve"> = </w:t>
            </w:r>
            <w:proofErr w:type="spellStart"/>
            <w:r w:rsidRPr="00F031AA">
              <w:rPr>
                <w:rFonts w:ascii="Times New Roman" w:hAnsi="Times New Roman"/>
                <w:color w:val="auto"/>
              </w:rPr>
              <w:t>Нк</w:t>
            </w:r>
            <w:proofErr w:type="spellEnd"/>
          </w:p>
        </w:tc>
        <w:tc>
          <w:tcPr>
            <w:tcW w:w="2324" w:type="dxa"/>
            <w:vAlign w:val="center"/>
          </w:tcPr>
          <w:p w:rsidR="00F031AA" w:rsidRPr="00F031AA" w:rsidRDefault="00F031AA" w:rsidP="00F031AA">
            <w:pPr>
              <w:autoSpaceDE w:val="0"/>
              <w:autoSpaceDN w:val="0"/>
              <w:jc w:val="both"/>
              <w:rPr>
                <w:rFonts w:ascii="Times New Roman" w:hAnsi="Times New Roman"/>
                <w:color w:val="auto"/>
              </w:rPr>
            </w:pPr>
            <w:proofErr w:type="gramStart"/>
            <w:r w:rsidRPr="00F031AA">
              <w:rPr>
                <w:rFonts w:ascii="Times New Roman" w:hAnsi="Times New Roman"/>
                <w:color w:val="auto"/>
              </w:rPr>
              <w:t>Км</w:t>
            </w:r>
            <w:proofErr w:type="gramEnd"/>
            <w:r w:rsidRPr="00F031AA">
              <w:rPr>
                <w:rFonts w:ascii="Times New Roman" w:hAnsi="Times New Roman"/>
                <w:color w:val="auto"/>
              </w:rPr>
              <w:t xml:space="preserve"> - количество контрольных мероприятий (ед.)</w:t>
            </w:r>
          </w:p>
          <w:p w:rsidR="00F031AA" w:rsidRPr="00F031AA" w:rsidRDefault="00F031AA" w:rsidP="00F031AA">
            <w:pPr>
              <w:autoSpaceDE w:val="0"/>
              <w:autoSpaceDN w:val="0"/>
              <w:jc w:val="both"/>
              <w:rPr>
                <w:rFonts w:ascii="Times New Roman" w:hAnsi="Times New Roman"/>
                <w:color w:val="auto"/>
              </w:rPr>
            </w:pPr>
            <w:proofErr w:type="spellStart"/>
            <w:proofErr w:type="gramStart"/>
            <w:r w:rsidRPr="00F031AA">
              <w:rPr>
                <w:rFonts w:ascii="Times New Roman" w:hAnsi="Times New Roman"/>
                <w:color w:val="auto"/>
              </w:rPr>
              <w:t>Кр</w:t>
            </w:r>
            <w:proofErr w:type="spellEnd"/>
            <w:proofErr w:type="gramEnd"/>
            <w:r w:rsidRPr="00F031AA">
              <w:rPr>
                <w:rFonts w:ascii="Times New Roman" w:hAnsi="Times New Roman"/>
                <w:color w:val="auto"/>
              </w:rPr>
              <w:t xml:space="preserve"> - количество работников контрольного органа (ед.)</w:t>
            </w:r>
          </w:p>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Нк</w:t>
            </w:r>
            <w:proofErr w:type="spellEnd"/>
            <w:r w:rsidRPr="00F031AA">
              <w:rPr>
                <w:rFonts w:ascii="Times New Roman" w:hAnsi="Times New Roman"/>
                <w:color w:val="auto"/>
              </w:rPr>
              <w:t xml:space="preserve"> - нагрузка на 1 работника (ед.)</w:t>
            </w:r>
          </w:p>
        </w:tc>
        <w:tc>
          <w:tcPr>
            <w:tcW w:w="850" w:type="dxa"/>
            <w:vAlign w:val="center"/>
          </w:tcPr>
          <w:p w:rsidR="00F031AA" w:rsidRPr="00F031AA" w:rsidRDefault="00F031AA" w:rsidP="00F031AA">
            <w:pPr>
              <w:autoSpaceDE w:val="0"/>
              <w:autoSpaceDN w:val="0"/>
              <w:rPr>
                <w:rFonts w:ascii="Times New Roman" w:hAnsi="Times New Roman"/>
                <w:color w:val="auto"/>
              </w:rPr>
            </w:pPr>
          </w:p>
        </w:tc>
        <w:tc>
          <w:tcPr>
            <w:tcW w:w="1814" w:type="dxa"/>
            <w:vAlign w:val="center"/>
          </w:tcPr>
          <w:p w:rsidR="00F031AA" w:rsidRPr="00F031AA" w:rsidRDefault="00F031AA" w:rsidP="00F031AA">
            <w:pPr>
              <w:autoSpaceDE w:val="0"/>
              <w:autoSpaceDN w:val="0"/>
              <w:rPr>
                <w:rFonts w:ascii="Times New Roman" w:hAnsi="Times New Roman"/>
                <w:color w:val="auto"/>
              </w:rPr>
            </w:pPr>
          </w:p>
        </w:tc>
      </w:tr>
    </w:tbl>
    <w:p w:rsidR="00F031AA" w:rsidRDefault="00F031AA" w:rsidP="00F031AA">
      <w:pPr>
        <w:widowControl/>
        <w:spacing w:line="360" w:lineRule="auto"/>
        <w:ind w:left="4536"/>
        <w:rPr>
          <w:rFonts w:ascii="Times New Roman" w:hAnsi="Times New Roman"/>
          <w:sz w:val="24"/>
          <w:szCs w:val="24"/>
        </w:rPr>
      </w:pPr>
    </w:p>
    <w:p w:rsidR="00F031AA" w:rsidRDefault="00F031AA">
      <w:pPr>
        <w:widowControl/>
        <w:spacing w:after="200" w:line="276" w:lineRule="auto"/>
        <w:rPr>
          <w:rFonts w:ascii="Times New Roman" w:hAnsi="Times New Roman"/>
          <w:sz w:val="24"/>
          <w:szCs w:val="24"/>
        </w:rPr>
      </w:pPr>
      <w:r>
        <w:rPr>
          <w:rFonts w:ascii="Times New Roman" w:hAnsi="Times New Roman"/>
          <w:sz w:val="24"/>
          <w:szCs w:val="24"/>
        </w:rPr>
        <w:br w:type="page"/>
      </w:r>
    </w:p>
    <w:p w:rsidR="00F031AA" w:rsidRPr="00F031AA" w:rsidRDefault="00F031AA" w:rsidP="00F031AA">
      <w:pPr>
        <w:pStyle w:val="ConsPlusNormal"/>
        <w:spacing w:line="276" w:lineRule="auto"/>
        <w:ind w:left="4535" w:firstLine="0"/>
        <w:outlineLvl w:val="1"/>
        <w:rPr>
          <w:sz w:val="20"/>
          <w:szCs w:val="20"/>
        </w:rPr>
      </w:pPr>
      <w:r w:rsidRPr="00F031AA">
        <w:rPr>
          <w:sz w:val="20"/>
          <w:szCs w:val="20"/>
        </w:rPr>
        <w:lastRenderedPageBreak/>
        <w:t>Приложение 1</w:t>
      </w:r>
    </w:p>
    <w:p w:rsidR="00F031AA" w:rsidRPr="00F031AA" w:rsidRDefault="00F031AA" w:rsidP="00F031AA">
      <w:pPr>
        <w:widowControl/>
        <w:spacing w:line="276" w:lineRule="auto"/>
        <w:ind w:left="4536"/>
        <w:rPr>
          <w:rFonts w:ascii="Times New Roman" w:hAnsi="Times New Roman"/>
        </w:rPr>
      </w:pPr>
      <w:r w:rsidRPr="00F031AA">
        <w:rPr>
          <w:rFonts w:ascii="Times New Roman" w:hAnsi="Times New Roman"/>
        </w:rPr>
        <w:t xml:space="preserve">к Положению о </w:t>
      </w:r>
      <w:proofErr w:type="gramStart"/>
      <w:r w:rsidRPr="00F031AA">
        <w:rPr>
          <w:rFonts w:ascii="Times New Roman" w:hAnsi="Times New Roman"/>
        </w:rPr>
        <w:t>муниципальном</w:t>
      </w:r>
      <w:proofErr w:type="gramEnd"/>
      <w:r w:rsidRPr="00F031AA">
        <w:rPr>
          <w:rFonts w:ascii="Times New Roman" w:hAnsi="Times New Roman"/>
        </w:rPr>
        <w:t xml:space="preserve"> </w:t>
      </w:r>
    </w:p>
    <w:p w:rsidR="00F031AA" w:rsidRPr="00F031AA" w:rsidRDefault="00F031AA" w:rsidP="00F031AA">
      <w:pPr>
        <w:widowControl/>
        <w:spacing w:line="276" w:lineRule="auto"/>
        <w:ind w:left="4536"/>
        <w:rPr>
          <w:rFonts w:ascii="Times New Roman" w:hAnsi="Times New Roman"/>
          <w:shd w:val="clear" w:color="auto" w:fill="F1C100"/>
        </w:rPr>
      </w:pPr>
      <w:r w:rsidRPr="00F031AA">
        <w:rPr>
          <w:rFonts w:ascii="Times New Roman" w:hAnsi="Times New Roman"/>
        </w:rPr>
        <w:t xml:space="preserve">жилищном </w:t>
      </w:r>
      <w:proofErr w:type="gramStart"/>
      <w:r w:rsidRPr="00F031AA">
        <w:rPr>
          <w:rFonts w:ascii="Times New Roman" w:hAnsi="Times New Roman"/>
        </w:rPr>
        <w:t>контроле</w:t>
      </w:r>
      <w:proofErr w:type="gramEnd"/>
      <w:r w:rsidRPr="00F031AA">
        <w:rPr>
          <w:rFonts w:ascii="Times New Roman" w:hAnsi="Times New Roman"/>
        </w:rPr>
        <w:t xml:space="preserve"> на территории  муниципального района Давлекановский район Республики Башкортостан</w:t>
      </w:r>
    </w:p>
    <w:p w:rsidR="00F031AA" w:rsidRPr="00F031AA" w:rsidRDefault="00F031AA" w:rsidP="00F031AA">
      <w:pPr>
        <w:spacing w:line="360" w:lineRule="auto"/>
        <w:jc w:val="center"/>
        <w:rPr>
          <w:rFonts w:ascii="Times New Roman" w:hAnsi="Times New Roman"/>
          <w:b/>
          <w:bCs/>
          <w:sz w:val="24"/>
          <w:szCs w:val="24"/>
        </w:rPr>
      </w:pPr>
    </w:p>
    <w:p w:rsidR="00F031AA" w:rsidRPr="00F031AA" w:rsidRDefault="00F031AA" w:rsidP="00F031AA">
      <w:pPr>
        <w:widowControl/>
        <w:spacing w:line="276" w:lineRule="auto"/>
        <w:jc w:val="center"/>
        <w:rPr>
          <w:rFonts w:ascii="Times New Roman" w:hAnsi="Times New Roman"/>
          <w:sz w:val="24"/>
          <w:szCs w:val="24"/>
        </w:rPr>
      </w:pPr>
      <w:r w:rsidRPr="00F031AA">
        <w:rPr>
          <w:rFonts w:ascii="Times New Roman" w:hAnsi="Times New Roman"/>
          <w:sz w:val="24"/>
          <w:szCs w:val="24"/>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жилищного контроля</w:t>
      </w:r>
    </w:p>
    <w:p w:rsidR="00F031AA" w:rsidRPr="00F031AA" w:rsidRDefault="00F031AA" w:rsidP="00F031AA">
      <w:pPr>
        <w:widowControl/>
        <w:rPr>
          <w:rFonts w:ascii="Times New Roman" w:hAnsi="Times New Roman"/>
          <w:sz w:val="24"/>
          <w:szCs w:val="24"/>
        </w:rPr>
      </w:pPr>
      <w:r w:rsidRPr="00F031AA">
        <w:rPr>
          <w:rFonts w:ascii="Times New Roman" w:hAnsi="Times New Roman"/>
          <w:sz w:val="24"/>
          <w:szCs w:val="24"/>
        </w:rPr>
        <w:t xml:space="preserve"> </w:t>
      </w:r>
    </w:p>
    <w:p w:rsidR="00F031AA" w:rsidRPr="00F031AA" w:rsidRDefault="00F031AA" w:rsidP="00F031AA">
      <w:pPr>
        <w:widowControl/>
        <w:spacing w:line="276" w:lineRule="auto"/>
        <w:ind w:firstLine="708"/>
        <w:jc w:val="both"/>
        <w:rPr>
          <w:rFonts w:ascii="Times New Roman" w:hAnsi="Times New Roman"/>
          <w:sz w:val="24"/>
          <w:szCs w:val="24"/>
        </w:rPr>
      </w:pPr>
      <w:proofErr w:type="gramStart"/>
      <w:r w:rsidRPr="00F031AA">
        <w:rPr>
          <w:rFonts w:ascii="Times New Roman" w:hAnsi="Times New Roman"/>
          <w:sz w:val="24"/>
          <w:szCs w:val="24"/>
        </w:rPr>
        <w:t>1)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w:t>
      </w:r>
      <w:proofErr w:type="gramEnd"/>
      <w:r w:rsidRPr="00F031AA">
        <w:rPr>
          <w:rFonts w:ascii="Times New Roman" w:hAnsi="Times New Roman"/>
          <w:sz w:val="24"/>
          <w:szCs w:val="24"/>
        </w:rPr>
        <w:t xml:space="preserve"> государственной информационной системе жилищно-коммунального хозяйства. </w:t>
      </w:r>
    </w:p>
    <w:p w:rsidR="00F031AA" w:rsidRPr="00F031AA" w:rsidRDefault="00F031AA" w:rsidP="00F031AA">
      <w:pPr>
        <w:widowControl/>
        <w:spacing w:line="276" w:lineRule="auto"/>
        <w:ind w:firstLine="708"/>
        <w:jc w:val="both"/>
        <w:rPr>
          <w:rFonts w:ascii="Times New Roman" w:hAnsi="Times New Roman"/>
          <w:sz w:val="24"/>
          <w:szCs w:val="24"/>
        </w:rPr>
      </w:pPr>
      <w:r w:rsidRPr="00F031AA">
        <w:rPr>
          <w:rFonts w:ascii="Times New Roman" w:hAnsi="Times New Roman"/>
          <w:sz w:val="24"/>
          <w:szCs w:val="24"/>
        </w:rPr>
        <w:t>2)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031AA" w:rsidRPr="000E7BBF" w:rsidRDefault="00F031AA" w:rsidP="00F031AA">
      <w:pPr>
        <w:spacing w:line="360" w:lineRule="auto"/>
        <w:ind w:firstLine="709"/>
        <w:jc w:val="both"/>
        <w:rPr>
          <w:rFonts w:ascii="Times New Roman" w:hAnsi="Times New Roman"/>
          <w:sz w:val="28"/>
          <w:szCs w:val="28"/>
        </w:rPr>
      </w:pPr>
    </w:p>
    <w:p w:rsidR="00F031AA" w:rsidRPr="000E7BBF" w:rsidRDefault="00F031AA" w:rsidP="00F031AA">
      <w:pPr>
        <w:widowControl/>
        <w:spacing w:line="360" w:lineRule="auto"/>
        <w:rPr>
          <w:rFonts w:ascii="Times New Roman" w:hAnsi="Times New Roman"/>
          <w:i/>
          <w:sz w:val="28"/>
          <w:szCs w:val="28"/>
        </w:rPr>
      </w:pPr>
    </w:p>
    <w:p w:rsidR="00F031AA" w:rsidRPr="000E7BBF" w:rsidRDefault="00F031AA" w:rsidP="00F031AA">
      <w:pPr>
        <w:widowControl/>
        <w:spacing w:line="360" w:lineRule="auto"/>
        <w:rPr>
          <w:rFonts w:ascii="Times New Roman" w:hAnsi="Times New Roman"/>
          <w:i/>
          <w:sz w:val="28"/>
          <w:szCs w:val="28"/>
        </w:rPr>
      </w:pPr>
    </w:p>
    <w:p w:rsidR="00F031AA" w:rsidRPr="000E7BBF" w:rsidRDefault="00F031AA" w:rsidP="00F031AA">
      <w:pPr>
        <w:widowControl/>
        <w:spacing w:line="360" w:lineRule="auto"/>
        <w:rPr>
          <w:rFonts w:ascii="Times New Roman" w:hAnsi="Times New Roman"/>
          <w:i/>
          <w:sz w:val="28"/>
          <w:szCs w:val="28"/>
        </w:rPr>
      </w:pPr>
    </w:p>
    <w:p w:rsidR="00F031AA" w:rsidRPr="000E7BBF" w:rsidRDefault="00F031AA" w:rsidP="00F031AA">
      <w:pPr>
        <w:widowControl/>
        <w:spacing w:line="360" w:lineRule="auto"/>
        <w:rPr>
          <w:rFonts w:ascii="Times New Roman" w:hAnsi="Times New Roman"/>
          <w:i/>
          <w:sz w:val="28"/>
          <w:szCs w:val="28"/>
        </w:rPr>
      </w:pPr>
    </w:p>
    <w:p w:rsidR="00F031AA" w:rsidRPr="000E7BBF" w:rsidRDefault="00F031AA" w:rsidP="00F031AA">
      <w:pPr>
        <w:widowControl/>
        <w:spacing w:line="360" w:lineRule="auto"/>
        <w:rPr>
          <w:rFonts w:ascii="Times New Roman" w:hAnsi="Times New Roman"/>
          <w:i/>
        </w:rPr>
      </w:pPr>
    </w:p>
    <w:p w:rsidR="00F031AA" w:rsidRPr="000E7BBF" w:rsidRDefault="00F031AA" w:rsidP="00F031AA">
      <w:pPr>
        <w:widowControl/>
        <w:spacing w:line="360" w:lineRule="auto"/>
        <w:rPr>
          <w:rFonts w:ascii="Times New Roman" w:hAnsi="Times New Roman"/>
          <w:i/>
        </w:rPr>
      </w:pPr>
    </w:p>
    <w:p w:rsidR="00FF0383" w:rsidRPr="00B5325A" w:rsidRDefault="00FF0383" w:rsidP="00F031AA">
      <w:pPr>
        <w:rPr>
          <w:rFonts w:ascii="Times New Roman" w:hAnsi="Times New Roman"/>
        </w:rPr>
      </w:pPr>
    </w:p>
    <w:sectPr w:rsidR="00FF0383" w:rsidRPr="00B5325A" w:rsidSect="00A103CC">
      <w:headerReference w:type="default" r:id="rId47"/>
      <w:pgSz w:w="11906" w:h="16838"/>
      <w:pgMar w:top="1134" w:right="1559" w:bottom="1134"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26" w:rsidRDefault="00D50626" w:rsidP="000E7BBF">
      <w:r>
        <w:separator/>
      </w:r>
    </w:p>
  </w:endnote>
  <w:endnote w:type="continuationSeparator" w:id="0">
    <w:p w:rsidR="00D50626" w:rsidRDefault="00D50626"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26" w:rsidRDefault="00D50626" w:rsidP="000E7BBF">
      <w:r>
        <w:separator/>
      </w:r>
    </w:p>
  </w:footnote>
  <w:footnote w:type="continuationSeparator" w:id="0">
    <w:p w:rsidR="00D50626" w:rsidRDefault="00D50626"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205626"/>
      <w:docPartObj>
        <w:docPartGallery w:val="Page Numbers (Top of Page)"/>
        <w:docPartUnique/>
      </w:docPartObj>
    </w:sdtPr>
    <w:sdtContent>
      <w:p w:rsidR="00F031AA" w:rsidRDefault="00F031AA">
        <w:pPr>
          <w:pStyle w:val="ab"/>
          <w:jc w:val="center"/>
        </w:pPr>
        <w:r>
          <w:fldChar w:fldCharType="begin"/>
        </w:r>
        <w:r>
          <w:instrText>PAGE   \* MERGEFORMAT</w:instrText>
        </w:r>
        <w:r>
          <w:fldChar w:fldCharType="separate"/>
        </w:r>
        <w:r w:rsidR="00011257" w:rsidRPr="00011257">
          <w:rPr>
            <w:noProof/>
            <w:lang w:val="ru-RU"/>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1257"/>
    <w:rsid w:val="000176AB"/>
    <w:rsid w:val="0002784A"/>
    <w:rsid w:val="00030B2D"/>
    <w:rsid w:val="0004178C"/>
    <w:rsid w:val="00060D41"/>
    <w:rsid w:val="00067065"/>
    <w:rsid w:val="00073005"/>
    <w:rsid w:val="000747C4"/>
    <w:rsid w:val="00084EC8"/>
    <w:rsid w:val="00086B6C"/>
    <w:rsid w:val="000915F2"/>
    <w:rsid w:val="000C0919"/>
    <w:rsid w:val="000D09E5"/>
    <w:rsid w:val="000E7BBF"/>
    <w:rsid w:val="000F73FE"/>
    <w:rsid w:val="0011108D"/>
    <w:rsid w:val="001162E5"/>
    <w:rsid w:val="00156FED"/>
    <w:rsid w:val="00161339"/>
    <w:rsid w:val="00162223"/>
    <w:rsid w:val="00170F7D"/>
    <w:rsid w:val="001A4743"/>
    <w:rsid w:val="001B47B6"/>
    <w:rsid w:val="001F6822"/>
    <w:rsid w:val="00241D52"/>
    <w:rsid w:val="00242BBB"/>
    <w:rsid w:val="00284EC2"/>
    <w:rsid w:val="00290462"/>
    <w:rsid w:val="002B27C3"/>
    <w:rsid w:val="002C09EA"/>
    <w:rsid w:val="002C4CF1"/>
    <w:rsid w:val="002D06AE"/>
    <w:rsid w:val="002D2FB2"/>
    <w:rsid w:val="002E16DE"/>
    <w:rsid w:val="002F5FCE"/>
    <w:rsid w:val="00312230"/>
    <w:rsid w:val="003258FD"/>
    <w:rsid w:val="00335A2A"/>
    <w:rsid w:val="0034195E"/>
    <w:rsid w:val="003509A4"/>
    <w:rsid w:val="00381E30"/>
    <w:rsid w:val="00381F21"/>
    <w:rsid w:val="0039477E"/>
    <w:rsid w:val="00394EBF"/>
    <w:rsid w:val="003B3030"/>
    <w:rsid w:val="003D33DE"/>
    <w:rsid w:val="003E6225"/>
    <w:rsid w:val="003E666D"/>
    <w:rsid w:val="00400877"/>
    <w:rsid w:val="00411A4A"/>
    <w:rsid w:val="004320CB"/>
    <w:rsid w:val="0043436A"/>
    <w:rsid w:val="0043568F"/>
    <w:rsid w:val="00447252"/>
    <w:rsid w:val="00477305"/>
    <w:rsid w:val="004940DE"/>
    <w:rsid w:val="00497FCB"/>
    <w:rsid w:val="0051571D"/>
    <w:rsid w:val="005204A7"/>
    <w:rsid w:val="00520E55"/>
    <w:rsid w:val="00535D10"/>
    <w:rsid w:val="0057373C"/>
    <w:rsid w:val="00591AB7"/>
    <w:rsid w:val="005A6752"/>
    <w:rsid w:val="005B35C3"/>
    <w:rsid w:val="005B5F7E"/>
    <w:rsid w:val="005B64E4"/>
    <w:rsid w:val="005F2578"/>
    <w:rsid w:val="0060637B"/>
    <w:rsid w:val="00625F54"/>
    <w:rsid w:val="00641DD0"/>
    <w:rsid w:val="006515FA"/>
    <w:rsid w:val="00653AAC"/>
    <w:rsid w:val="0067760F"/>
    <w:rsid w:val="006A4650"/>
    <w:rsid w:val="00700EB5"/>
    <w:rsid w:val="00707B35"/>
    <w:rsid w:val="00722557"/>
    <w:rsid w:val="00733FF8"/>
    <w:rsid w:val="00775DA7"/>
    <w:rsid w:val="00787C5D"/>
    <w:rsid w:val="007A03C9"/>
    <w:rsid w:val="007A3412"/>
    <w:rsid w:val="007A7AA9"/>
    <w:rsid w:val="007B0E7C"/>
    <w:rsid w:val="007B185F"/>
    <w:rsid w:val="007D51D3"/>
    <w:rsid w:val="007D5AD9"/>
    <w:rsid w:val="00804858"/>
    <w:rsid w:val="00834295"/>
    <w:rsid w:val="0084171D"/>
    <w:rsid w:val="008775CC"/>
    <w:rsid w:val="00887207"/>
    <w:rsid w:val="00895277"/>
    <w:rsid w:val="008A7083"/>
    <w:rsid w:val="008B22EF"/>
    <w:rsid w:val="008E79FB"/>
    <w:rsid w:val="008F42E1"/>
    <w:rsid w:val="00936252"/>
    <w:rsid w:val="0099433E"/>
    <w:rsid w:val="00995BA5"/>
    <w:rsid w:val="009B3B89"/>
    <w:rsid w:val="009B54C4"/>
    <w:rsid w:val="009E1810"/>
    <w:rsid w:val="00A103CC"/>
    <w:rsid w:val="00A14EC0"/>
    <w:rsid w:val="00A15315"/>
    <w:rsid w:val="00A21DFF"/>
    <w:rsid w:val="00A318AC"/>
    <w:rsid w:val="00A35DBC"/>
    <w:rsid w:val="00A461C2"/>
    <w:rsid w:val="00A5204D"/>
    <w:rsid w:val="00A552F3"/>
    <w:rsid w:val="00A64A6B"/>
    <w:rsid w:val="00A80482"/>
    <w:rsid w:val="00A930C9"/>
    <w:rsid w:val="00AA0105"/>
    <w:rsid w:val="00AB30B3"/>
    <w:rsid w:val="00AB7600"/>
    <w:rsid w:val="00AC3B8A"/>
    <w:rsid w:val="00AD6231"/>
    <w:rsid w:val="00AD7ED8"/>
    <w:rsid w:val="00AE2BD1"/>
    <w:rsid w:val="00B11DFF"/>
    <w:rsid w:val="00B20D87"/>
    <w:rsid w:val="00B26350"/>
    <w:rsid w:val="00B319C3"/>
    <w:rsid w:val="00B33824"/>
    <w:rsid w:val="00B5325A"/>
    <w:rsid w:val="00B75387"/>
    <w:rsid w:val="00B75C5C"/>
    <w:rsid w:val="00BB23FA"/>
    <w:rsid w:val="00BB4DC2"/>
    <w:rsid w:val="00BC4751"/>
    <w:rsid w:val="00BE03F8"/>
    <w:rsid w:val="00C06AC1"/>
    <w:rsid w:val="00C1464D"/>
    <w:rsid w:val="00C61201"/>
    <w:rsid w:val="00C70753"/>
    <w:rsid w:val="00C751F4"/>
    <w:rsid w:val="00CA72D7"/>
    <w:rsid w:val="00CC4CAA"/>
    <w:rsid w:val="00CC555B"/>
    <w:rsid w:val="00CD2977"/>
    <w:rsid w:val="00CD3E8B"/>
    <w:rsid w:val="00CE7007"/>
    <w:rsid w:val="00D03202"/>
    <w:rsid w:val="00D41194"/>
    <w:rsid w:val="00D41CA4"/>
    <w:rsid w:val="00D50626"/>
    <w:rsid w:val="00D51060"/>
    <w:rsid w:val="00D51165"/>
    <w:rsid w:val="00D86D2C"/>
    <w:rsid w:val="00D9615B"/>
    <w:rsid w:val="00DA2FEB"/>
    <w:rsid w:val="00DB0EA6"/>
    <w:rsid w:val="00DC3C44"/>
    <w:rsid w:val="00DE67CE"/>
    <w:rsid w:val="00DE739C"/>
    <w:rsid w:val="00E04C17"/>
    <w:rsid w:val="00E26528"/>
    <w:rsid w:val="00E31533"/>
    <w:rsid w:val="00E47230"/>
    <w:rsid w:val="00E564C0"/>
    <w:rsid w:val="00E821F0"/>
    <w:rsid w:val="00EA41B8"/>
    <w:rsid w:val="00EA66DF"/>
    <w:rsid w:val="00EB3507"/>
    <w:rsid w:val="00EB7F3D"/>
    <w:rsid w:val="00ED57A9"/>
    <w:rsid w:val="00EE5F12"/>
    <w:rsid w:val="00F008E5"/>
    <w:rsid w:val="00F031AA"/>
    <w:rsid w:val="00F26266"/>
    <w:rsid w:val="00F67BD1"/>
    <w:rsid w:val="00F961F5"/>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37292">
      <w:bodyDiv w:val="1"/>
      <w:marLeft w:val="0"/>
      <w:marRight w:val="0"/>
      <w:marTop w:val="0"/>
      <w:marBottom w:val="0"/>
      <w:divBdr>
        <w:top w:val="none" w:sz="0" w:space="0" w:color="auto"/>
        <w:left w:val="none" w:sz="0" w:space="0" w:color="auto"/>
        <w:bottom w:val="none" w:sz="0" w:space="0" w:color="auto"/>
        <w:right w:val="none" w:sz="0" w:space="0" w:color="auto"/>
      </w:divBdr>
    </w:div>
    <w:div w:id="166712526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6AE907195D2231BBABFFC5B4EF77DC3030070847518DFE62A20C3AA5C2E2E7CD346ADBEE189226C7C2EF25BCFE801182F2B6CD528Y2q1M" TargetMode="External"/><Relationship Id="rId18" Type="http://schemas.openxmlformats.org/officeDocument/2006/relationships/hyperlink" Target="consultantplus://offline/ref=BC16AE907195D2231BBABFFC5B4EF77DC302037A837D18DFE62A20C3AA5C2E2E6ED31EA1BEE79F293A3368A754YCqCM" TargetMode="External"/><Relationship Id="rId26" Type="http://schemas.openxmlformats.org/officeDocument/2006/relationships/hyperlink" Target="consultantplus://offline/ref=BC16AE907195D2231BBABFFC5B4EF77DC302037A837D18DFE62A20C3AA5C2E2E7CD346ADBEE0872A3E263EF6129AE21F1F33356CCB28227BY3qFM" TargetMode="External"/><Relationship Id="rId39" Type="http://schemas.openxmlformats.org/officeDocument/2006/relationships/hyperlink" Target="consultantplus://offline/ref=BC16AE907195D2231BBABFFC5B4EF77DC302037A837D18DFE62A20C3AA5C2E2E7CD346ADBEE180213F263EF6129AE21F1F33356CCB28227BY3qFM" TargetMode="External"/><Relationship Id="rId21" Type="http://schemas.openxmlformats.org/officeDocument/2006/relationships/hyperlink" Target="consultantplus://offline/ref=BC16AE907195D2231BBABFFC5B4EF77DC302037A837D18DFE62A20C3AA5C2E2E7CD346ADBEE0822A30263EF6129AE21F1F33356CCB28227BY3qFM" TargetMode="External"/><Relationship Id="rId34" Type="http://schemas.openxmlformats.org/officeDocument/2006/relationships/hyperlink" Target="consultantplus://offline/ref=BC16AE907195D2231BBABFFC5B4EF77DC302037A837D18DFE62A20C3AA5C2E2E7CD346ADBEE0872A30263EF6129AE21F1F33356CCB28227BY3qFM" TargetMode="External"/><Relationship Id="rId42" Type="http://schemas.openxmlformats.org/officeDocument/2006/relationships/hyperlink" Target="consultantplus://offline/ref=BC16AE907195D2231BBABFFC5B4EF77DC302037A837D18DFE62A20C3AA5C2E2E7CD346ADBEE0822F3C263EF6129AE21F1F33356CCB28227BY3qFM" TargetMode="External"/><Relationship Id="rId47"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C16AE907195D2231BBABFFC5B4EF77DC300027E847218DFE62A20C3AA5C2E2E6ED31EA1BEE79F293A3368A754YCqCM" TargetMode="External"/><Relationship Id="rId29" Type="http://schemas.openxmlformats.org/officeDocument/2006/relationships/hyperlink" Target="consultantplus://offline/ref=BC16AE907195D2231BBABFFC5B4EF77DC302037A837D18DFE62A20C3AA5C2E2E7CD346ADBEE0872A3E263EF6129AE21F1F33356CCB28227BY3qFM" TargetMode="External"/><Relationship Id="rId11" Type="http://schemas.openxmlformats.org/officeDocument/2006/relationships/hyperlink" Target="consultantplus://offline/ref=BC16AE907195D2231BBABFFC5B4EF77DC302037A837D18DFE62A20C3AA5C2E2E7CD346ADBEE0812130263EF6129AE21F1F33356CCB28227BY3qFM" TargetMode="External"/><Relationship Id="rId24" Type="http://schemas.openxmlformats.org/officeDocument/2006/relationships/hyperlink" Target="consultantplus://offline/ref=BC16AE907195D2231BBABFFC5B4EF77DC4010571817518DFE62A20C3AA5C2E2E6ED31EA1BEE79F293A3368A754YCqCM" TargetMode="External"/><Relationship Id="rId32" Type="http://schemas.openxmlformats.org/officeDocument/2006/relationships/hyperlink" Target="consultantplus://offline/ref=BC16AE907195D2231BBABFFC5B4EF77DC302037A837D18DFE62A20C3AA5C2E2E7CD346ADBEE180213F263EF6129AE21F1F33356CCB28227BY3qFM" TargetMode="External"/><Relationship Id="rId37" Type="http://schemas.openxmlformats.org/officeDocument/2006/relationships/hyperlink" Target="consultantplus://offline/ref=BC16AE907195D2231BBABFFC5B4EF77DC302037A837D18DFE62A20C3AA5C2E2E7CD346ADBEE0872A30263EF6129AE21F1F33356CCB28227BY3qFM" TargetMode="External"/><Relationship Id="rId40" Type="http://schemas.openxmlformats.org/officeDocument/2006/relationships/hyperlink" Target="consultantplus://offline/ref=BC16AE907195D2231BBABFFC5B4EF77DC302037A837D18DFE62A20C3AA5C2E2E6ED31EA1BEE79F293A3368A754YCqCM" TargetMode="External"/><Relationship Id="rId45" Type="http://schemas.openxmlformats.org/officeDocument/2006/relationships/hyperlink" Target="consultantplus://offline/ref=BC16AE907195D2231BBABFFC5B4EF77DC302037A837D18DFE62A20C3AA5C2E2E7CD346ADBEE1812B39263EF6129AE21F1F33356CCB28227BY3qFM" TargetMode="External"/><Relationship Id="rId5" Type="http://schemas.openxmlformats.org/officeDocument/2006/relationships/settings" Target="settings.xml"/><Relationship Id="rId15" Type="http://schemas.openxmlformats.org/officeDocument/2006/relationships/hyperlink" Target="consultantplus://offline/ref=BC16AE907195D2231BBABFFC5B4EF77DC302037A837D18DFE62A20C3AA5C2E2E6ED31EA1BEE79F293A3368A754YCqCM" TargetMode="External"/><Relationship Id="rId23" Type="http://schemas.openxmlformats.org/officeDocument/2006/relationships/hyperlink" Target="consultantplus://offline/ref=BC16AE907195D2231BBABFFC5B4EF77DC300027E847218DFE62A20C3AA5C2E2E7CD346ADBEE0862F3A263EF6129AE21F1F33356CCB28227BY3qFM" TargetMode="External"/><Relationship Id="rId28" Type="http://schemas.openxmlformats.org/officeDocument/2006/relationships/hyperlink" Target="consultantplus://offline/ref=BC16AE907195D2231BBABFFC5B4EF77DC302037A837D18DFE62A20C3AA5C2E2E7CD346ADBEE0872A30263EF6129AE21F1F33356CCB28227BY3qFM" TargetMode="External"/><Relationship Id="rId36" Type="http://schemas.openxmlformats.org/officeDocument/2006/relationships/hyperlink" Target="consultantplus://offline/ref=BC16AE907195D2231BBABFFC5B4EF77DC302037A837D18DFE62A20C3AA5C2E2E7CD346ADBEE0872A3E263EF6129AE21F1F33356CCB28227BY3qFM" TargetMode="External"/><Relationship Id="rId49" Type="http://schemas.openxmlformats.org/officeDocument/2006/relationships/theme" Target="theme/theme1.xml"/><Relationship Id="rId10" Type="http://schemas.openxmlformats.org/officeDocument/2006/relationships/hyperlink" Target="consultantplus://offline/ref=BC16AE907195D2231BBABFFC5B4EF77DC3030070847518DFE62A20C3AA5C2E2E7CD346ADBEE189226C7C2EF25BCFE801182F2B6CD528Y2q1M" TargetMode="External"/><Relationship Id="rId19" Type="http://schemas.openxmlformats.org/officeDocument/2006/relationships/hyperlink" Target="consultantplus://offline/ref=BC16AE907195D2231BBABFFC5B4EF77DC301047F847718DFE62A20C3AA5C2E2E7CD346ADBEE081293F263EF6129AE21F1F33356CCB28227BY3qFM" TargetMode="External"/><Relationship Id="rId31" Type="http://schemas.openxmlformats.org/officeDocument/2006/relationships/hyperlink" Target="consultantplus://offline/ref=BC16AE907195D2231BBABFFC5B4EF77DC302037A837D18DFE62A20C3AA5C2E2E7CD346ADBEE1802E3D263EF6129AE21F1F33356CCB28227BY3qFM" TargetMode="External"/><Relationship Id="rId44" Type="http://schemas.openxmlformats.org/officeDocument/2006/relationships/hyperlink" Target="consultantplus://offline/ref=BC16AE907195D2231BBABFFC5B4EF77DC302037A837D18DFE62A20C3AA5C2E2E6ED31EA1BEE79F293A3368A754YCqCM" TargetMode="External"/><Relationship Id="rId4" Type="http://schemas.microsoft.com/office/2007/relationships/stylesWithEffects" Target="stylesWithEffects.xml"/><Relationship Id="rId9" Type="http://schemas.openxmlformats.org/officeDocument/2006/relationships/hyperlink" Target="consultantplus://offline/ref=BC16AE907195D2231BBABFFC5B4EF77DC3030070847518DFE62A20C3AA5C2E2E7CD346ADBEE1802F31263EF6129AE21F1F33356CCB28227BY3qFM" TargetMode="External"/><Relationship Id="rId14" Type="http://schemas.openxmlformats.org/officeDocument/2006/relationships/hyperlink" Target="consultantplus://offline/ref=BC16AE907195D2231BBABFFC5B4EF77DC302037F837C18DFE62A20C3AA5C2E2E6ED31EA1BEE79F293A3368A754YCqCM" TargetMode="External"/><Relationship Id="rId22" Type="http://schemas.openxmlformats.org/officeDocument/2006/relationships/hyperlink" Target="consultantplus://offline/ref=BC16AE907195D2231BBABFFC5B4EF77DC302037A837D18DFE62A20C3AA5C2E2E7CD346ADBEE084283A263EF6129AE21F1F33356CCB28227BY3qFM" TargetMode="External"/><Relationship Id="rId27" Type="http://schemas.openxmlformats.org/officeDocument/2006/relationships/hyperlink" Target="consultantplus://offline/ref=BC16AE907195D2231BBABFFC5B4EF77DC302037A837D18DFE62A20C3AA5C2E2E7CD346ADBEE0872A3F263EF6129AE21F1F33356CCB28227BY3qFM" TargetMode="External"/><Relationship Id="rId30" Type="http://schemas.openxmlformats.org/officeDocument/2006/relationships/hyperlink" Target="consultantplus://offline/ref=BC16AE907195D2231BBABFFC5B4EF77DC302037A837D18DFE62A20C3AA5C2E2E7CD346ADBEE0872A31263EF6129AE21F1F33356CCB28227BY3qFM" TargetMode="External"/><Relationship Id="rId35" Type="http://schemas.openxmlformats.org/officeDocument/2006/relationships/hyperlink" Target="consultantplus://offline/ref=BC16AE907195D2231BBABFFC5B4EF77DC302037A837D18DFE62A20C3AA5C2E2E7CD346ADBEE180213F263EF6129AE21F1F33356CCB28227BY3qFM" TargetMode="External"/><Relationship Id="rId43" Type="http://schemas.openxmlformats.org/officeDocument/2006/relationships/hyperlink" Target="consultantplus://offline/ref=BC16AE907195D2231BBABFFC5B4EF77DC302037A837D18DFE62A20C3AA5C2E2E7CD346ADBEE0882030263EF6129AE21F1F33356CCB28227BY3qFM"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BC16AE907195D2231BBABFFC5B4EF77DC302017E8A7018DFE62A20C3AA5C2E2E6ED31EA1BEE79F293A3368A754YCqCM" TargetMode="External"/><Relationship Id="rId17" Type="http://schemas.openxmlformats.org/officeDocument/2006/relationships/hyperlink" Target="consultantplus://offline/ref=BC16AE907195D2231BBAA1F14D22A874C70B5F748270168DBB7B2694F50C287B3C9340F8EFA4D424382A74A754D1ED1F1AY2qEM" TargetMode="External"/><Relationship Id="rId25" Type="http://schemas.openxmlformats.org/officeDocument/2006/relationships/hyperlink" Target="consultantplus://offline/ref=BC16AE907195D2231BBABFFC5B4EF77DC302037A837D18DFE62A20C3AA5C2E2E7CD346ADBEE0872A3C263EF6129AE21F1F33356CCB28227BY3qFM" TargetMode="External"/><Relationship Id="rId33" Type="http://schemas.openxmlformats.org/officeDocument/2006/relationships/hyperlink" Target="consultantplus://offline/ref=BC16AE907195D2231BBABFFC5B4EF77DC302037A837D18DFE62A20C3AA5C2E2E7CD346ADBEE0872A3E263EF6129AE21F1F33356CCB28227BY3qFM" TargetMode="External"/><Relationship Id="rId38" Type="http://schemas.openxmlformats.org/officeDocument/2006/relationships/hyperlink" Target="consultantplus://offline/ref=BC16AE907195D2231BBABFFC5B4EF77DC302037A837D18DFE62A20C3AA5C2E2E7CD346ADBEE1802E3D263EF6129AE21F1F33356CCB28227BY3qFM" TargetMode="External"/><Relationship Id="rId46" Type="http://schemas.openxmlformats.org/officeDocument/2006/relationships/hyperlink" Target="consultantplus://offline/ref=BC16AE907195D2231BBABFFC5B4EF77DC302037A837D18DFE62A20C3AA5C2E2E7CD346ADBEE0852B3A263EF6129AE21F1F33356CCB28227BY3qFM" TargetMode="External"/><Relationship Id="rId20" Type="http://schemas.openxmlformats.org/officeDocument/2006/relationships/hyperlink" Target="consultantplus://offline/ref=BC16AE907195D2231BBABFFC5B4EF77DC301077C857518DFE62A20C3AA5C2E2E7CD346ADBEE081283C263EF6129AE21F1F33356CCB28227BY3qFM" TargetMode="External"/><Relationship Id="rId41" Type="http://schemas.openxmlformats.org/officeDocument/2006/relationships/hyperlink" Target="consultantplus://offline/ref=BC16AE907195D2231BBABFFC5B4EF77DC302037A837D18DFE62A20C3AA5C2E2E6ED31EA1BEE79F293A3368A754YCqC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8AB1-EFFF-4702-B964-EBC7B8B2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9345</Words>
  <Characters>53271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22</cp:revision>
  <cp:lastPrinted>2024-02-14T12:00:00Z</cp:lastPrinted>
  <dcterms:created xsi:type="dcterms:W3CDTF">2023-09-26T11:30:00Z</dcterms:created>
  <dcterms:modified xsi:type="dcterms:W3CDTF">2024-02-19T04:00:00Z</dcterms:modified>
</cp:coreProperties>
</file>