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6C" w:rsidRDefault="00465C6C" w:rsidP="00F926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465C6C" w:rsidRPr="00AC76FA" w:rsidRDefault="00465C6C" w:rsidP="00F926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76FA">
        <w:rPr>
          <w:rFonts w:ascii="Times New Roman" w:hAnsi="Times New Roman"/>
          <w:sz w:val="28"/>
          <w:szCs w:val="28"/>
          <w:lang w:eastAsia="ru-RU"/>
        </w:rPr>
        <w:t>Совет муниципального района</w:t>
      </w:r>
    </w:p>
    <w:p w:rsidR="00465C6C" w:rsidRPr="00AC76FA" w:rsidRDefault="00465C6C" w:rsidP="00F926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76FA">
        <w:rPr>
          <w:rFonts w:ascii="Times New Roman" w:hAnsi="Times New Roman"/>
          <w:sz w:val="28"/>
          <w:szCs w:val="28"/>
          <w:lang w:eastAsia="ru-RU"/>
        </w:rPr>
        <w:t>Давлекановский район Республики Башкортостан</w:t>
      </w:r>
    </w:p>
    <w:p w:rsidR="00465C6C" w:rsidRPr="00AC76FA" w:rsidRDefault="00465C6C" w:rsidP="00F926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5C6C" w:rsidRPr="00AC76FA" w:rsidRDefault="00465C6C" w:rsidP="00F926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76FA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465C6C" w:rsidRPr="00AC76FA" w:rsidRDefault="00465C6C" w:rsidP="00F926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5C6C" w:rsidRPr="00AC76FA" w:rsidRDefault="00465C6C" w:rsidP="00F926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76FA">
        <w:rPr>
          <w:rFonts w:ascii="Times New Roman" w:hAnsi="Times New Roman"/>
          <w:sz w:val="28"/>
          <w:szCs w:val="28"/>
          <w:lang w:eastAsia="ru-RU"/>
        </w:rPr>
        <w:t>Об утверждении прогноза социально-экономического развития муниципального района Давлекановский район Республики Башкортостан</w:t>
      </w:r>
    </w:p>
    <w:p w:rsidR="00465C6C" w:rsidRPr="00AC76FA" w:rsidRDefault="00465C6C" w:rsidP="00F926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76F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C76FA">
        <w:rPr>
          <w:rFonts w:ascii="Times New Roman" w:hAnsi="Times New Roman"/>
          <w:sz w:val="28"/>
          <w:szCs w:val="28"/>
          <w:lang w:eastAsia="ru-RU"/>
        </w:rPr>
        <w:t xml:space="preserve"> год и на период до 2024</w:t>
      </w:r>
      <w:r>
        <w:rPr>
          <w:rFonts w:ascii="Times New Roman" w:hAnsi="Times New Roman"/>
          <w:sz w:val="28"/>
          <w:szCs w:val="28"/>
          <w:lang w:eastAsia="ru-RU"/>
        </w:rPr>
        <w:t>-2025</w:t>
      </w:r>
      <w:r w:rsidRPr="00AC76FA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465C6C" w:rsidRPr="00AC76FA" w:rsidRDefault="00465C6C" w:rsidP="00F9267D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65C6C" w:rsidRPr="00AC76FA" w:rsidRDefault="00465C6C" w:rsidP="00F926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FA">
        <w:rPr>
          <w:rFonts w:ascii="Times New Roman" w:hAnsi="Times New Roman"/>
          <w:sz w:val="28"/>
          <w:szCs w:val="28"/>
        </w:rPr>
        <w:t>В соответствии с Положением о бюджетном процессе                                       в муниципальном районе Давлекановский район Республики Башкортостан от 05.03.2014 №3/37-30, Совет муниципального района Давлекановский район Республики Башкортостан р е ш и л:</w:t>
      </w:r>
    </w:p>
    <w:p w:rsidR="00465C6C" w:rsidRPr="00AC76FA" w:rsidRDefault="00465C6C" w:rsidP="00F926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FA">
        <w:rPr>
          <w:rFonts w:ascii="Times New Roman" w:hAnsi="Times New Roman"/>
          <w:sz w:val="28"/>
          <w:szCs w:val="28"/>
        </w:rPr>
        <w:t>1. Утвердить прогноз социально-экономического развития муниципального района Давлекановский район Республики Башкортостан         на 2022 год и на период до 2024 года (прилагается).</w:t>
      </w:r>
    </w:p>
    <w:p w:rsidR="00465C6C" w:rsidRPr="00AC76FA" w:rsidRDefault="00465C6C" w:rsidP="00F926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FA">
        <w:rPr>
          <w:rFonts w:ascii="Times New Roman" w:hAnsi="Times New Roman"/>
          <w:sz w:val="28"/>
          <w:szCs w:val="28"/>
        </w:rPr>
        <w:t xml:space="preserve">2. Рекомендовать администрации муниципального района Давлекановский район Республики Башкортостан обеспечить исполнение показателей социально-экономического развития муниципального района Давлекановский район Республики Башкортостан на </w:t>
      </w:r>
      <w:r w:rsidRPr="00AC76FA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C76FA">
        <w:rPr>
          <w:rFonts w:ascii="Times New Roman" w:hAnsi="Times New Roman"/>
          <w:sz w:val="28"/>
          <w:szCs w:val="28"/>
          <w:lang w:eastAsia="ru-RU"/>
        </w:rPr>
        <w:t xml:space="preserve"> год и на период до 2024</w:t>
      </w:r>
      <w:r>
        <w:rPr>
          <w:rFonts w:ascii="Times New Roman" w:hAnsi="Times New Roman"/>
          <w:sz w:val="28"/>
          <w:szCs w:val="28"/>
          <w:lang w:eastAsia="ru-RU"/>
        </w:rPr>
        <w:t>-2025</w:t>
      </w:r>
      <w:r w:rsidRPr="00AC76F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AC76FA">
        <w:rPr>
          <w:rFonts w:ascii="Times New Roman" w:hAnsi="Times New Roman"/>
          <w:sz w:val="28"/>
          <w:szCs w:val="28"/>
        </w:rPr>
        <w:t>.</w:t>
      </w:r>
    </w:p>
    <w:p w:rsidR="00465C6C" w:rsidRPr="00AC76FA" w:rsidRDefault="00465C6C" w:rsidP="007B3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6FA"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муниципального района Давлекановский район Республики Башкортостан от </w:t>
      </w:r>
      <w:r w:rsidRPr="00AC76FA">
        <w:rPr>
          <w:rFonts w:ascii="Times New Roman" w:hAnsi="Times New Roman"/>
          <w:sz w:val="28"/>
          <w:szCs w:val="28"/>
          <w:lang w:eastAsia="ru-RU"/>
        </w:rPr>
        <w:t>22.12.2021 №5/24-107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76FA">
        <w:rPr>
          <w:rFonts w:ascii="Times New Roman" w:hAnsi="Times New Roman"/>
          <w:sz w:val="28"/>
          <w:szCs w:val="28"/>
        </w:rPr>
        <w:t xml:space="preserve">«Об утверждении прогноза социально-экономического развития муниципального района Давлекановский район Республики Башкортостан           на </w:t>
      </w:r>
      <w:r w:rsidRPr="00AC76FA">
        <w:rPr>
          <w:rFonts w:ascii="Times New Roman" w:hAnsi="Times New Roman"/>
          <w:sz w:val="28"/>
          <w:szCs w:val="28"/>
          <w:lang w:eastAsia="ru-RU"/>
        </w:rPr>
        <w:t xml:space="preserve"> 2022 год и на период до 2024 года</w:t>
      </w:r>
      <w:r w:rsidRPr="00AC76FA">
        <w:rPr>
          <w:rFonts w:ascii="Times New Roman" w:hAnsi="Times New Roman"/>
          <w:sz w:val="28"/>
          <w:szCs w:val="28"/>
        </w:rPr>
        <w:t>».</w:t>
      </w:r>
    </w:p>
    <w:p w:rsidR="00465C6C" w:rsidRPr="00AC76FA" w:rsidRDefault="00465C6C" w:rsidP="00F926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6FA">
        <w:rPr>
          <w:rFonts w:ascii="Times New Roman" w:hAnsi="Times New Roman"/>
          <w:sz w:val="28"/>
          <w:szCs w:val="28"/>
          <w:lang w:eastAsia="ru-RU"/>
        </w:rPr>
        <w:tab/>
        <w:t xml:space="preserve">  4. Контроль за исполнением настоящего решения возложить                          на постоянную комиссию по бюджету, налогам, экономическому развитию, предпринимательству, вопросам собственности и инвестиционной политике (председатель Тимченко Т.А.).</w:t>
      </w:r>
    </w:p>
    <w:p w:rsidR="00465C6C" w:rsidRPr="00AC76FA" w:rsidRDefault="00465C6C" w:rsidP="00F9267D">
      <w:pPr>
        <w:spacing w:after="0" w:line="240" w:lineRule="auto"/>
        <w:ind w:firstLine="708"/>
        <w:jc w:val="both"/>
      </w:pPr>
      <w:r w:rsidRPr="00AC76FA">
        <w:rPr>
          <w:rFonts w:ascii="Times New Roman" w:hAnsi="Times New Roman"/>
          <w:sz w:val="28"/>
          <w:szCs w:val="28"/>
        </w:rPr>
        <w:t>5.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и вступает в силу с 1 января 202</w:t>
      </w:r>
      <w:r>
        <w:rPr>
          <w:rFonts w:ascii="Times New Roman" w:hAnsi="Times New Roman"/>
          <w:sz w:val="28"/>
          <w:szCs w:val="28"/>
        </w:rPr>
        <w:t>3</w:t>
      </w:r>
      <w:r w:rsidRPr="00AC76FA">
        <w:rPr>
          <w:rFonts w:ascii="Times New Roman" w:hAnsi="Times New Roman"/>
          <w:sz w:val="28"/>
          <w:szCs w:val="28"/>
        </w:rPr>
        <w:t xml:space="preserve"> года. </w:t>
      </w:r>
    </w:p>
    <w:p w:rsidR="00465C6C" w:rsidRPr="00AC76FA" w:rsidRDefault="00465C6C" w:rsidP="00F9267D">
      <w:pPr>
        <w:spacing w:after="0" w:line="240" w:lineRule="auto"/>
        <w:ind w:firstLine="708"/>
        <w:jc w:val="both"/>
      </w:pPr>
    </w:p>
    <w:p w:rsidR="00465C6C" w:rsidRDefault="00465C6C" w:rsidP="00F926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65C6C" w:rsidRPr="00AC76FA" w:rsidRDefault="00465C6C" w:rsidP="00F926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65C6C" w:rsidRPr="00AC76FA" w:rsidRDefault="00465C6C" w:rsidP="007B32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6FA">
        <w:rPr>
          <w:rFonts w:ascii="Times New Roman" w:hAnsi="Times New Roman"/>
          <w:sz w:val="28"/>
          <w:szCs w:val="28"/>
          <w:lang w:eastAsia="ru-RU"/>
        </w:rPr>
        <w:t>Председатель 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Pr="00AC76FA">
        <w:rPr>
          <w:rFonts w:ascii="Times New Roman" w:hAnsi="Times New Roman"/>
          <w:sz w:val="28"/>
          <w:szCs w:val="28"/>
          <w:lang w:eastAsia="ru-RU"/>
        </w:rPr>
        <w:t>Г.М. Якушин</w:t>
      </w:r>
    </w:p>
    <w:p w:rsidR="00465C6C" w:rsidRPr="00AC76FA" w:rsidRDefault="00465C6C" w:rsidP="00F9267D">
      <w:pPr>
        <w:spacing w:after="0" w:line="240" w:lineRule="auto"/>
        <w:rPr>
          <w:sz w:val="28"/>
          <w:szCs w:val="20"/>
          <w:lang w:eastAsia="ru-RU"/>
        </w:rPr>
      </w:pPr>
    </w:p>
    <w:p w:rsidR="00465C6C" w:rsidRDefault="00465C6C"/>
    <w:sectPr w:rsidR="00465C6C" w:rsidSect="0023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332"/>
    <w:rsid w:val="000776FA"/>
    <w:rsid w:val="000D07D8"/>
    <w:rsid w:val="001E46E6"/>
    <w:rsid w:val="00235FF7"/>
    <w:rsid w:val="0039416B"/>
    <w:rsid w:val="00423332"/>
    <w:rsid w:val="00440C9B"/>
    <w:rsid w:val="00465C6C"/>
    <w:rsid w:val="00476E43"/>
    <w:rsid w:val="004C2CC6"/>
    <w:rsid w:val="00531279"/>
    <w:rsid w:val="00667C48"/>
    <w:rsid w:val="00726E50"/>
    <w:rsid w:val="00766043"/>
    <w:rsid w:val="007B32E2"/>
    <w:rsid w:val="007F77F4"/>
    <w:rsid w:val="00852C8E"/>
    <w:rsid w:val="00866D7D"/>
    <w:rsid w:val="008945C0"/>
    <w:rsid w:val="009B3B93"/>
    <w:rsid w:val="00AC76FA"/>
    <w:rsid w:val="00AD3EF2"/>
    <w:rsid w:val="00C83A07"/>
    <w:rsid w:val="00D81320"/>
    <w:rsid w:val="00E45498"/>
    <w:rsid w:val="00F55E07"/>
    <w:rsid w:val="00F9267D"/>
    <w:rsid w:val="00FC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281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2022-12-13T03:53:00Z</dcterms:created>
  <dcterms:modified xsi:type="dcterms:W3CDTF">2005-12-31T19:20:00Z</dcterms:modified>
</cp:coreProperties>
</file>