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A75E" w14:textId="77777777"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645DB775" w14:textId="77777777" w:rsidR="00E37B53" w:rsidRPr="00E37B53" w:rsidRDefault="00E37B53" w:rsidP="00E37B53">
      <w:pPr>
        <w:jc w:val="center"/>
        <w:rPr>
          <w:rFonts w:ascii="Times New Roman" w:eastAsia="Times New Roman" w:hAnsi="Times New Roman" w:cs="Times New Roman"/>
          <w:bCs/>
          <w:sz w:val="28"/>
          <w:szCs w:val="28"/>
          <w:lang w:eastAsia="ru-RU"/>
        </w:rPr>
      </w:pPr>
    </w:p>
    <w:p w14:paraId="7A53FC83" w14:textId="77777777"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ПОСТАНОВЛЕНИЕ</w:t>
      </w:r>
    </w:p>
    <w:p w14:paraId="61192D3D" w14:textId="77777777" w:rsidR="00E37B53" w:rsidRP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1793E9E4" w14:textId="3AB7B143"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r w:rsidRPr="00E37B53">
        <w:rPr>
          <w:rFonts w:ascii="Times New Roman" w:hAnsi="Times New Roman" w:cs="Times New Roman"/>
          <w:sz w:val="28"/>
          <w:szCs w:val="28"/>
        </w:rPr>
        <w:t>Об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или государственная собственность на которые не разграничена, без проведения торгов»</w:t>
      </w:r>
    </w:p>
    <w:p w14:paraId="20808EC5" w14:textId="77777777"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p>
    <w:p w14:paraId="7EF1E538" w14:textId="77777777" w:rsidR="00E37B53" w:rsidRPr="00E37B53" w:rsidRDefault="00E37B53" w:rsidP="00E37B53">
      <w:pPr>
        <w:autoSpaceDE w:val="0"/>
        <w:autoSpaceDN w:val="0"/>
        <w:adjustRightInd w:val="0"/>
        <w:ind w:firstLine="720"/>
        <w:jc w:val="both"/>
        <w:rPr>
          <w:rFonts w:ascii="Times New Roman" w:hAnsi="Times New Roman" w:cs="Times New Roman"/>
          <w:sz w:val="28"/>
          <w:szCs w:val="28"/>
        </w:rPr>
      </w:pPr>
      <w:r w:rsidRPr="00E37B53">
        <w:rPr>
          <w:rFonts w:ascii="Times New Roman" w:hAnsi="Times New Roman" w:cs="Times New Roman"/>
          <w:sz w:val="28"/>
          <w:szCs w:val="28"/>
        </w:rPr>
        <w:t xml:space="preserve">В соответствии с </w:t>
      </w:r>
      <w:r w:rsidRPr="00E37B53">
        <w:rPr>
          <w:rFonts w:ascii="Times New Roman" w:eastAsia="Calibri" w:hAnsi="Times New Roman" w:cs="Times New Roman"/>
          <w:color w:val="000000"/>
          <w:sz w:val="28"/>
          <w:szCs w:val="28"/>
        </w:rPr>
        <w:t>Земельным кодексом Российской Федерации,</w:t>
      </w:r>
      <w:r w:rsidRPr="00E37B5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20F38464" w14:textId="77777777" w:rsidR="00E37B53" w:rsidRPr="00E37B53" w:rsidRDefault="00E37B53" w:rsidP="00E37B53">
      <w:pPr>
        <w:pStyle w:val="af2"/>
        <w:ind w:firstLine="720"/>
        <w:jc w:val="center"/>
        <w:rPr>
          <w:rFonts w:ascii="Times New Roman" w:hAnsi="Times New Roman"/>
          <w:sz w:val="28"/>
          <w:szCs w:val="28"/>
        </w:rPr>
      </w:pPr>
      <w:r w:rsidRPr="00E37B53">
        <w:rPr>
          <w:rFonts w:ascii="Times New Roman" w:hAnsi="Times New Roman"/>
          <w:sz w:val="28"/>
          <w:szCs w:val="28"/>
        </w:rPr>
        <w:t>п о с т а н о в л я ю:</w:t>
      </w:r>
    </w:p>
    <w:p w14:paraId="027FD4BF" w14:textId="184F741E" w:rsidR="00E37B53" w:rsidRPr="00E37B53" w:rsidRDefault="00E37B53" w:rsidP="00E37B53">
      <w:pPr>
        <w:pStyle w:val="af2"/>
        <w:ind w:firstLine="709"/>
        <w:jc w:val="both"/>
        <w:rPr>
          <w:rFonts w:ascii="Times New Roman" w:hAnsi="Times New Roman"/>
          <w:b/>
          <w:bCs/>
          <w:sz w:val="28"/>
          <w:szCs w:val="28"/>
        </w:rPr>
      </w:pPr>
      <w:r w:rsidRPr="00E37B5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E37B53">
        <w:rPr>
          <w:rFonts w:ascii="Times New Roman" w:eastAsia="Times New Roman" w:hAnsi="Times New Roman"/>
          <w:bCs/>
          <w:sz w:val="28"/>
          <w:szCs w:val="28"/>
          <w:lang w:eastAsia="ru-RU"/>
        </w:rPr>
        <w:t>Бик-Кармалинский</w:t>
      </w:r>
      <w:r w:rsidRPr="00E37B53">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sidRPr="00E37B53">
        <w:rPr>
          <w:rFonts w:ascii="Times New Roman" w:eastAsia="Times New Roman" w:hAnsi="Times New Roman"/>
          <w:bCs/>
          <w:sz w:val="28"/>
          <w:szCs w:val="28"/>
          <w:lang w:eastAsia="ru-RU"/>
        </w:rPr>
        <w:t>Бик-Кармалинский</w:t>
      </w:r>
      <w:r w:rsidRPr="00E37B53">
        <w:rPr>
          <w:rFonts w:ascii="Times New Roman" w:hAnsi="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r w:rsidRPr="00E37B53">
        <w:rPr>
          <w:rFonts w:ascii="Times New Roman" w:hAnsi="Times New Roman"/>
          <w:b/>
          <w:bCs/>
          <w:sz w:val="28"/>
          <w:szCs w:val="28"/>
        </w:rPr>
        <w:t xml:space="preserve"> </w:t>
      </w:r>
    </w:p>
    <w:p w14:paraId="34FA5A94" w14:textId="7D1150DD" w:rsidR="00E37B53" w:rsidRDefault="00E37B53" w:rsidP="00E37B53">
      <w:pPr>
        <w:pStyle w:val="af2"/>
        <w:ind w:firstLine="709"/>
        <w:jc w:val="both"/>
        <w:rPr>
          <w:rFonts w:ascii="Times New Roman" w:hAnsi="Times New Roman"/>
          <w:sz w:val="28"/>
          <w:szCs w:val="28"/>
        </w:rPr>
      </w:pPr>
      <w:r w:rsidRPr="00E37B53">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14:paraId="74BBB2A8" w14:textId="0DB5C402" w:rsidR="00E37B53" w:rsidRPr="00E37B53" w:rsidRDefault="00E37B53" w:rsidP="00E37B53">
      <w:pPr>
        <w:widowControl w:val="0"/>
        <w:autoSpaceDE w:val="0"/>
        <w:autoSpaceDN w:val="0"/>
        <w:adjustRightInd w:val="0"/>
        <w:ind w:firstLine="851"/>
        <w:jc w:val="both"/>
        <w:rPr>
          <w:rFonts w:ascii="Times New Roman" w:hAnsi="Times New Roman" w:cs="Times New Roman"/>
          <w:sz w:val="28"/>
          <w:szCs w:val="28"/>
        </w:rPr>
      </w:pPr>
      <w:r>
        <w:rPr>
          <w:rFonts w:ascii="Times New Roman" w:hAnsi="Times New Roman"/>
          <w:sz w:val="28"/>
          <w:szCs w:val="28"/>
        </w:rPr>
        <w:t>3.</w:t>
      </w:r>
      <w:r w:rsidRPr="00E37B53">
        <w:rPr>
          <w:rFonts w:ascii="Times New Roman" w:hAnsi="Times New Roman"/>
          <w:sz w:val="28"/>
          <w:szCs w:val="28"/>
        </w:rPr>
        <w:t xml:space="preserve"> </w:t>
      </w:r>
      <w:r w:rsidRPr="009B1217">
        <w:rPr>
          <w:rFonts w:ascii="Times New Roman" w:hAnsi="Times New Roman" w:cs="Times New Roman"/>
          <w:sz w:val="28"/>
          <w:szCs w:val="28"/>
        </w:rPr>
        <w:t xml:space="preserve"> Признать утратившим силу постановление администрации </w:t>
      </w:r>
      <w:r w:rsidRPr="009B1217">
        <w:rPr>
          <w:rFonts w:ascii="Times New Roman" w:hAnsi="Times New Roman" w:cs="Times New Roman"/>
          <w:sz w:val="28"/>
          <w:szCs w:val="28"/>
        </w:rPr>
        <w:lastRenderedPageBreak/>
        <w:t>сельского поселения Бик-Кармалинский сельсовет муниципального района Давлекановский район республики Башкортостан от 13 октября 2017 года  40/</w:t>
      </w:r>
      <w:r w:rsidR="005734A4">
        <w:rPr>
          <w:rFonts w:ascii="Times New Roman" w:hAnsi="Times New Roman" w:cs="Times New Roman"/>
          <w:sz w:val="28"/>
          <w:szCs w:val="28"/>
        </w:rPr>
        <w:t>9</w:t>
      </w:r>
      <w:r w:rsidRPr="00E37B53">
        <w:rPr>
          <w:rFonts w:ascii="Times New Roman" w:hAnsi="Times New Roman" w:cs="Times New Roman"/>
          <w:sz w:val="28"/>
          <w:szCs w:val="28"/>
        </w:rPr>
        <w:t xml:space="preserve"> Об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14:paraId="03719CB0" w14:textId="25F1B4BE" w:rsidR="00E37B53" w:rsidRPr="00E37B53" w:rsidRDefault="00E37B53" w:rsidP="00E37B53">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E37B53">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894B2E7" w14:textId="32F3483A" w:rsidR="00E37B53" w:rsidRPr="00E37B53" w:rsidRDefault="00E37B53" w:rsidP="00E37B5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E37B53">
        <w:rPr>
          <w:rFonts w:ascii="Times New Roman" w:hAnsi="Times New Roman" w:cs="Times New Roman"/>
          <w:sz w:val="28"/>
          <w:szCs w:val="28"/>
        </w:rPr>
        <w:t>. Контроль за исполнением настоящего п</w:t>
      </w:r>
      <w:r>
        <w:rPr>
          <w:rFonts w:ascii="Times New Roman" w:hAnsi="Times New Roman" w:cs="Times New Roman"/>
          <w:sz w:val="28"/>
          <w:szCs w:val="28"/>
        </w:rPr>
        <w:t xml:space="preserve">остановления </w:t>
      </w:r>
      <w:r w:rsidRPr="00E37B53">
        <w:rPr>
          <w:rFonts w:ascii="Times New Roman" w:hAnsi="Times New Roman" w:cs="Times New Roman"/>
          <w:sz w:val="28"/>
          <w:szCs w:val="28"/>
        </w:rPr>
        <w:t>оставляю за собой.</w:t>
      </w:r>
    </w:p>
    <w:p w14:paraId="3BA00CC7" w14:textId="77777777" w:rsidR="00E37B53" w:rsidRDefault="00E37B53" w:rsidP="00E37B53">
      <w:pPr>
        <w:ind w:firstLine="720"/>
        <w:jc w:val="both"/>
        <w:rPr>
          <w:rFonts w:ascii="Times New Roman" w:hAnsi="Times New Roman" w:cs="Times New Roman"/>
          <w:sz w:val="28"/>
          <w:szCs w:val="28"/>
        </w:rPr>
      </w:pPr>
    </w:p>
    <w:p w14:paraId="7013E802"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46B88365"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2F959E79"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19ED4733"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042DE76D" w14:textId="79F91ADB" w:rsidR="00E37B53" w:rsidRPr="00E37B53" w:rsidRDefault="00E37B53" w:rsidP="00E37B53">
      <w:pPr>
        <w:jc w:val="both"/>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760">
        <w:rPr>
          <w:rFonts w:ascii="Times New Roman" w:hAnsi="Times New Roman" w:cs="Times New Roman"/>
          <w:sz w:val="28"/>
          <w:szCs w:val="28"/>
        </w:rPr>
        <w:t>О.Р.</w:t>
      </w:r>
      <w:r>
        <w:rPr>
          <w:rFonts w:ascii="Times New Roman" w:hAnsi="Times New Roman" w:cs="Times New Roman"/>
          <w:sz w:val="28"/>
          <w:szCs w:val="28"/>
        </w:rPr>
        <w:t>Лукманов</w:t>
      </w:r>
    </w:p>
    <w:p w14:paraId="0617055D" w14:textId="77777777" w:rsidR="00E37B53" w:rsidRPr="00E37B53" w:rsidRDefault="00E37B53" w:rsidP="00E37B53">
      <w:pPr>
        <w:ind w:firstLine="851"/>
        <w:jc w:val="both"/>
        <w:rPr>
          <w:rFonts w:ascii="Times New Roman" w:hAnsi="Times New Roman" w:cs="Times New Roman"/>
          <w:sz w:val="28"/>
          <w:szCs w:val="28"/>
        </w:rPr>
      </w:pPr>
    </w:p>
    <w:p w14:paraId="3C3576CF" w14:textId="77777777" w:rsidR="00E37B53" w:rsidRPr="00E37B53" w:rsidRDefault="00E37B53" w:rsidP="00E37B53">
      <w:pPr>
        <w:ind w:firstLine="851"/>
        <w:jc w:val="both"/>
        <w:rPr>
          <w:rFonts w:ascii="Times New Roman" w:hAnsi="Times New Roman" w:cs="Times New Roman"/>
          <w:sz w:val="28"/>
          <w:szCs w:val="28"/>
        </w:rPr>
      </w:pPr>
    </w:p>
    <w:p w14:paraId="1DE96649" w14:textId="77777777" w:rsidR="00E37B53" w:rsidRP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E05D24B"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60613D91"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4825FB3A" w14:textId="77777777" w:rsid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7423C512"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B4C3E0D"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91BFBBC" w14:textId="77777777" w:rsidR="00E37B53" w:rsidRPr="003320E4"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C1C4332" w14:textId="73906288"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 xml:space="preserve">Приложение </w:t>
      </w:r>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48D9E977"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14:paraId="6ADE6839" w14:textId="789392DC"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lastRenderedPageBreak/>
        <w:t xml:space="preserve">                                                       </w:t>
      </w:r>
      <w:r w:rsidR="00E37B53">
        <w:rPr>
          <w:rFonts w:ascii="Times New Roman" w:eastAsia="Times New Roman" w:hAnsi="Times New Roman" w:cs="Times New Roman"/>
          <w:sz w:val="24"/>
          <w:szCs w:val="24"/>
          <w:lang w:eastAsia="ru-RU"/>
        </w:rPr>
        <w:t>Бик-Кармалинский</w:t>
      </w:r>
      <w:r w:rsidRPr="003320E4">
        <w:rPr>
          <w:rFonts w:ascii="Times New Roman" w:eastAsia="Times New Roman" w:hAnsi="Times New Roman" w:cs="Times New Roman"/>
          <w:sz w:val="24"/>
          <w:szCs w:val="24"/>
          <w:lang w:eastAsia="ru-RU"/>
        </w:rPr>
        <w:t xml:space="preserve"> сельсовет</w:t>
      </w:r>
    </w:p>
    <w:p w14:paraId="7151456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14:paraId="55E11DA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4E300998" w14:textId="77777777"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bookmarkStart w:id="0" w:name="_GoBack"/>
      <w:bookmarkEnd w:id="0"/>
    </w:p>
    <w:p w14:paraId="6C5581D6" w14:textId="36B88E55"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E37B53">
        <w:rPr>
          <w:rFonts w:ascii="Times New Roman" w:hAnsi="Times New Roman" w:cs="Times New Roman"/>
          <w:b/>
          <w:bCs/>
          <w:sz w:val="28"/>
          <w:szCs w:val="28"/>
        </w:rPr>
        <w:t>Бик-Кармалинский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27A277EA"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E37B53">
        <w:rPr>
          <w:rFonts w:ascii="Times New Roman" w:eastAsia="Calibri" w:hAnsi="Times New Roman" w:cs="Times New Roman"/>
          <w:sz w:val="28"/>
          <w:szCs w:val="28"/>
        </w:rPr>
        <w:t>Бик-Кармалинский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E37B53">
        <w:rPr>
          <w:rFonts w:ascii="Times New Roman" w:eastAsia="Calibri" w:hAnsi="Times New Roman" w:cs="Times New Roman"/>
          <w:sz w:val="28"/>
          <w:szCs w:val="28"/>
        </w:rPr>
        <w:t>Бик-Кармалинский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E37B53">
        <w:rPr>
          <w:rFonts w:ascii="Times New Roman" w:eastAsia="Calibri" w:hAnsi="Times New Roman" w:cs="Times New Roman"/>
          <w:sz w:val="28"/>
          <w:szCs w:val="28"/>
        </w:rPr>
        <w:t>Бик-Кармалинский</w:t>
      </w:r>
      <w:r w:rsidR="00B70945">
        <w:rPr>
          <w:rFonts w:ascii="Times New Roman" w:hAnsi="Times New Roman" w:cs="Times New Roman"/>
          <w:sz w:val="28"/>
          <w:szCs w:val="28"/>
        </w:rPr>
        <w:t xml:space="preserve"> сельсовет муниципального района Давлекановский район.</w:t>
      </w:r>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1E285102"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E37B53">
        <w:rPr>
          <w:rFonts w:ascii="Times New Roman" w:eastAsia="Calibri" w:hAnsi="Times New Roman" w:cs="Times New Roman"/>
          <w:sz w:val="28"/>
          <w:szCs w:val="28"/>
        </w:rPr>
        <w:t>Бик-Кармалинский</w:t>
      </w:r>
      <w:r w:rsidR="00BC7AD1">
        <w:rPr>
          <w:rFonts w:ascii="Times New Roman" w:eastAsia="Calibri" w:hAnsi="Times New Roman" w:cs="Times New Roman"/>
          <w:sz w:val="28"/>
          <w:szCs w:val="28"/>
        </w:rPr>
        <w:t xml:space="preserve"> сельсовет муниципального района </w:t>
      </w:r>
      <w:r w:rsidR="00BC7AD1">
        <w:rPr>
          <w:rFonts w:ascii="Times New Roman" w:eastAsia="Calibri" w:hAnsi="Times New Roman" w:cs="Times New Roman"/>
          <w:sz w:val="28"/>
          <w:szCs w:val="28"/>
        </w:rPr>
        <w:lastRenderedPageBreak/>
        <w:t>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3D845297"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E37B53">
        <w:rPr>
          <w:rFonts w:ascii="Times New Roman" w:eastAsia="Calibri" w:hAnsi="Times New Roman" w:cs="Times New Roman"/>
          <w:sz w:val="28"/>
          <w:szCs w:val="28"/>
        </w:rPr>
        <w:t>Бик-Кармалинский</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2CCCA6EC" w14:textId="77777777" w:rsidR="006163CE" w:rsidRPr="006163CE" w:rsidRDefault="00E9682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sidRPr="006163CE">
        <w:rPr>
          <w:rFonts w:ascii="Times New Roman" w:hAnsi="Times New Roman" w:cs="Times New Roman"/>
          <w:color w:val="FF0000"/>
          <w:sz w:val="28"/>
          <w:szCs w:val="28"/>
        </w:rPr>
        <w:t>.</w:t>
      </w:r>
      <w:r w:rsidRPr="006163CE">
        <w:rPr>
          <w:rFonts w:ascii="Times New Roman" w:hAnsi="Times New Roman" w:cs="Times New Roman"/>
          <w:color w:val="FF0000"/>
          <w:sz w:val="28"/>
          <w:szCs w:val="28"/>
        </w:rPr>
        <w:t xml:space="preserve"> </w:t>
      </w:r>
    </w:p>
    <w:p w14:paraId="76DBE4B5" w14:textId="422C837A" w:rsidR="00ED6157" w:rsidRPr="006163CE" w:rsidRDefault="00285292"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sz w:val="28"/>
          <w:szCs w:val="28"/>
        </w:rPr>
        <w:t xml:space="preserve">2.4. </w:t>
      </w:r>
      <w:r w:rsidR="00ED6157" w:rsidRPr="006163C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00ED6157" w:rsidRPr="006163CE">
        <w:rPr>
          <w:rFonts w:ascii="Times New Roman" w:hAnsi="Times New Roman" w:cs="Times New Roman"/>
          <w:sz w:val="28"/>
          <w:szCs w:val="28"/>
        </w:rPr>
        <w:lastRenderedPageBreak/>
        <w:t xml:space="preserve">необходимыми и обязательными для предоставления </w:t>
      </w:r>
      <w:r w:rsidR="003C701E" w:rsidRPr="006163CE">
        <w:rPr>
          <w:rFonts w:ascii="Times New Roman" w:hAnsi="Times New Roman" w:cs="Times New Roman"/>
          <w:sz w:val="28"/>
          <w:szCs w:val="28"/>
        </w:rPr>
        <w:t>муниципальных</w:t>
      </w:r>
      <w:r w:rsidR="00ED6157" w:rsidRPr="006163CE">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lastRenderedPageBreak/>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w:t>
      </w:r>
      <w:r w:rsidRPr="00DB3FAB">
        <w:rPr>
          <w:rFonts w:ascii="Times New Roman" w:hAnsi="Times New Roman" w:cs="Times New Roman"/>
          <w:sz w:val="28"/>
          <w:szCs w:val="28"/>
        </w:rPr>
        <w:lastRenderedPageBreak/>
        <w:t xml:space="preserve">«Личный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sidR="00863366" w:rsidRPr="00DB3FAB">
        <w:rPr>
          <w:rFonts w:ascii="Times New Roman" w:eastAsia="Calibri" w:hAnsi="Times New Roman" w:cs="Times New Roman"/>
          <w:sz w:val="28"/>
          <w:szCs w:val="28"/>
        </w:rPr>
        <w:lastRenderedPageBreak/>
        <w:t>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14:paraId="5A1ABAB0" w14:textId="77777777" w:rsidR="00FD44CE" w:rsidRPr="00DB3FAB" w:rsidRDefault="00FD44CE" w:rsidP="00DB3FAB">
      <w:pPr>
        <w:pStyle w:val="ConsPlusNormal"/>
        <w:ind w:left="142" w:firstLine="567"/>
        <w:jc w:val="both"/>
      </w:pPr>
      <w:r w:rsidRPr="00DB3F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DB3FAB">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E78C568" w14:textId="77777777"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7276922" w14:textId="77777777" w:rsidR="00FD44CE" w:rsidRPr="00DB3FAB" w:rsidRDefault="00FD44CE" w:rsidP="00DB3FAB">
      <w:pPr>
        <w:pStyle w:val="ConsPlusNormal"/>
        <w:ind w:left="142" w:firstLine="567"/>
        <w:jc w:val="both"/>
      </w:pPr>
      <w:r w:rsidRPr="00DB3FAB">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DB3FAB">
        <w:lastRenderedPageBreak/>
        <w:t>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 xml:space="preserve">испрашиваемый земельный участок полностью расположен в границах зоны с особыми условиями использования территории, </w:t>
      </w:r>
      <w:r w:rsidRPr="00F84721">
        <w:rPr>
          <w:rFonts w:ascii="Times New Roman" w:hAnsi="Times New Roman" w:cs="Times New Roman"/>
          <w:bCs/>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lastRenderedPageBreak/>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w:t>
      </w:r>
      <w:r w:rsidRPr="00DB3FAB">
        <w:rPr>
          <w:rFonts w:ascii="Times New Roman" w:hAnsi="Times New Roman" w:cs="Times New Roman"/>
          <w:sz w:val="28"/>
          <w:szCs w:val="28"/>
        </w:rPr>
        <w:lastRenderedPageBreak/>
        <w:t xml:space="preserve">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DB3FAB">
        <w:rPr>
          <w:rFonts w:ascii="Times New Roman" w:hAnsi="Times New Roman" w:cs="Times New Roman"/>
          <w:sz w:val="28"/>
          <w:szCs w:val="28"/>
        </w:rPr>
        <w:lastRenderedPageBreak/>
        <w:t xml:space="preserve">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w:t>
      </w:r>
      <w:r w:rsidRPr="00DB3FAB">
        <w:rPr>
          <w:rFonts w:ascii="Times New Roman" w:hAnsi="Times New Roman" w:cs="Times New Roman"/>
          <w:sz w:val="28"/>
          <w:szCs w:val="28"/>
        </w:rPr>
        <w:lastRenderedPageBreak/>
        <w:t xml:space="preserve">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3.4. Основанием для начала административной процедуры является </w:t>
      </w:r>
      <w:r w:rsidRPr="00DB3FAB">
        <w:rPr>
          <w:rFonts w:ascii="Times New Roman" w:hAnsi="Times New Roman" w:cs="Times New Roman"/>
          <w:sz w:val="28"/>
          <w:szCs w:val="28"/>
        </w:rPr>
        <w:lastRenderedPageBreak/>
        <w:t>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172CC4"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B3FAB">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w:t>
      </w:r>
      <w:r w:rsidRPr="00DB3FAB">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Требования к порядку и формам контроля за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 xml:space="preserve">статьями </w:t>
        </w:r>
        <w:r w:rsidRPr="00DB3FAB">
          <w:rPr>
            <w:rStyle w:val="a6"/>
            <w:rFonts w:ascii="Times New Roman" w:hAnsi="Times New Roman" w:cs="Times New Roman"/>
            <w:color w:val="auto"/>
            <w:sz w:val="28"/>
            <w:szCs w:val="28"/>
            <w:u w:val="none"/>
          </w:rPr>
          <w:lastRenderedPageBreak/>
          <w:t>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21605F5B"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6163CE">
        <w:rPr>
          <w:rFonts w:ascii="Times New Roman" w:eastAsia="Calibri" w:hAnsi="Times New Roman" w:cs="Times New Roman"/>
          <w:sz w:val="28"/>
          <w:szCs w:val="28"/>
        </w:rPr>
        <w:t>Бик-Кармалинский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w:t>
      </w:r>
      <w:r w:rsidR="00FF5F17" w:rsidRPr="00DB3FAB">
        <w:rPr>
          <w:rFonts w:ascii="Times New Roman" w:hAnsi="Times New Roman" w:cs="Times New Roman"/>
          <w:sz w:val="28"/>
          <w:szCs w:val="28"/>
        </w:rPr>
        <w:lastRenderedPageBreak/>
        <w:t xml:space="preserve">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w:t>
      </w:r>
      <w:r w:rsidRPr="00DB3FAB">
        <w:rPr>
          <w:rFonts w:ascii="Times New Roman" w:eastAsiaTheme="minorHAnsi" w:hAnsi="Times New Roman" w:cs="Times New Roman"/>
          <w:sz w:val="28"/>
          <w:szCs w:val="28"/>
          <w:lang w:eastAsia="en-US"/>
        </w:rPr>
        <w:lastRenderedPageBreak/>
        <w:t>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63407A47"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5067ECBE" w14:textId="77777777"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14:paraId="34241B4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73D158B7" w14:textId="0599F1CD"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733D32B1" w14:textId="49DDDE7F"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1A156EB6"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14:paraId="4906F09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3E2C45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14:paraId="61BA89FB" w14:textId="1AB3F261"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267343A7"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58BB1A3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398F024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1DF625C1" w14:textId="77777777"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13632DD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3DF21B00" w14:textId="5EE1EA38"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59350D8F"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566C25F8"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627799">
        <w:rPr>
          <w:rFonts w:ascii="Times New Roman" w:hAnsi="Times New Roman" w:cs="Times New Roman"/>
          <w:color w:val="FF0000"/>
          <w:sz w:val="28"/>
          <w:szCs w:val="28"/>
        </w:rPr>
        <w:t xml:space="preserve"> </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r w:rsidRPr="00DB3FAB">
        <w:t xml:space="preserve"> </w:t>
      </w:r>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62817CA6"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53C203C2" w14:textId="77777777"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D6DF9F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F1B1F5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E8D552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093E4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0A79DD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95EE56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92440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499F0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67D15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ED7277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10C0F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C69B7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E46193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243152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2902063"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E3742E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0EF9C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90266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B1ED7D4"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4A844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AC194B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F7268F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332F3E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4C3A2B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46DA8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39DA1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B70598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028837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D482ED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539DA4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778A0E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9C18B1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101F501"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32106A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509D02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48214BA"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D61D76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D92186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BE52B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795FD9"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517038A" w14:textId="3CCF3237"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6EEFABB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5681B335" w14:textId="77777777"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14:paraId="7B9B3224" w14:textId="43B0DDE3"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14:paraId="0BDF84CB"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14:paraId="18F62103"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355D2B9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14:paraId="525DD582" w14:textId="61CD7F46"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74D4C90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2230BB21"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4287B3A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6B03351A" w14:textId="77777777"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5190BD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CE76E59"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622B6C98"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58B4E117"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 xml:space="preserve">согласен (на)   на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Pr="006204E2" w:rsidRDefault="00921176" w:rsidP="00DC61BC">
      <w:pPr>
        <w:tabs>
          <w:tab w:val="left" w:pos="1365"/>
        </w:tabs>
      </w:pPr>
    </w:p>
    <w:p w14:paraId="308A75FA" w14:textId="77777777"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14:paraId="4ADCC825" w14:textId="409B35DB"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12F7027E"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6D621FB2" w14:textId="77777777"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29276774" w14:textId="6866EEE4"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7B8922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14:paraId="2ECBA0CF"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4E4F958"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14:paraId="6F3E7E22" w14:textId="2FB0AB89"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4B79BE09"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187C377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70687BB0"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735DF643" w14:textId="77777777"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6BD54C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869906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53199660"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112C" w14:textId="77777777" w:rsidR="00172CC4" w:rsidRDefault="00172CC4">
      <w:pPr>
        <w:spacing w:after="0" w:line="240" w:lineRule="auto"/>
      </w:pPr>
      <w:r>
        <w:separator/>
      </w:r>
    </w:p>
  </w:endnote>
  <w:endnote w:type="continuationSeparator" w:id="0">
    <w:p w14:paraId="3D4DC9CC" w14:textId="77777777" w:rsidR="00172CC4" w:rsidRDefault="0017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1F3A" w14:textId="77777777" w:rsidR="00172CC4" w:rsidRDefault="00172CC4">
      <w:pPr>
        <w:spacing w:after="0" w:line="240" w:lineRule="auto"/>
      </w:pPr>
      <w:r>
        <w:separator/>
      </w:r>
    </w:p>
  </w:footnote>
  <w:footnote w:type="continuationSeparator" w:id="0">
    <w:p w14:paraId="6435C33A" w14:textId="77777777" w:rsidR="00172CC4" w:rsidRDefault="0017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331009">
          <w:rPr>
            <w:rFonts w:ascii="Times New Roman" w:hAnsi="Times New Roman" w:cs="Times New Roman"/>
            <w:noProof/>
            <w:sz w:val="24"/>
            <w:szCs w:val="24"/>
          </w:rPr>
          <w:t>3</w:t>
        </w:r>
        <w:r w:rsidRPr="00ED09D2">
          <w:rPr>
            <w:rFonts w:ascii="Times New Roman" w:hAnsi="Times New Roman" w:cs="Times New Roman"/>
            <w:sz w:val="24"/>
            <w:szCs w:val="24"/>
          </w:rPr>
          <w:fldChar w:fldCharType="end"/>
        </w:r>
      </w:p>
    </w:sdtContent>
  </w:sdt>
  <w:p w14:paraId="504B3271" w14:textId="77777777" w:rsidR="00E37B53" w:rsidRDefault="00E37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331009">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E37B53" w:rsidRDefault="00E37B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2CC4"/>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3C61"/>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1009"/>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34A4"/>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163CE"/>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0806"/>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C697A"/>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37B53"/>
    <w:rsid w:val="00E526EF"/>
    <w:rsid w:val="00E5390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9411-B1CD-4B72-B259-30B3E603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9633</TotalTime>
  <Pages>1</Pages>
  <Words>17992</Words>
  <Characters>102559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230</cp:revision>
  <cp:lastPrinted>2018-10-19T06:35:00Z</cp:lastPrinted>
  <dcterms:created xsi:type="dcterms:W3CDTF">2017-03-15T14:09:00Z</dcterms:created>
  <dcterms:modified xsi:type="dcterms:W3CDTF">2020-12-18T10:13:00Z</dcterms:modified>
</cp:coreProperties>
</file>