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92" w:rsidRPr="003C2CC2" w:rsidRDefault="00914492" w:rsidP="00914492">
      <w:pPr>
        <w:pStyle w:val="af0"/>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rsidR="00914492" w:rsidRPr="003C2CC2" w:rsidRDefault="00914492" w:rsidP="00914492">
      <w:pPr>
        <w:pStyle w:val="af0"/>
        <w:rPr>
          <w:rFonts w:ascii="Times New Roman" w:hAnsi="Times New Roman"/>
          <w:sz w:val="28"/>
          <w:szCs w:val="28"/>
        </w:rPr>
      </w:pPr>
    </w:p>
    <w:p w:rsidR="00914492" w:rsidRDefault="00914492" w:rsidP="00914492">
      <w:pPr>
        <w:pStyle w:val="af0"/>
        <w:ind w:firstLine="851"/>
        <w:jc w:val="center"/>
        <w:rPr>
          <w:rFonts w:ascii="Times New Roman" w:hAnsi="Times New Roman"/>
          <w:sz w:val="28"/>
          <w:szCs w:val="28"/>
        </w:rPr>
      </w:pPr>
      <w:r w:rsidRPr="003C2CC2">
        <w:rPr>
          <w:rFonts w:ascii="Times New Roman" w:hAnsi="Times New Roman"/>
          <w:sz w:val="28"/>
          <w:szCs w:val="28"/>
        </w:rPr>
        <w:t>ПОСТАНОВЛЕНИЕ</w:t>
      </w:r>
    </w:p>
    <w:p w:rsidR="00914492" w:rsidRPr="003C2CC2" w:rsidRDefault="00914492" w:rsidP="00914492">
      <w:pPr>
        <w:pStyle w:val="af0"/>
        <w:ind w:firstLine="851"/>
        <w:jc w:val="center"/>
        <w:rPr>
          <w:rFonts w:ascii="Times New Roman" w:hAnsi="Times New Roman"/>
          <w:sz w:val="28"/>
          <w:szCs w:val="28"/>
        </w:rPr>
      </w:pPr>
      <w:r>
        <w:rPr>
          <w:rFonts w:ascii="Times New Roman" w:hAnsi="Times New Roman"/>
          <w:sz w:val="28"/>
          <w:szCs w:val="28"/>
        </w:rPr>
        <w:t>от 28 декабря 2018 года № 35/17</w:t>
      </w:r>
    </w:p>
    <w:p w:rsidR="00914492" w:rsidRDefault="00914492" w:rsidP="00914492">
      <w:pPr>
        <w:pStyle w:val="af0"/>
        <w:rPr>
          <w:rFonts w:ascii="Times New Roman" w:hAnsi="Times New Roman"/>
          <w:b/>
          <w:sz w:val="28"/>
          <w:szCs w:val="28"/>
        </w:rPr>
      </w:pPr>
    </w:p>
    <w:p w:rsidR="00914492" w:rsidRPr="005E12AC" w:rsidRDefault="00914492" w:rsidP="00914492">
      <w:pPr>
        <w:pStyle w:val="af0"/>
        <w:rPr>
          <w:rFonts w:ascii="Times New Roman" w:hAnsi="Times New Roman"/>
          <w:b/>
          <w:sz w:val="28"/>
          <w:szCs w:val="28"/>
        </w:rPr>
      </w:pPr>
    </w:p>
    <w:p w:rsidR="00914492" w:rsidRPr="00914492" w:rsidRDefault="00914492" w:rsidP="00914492">
      <w:pPr>
        <w:pStyle w:val="af0"/>
        <w:jc w:val="center"/>
        <w:rPr>
          <w:rFonts w:ascii="Times New Roman" w:hAnsi="Times New Roman"/>
          <w:sz w:val="28"/>
          <w:szCs w:val="28"/>
        </w:rPr>
      </w:pPr>
      <w:r w:rsidRPr="00914492">
        <w:rPr>
          <w:rFonts w:ascii="Times New Roman" w:hAnsi="Times New Roman"/>
          <w:sz w:val="28"/>
          <w:szCs w:val="28"/>
        </w:rPr>
        <w:t>Об утверждении Административного регламента</w:t>
      </w:r>
    </w:p>
    <w:p w:rsidR="00914492" w:rsidRPr="00914492" w:rsidRDefault="00914492" w:rsidP="00914492">
      <w:pPr>
        <w:pStyle w:val="af0"/>
        <w:jc w:val="center"/>
        <w:rPr>
          <w:rFonts w:ascii="Times New Roman" w:hAnsi="Times New Roman"/>
          <w:color w:val="000000"/>
          <w:sz w:val="28"/>
          <w:szCs w:val="28"/>
        </w:rPr>
      </w:pPr>
      <w:r w:rsidRPr="00914492">
        <w:rPr>
          <w:rFonts w:ascii="Times New Roman" w:hAnsi="Times New Roman"/>
          <w:sz w:val="28"/>
          <w:szCs w:val="28"/>
        </w:rPr>
        <w:t>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w:t>
      </w:r>
      <w:r w:rsidRPr="00914492">
        <w:rPr>
          <w:rFonts w:ascii="Times New Roman" w:hAnsi="Times New Roman"/>
          <w:color w:val="000000"/>
          <w:sz w:val="28"/>
          <w:szCs w:val="28"/>
        </w:rPr>
        <w:t>Предоставление муниципального имущества</w:t>
      </w:r>
    </w:p>
    <w:p w:rsidR="00914492" w:rsidRPr="00914492" w:rsidRDefault="00914492" w:rsidP="00914492">
      <w:pPr>
        <w:pStyle w:val="af0"/>
        <w:jc w:val="center"/>
        <w:rPr>
          <w:rFonts w:ascii="Times New Roman" w:hAnsi="Times New Roman"/>
          <w:sz w:val="28"/>
          <w:szCs w:val="28"/>
        </w:rPr>
      </w:pPr>
      <w:r w:rsidRPr="00914492">
        <w:rPr>
          <w:rFonts w:ascii="Times New Roman" w:hAnsi="Times New Roman"/>
          <w:color w:val="000000"/>
          <w:sz w:val="28"/>
          <w:szCs w:val="28"/>
        </w:rPr>
        <w:t>в аренду, безвозмездное пользование, доверительное управление</w:t>
      </w:r>
      <w:r w:rsidRPr="00914492">
        <w:rPr>
          <w:rFonts w:ascii="Times New Roman" w:hAnsi="Times New Roman"/>
          <w:sz w:val="28"/>
          <w:szCs w:val="28"/>
        </w:rPr>
        <w:t>»</w:t>
      </w:r>
    </w:p>
    <w:p w:rsidR="00914492" w:rsidRDefault="00914492" w:rsidP="00914492">
      <w:pPr>
        <w:pStyle w:val="af0"/>
        <w:jc w:val="both"/>
        <w:rPr>
          <w:rFonts w:ascii="Times New Roman" w:hAnsi="Times New Roman"/>
          <w:sz w:val="28"/>
          <w:szCs w:val="28"/>
        </w:rPr>
      </w:pPr>
    </w:p>
    <w:p w:rsidR="00914492" w:rsidRPr="00914492" w:rsidRDefault="00914492" w:rsidP="00914492">
      <w:pPr>
        <w:pStyle w:val="af0"/>
        <w:jc w:val="both"/>
        <w:rPr>
          <w:rFonts w:ascii="Times New Roman" w:hAnsi="Times New Roman"/>
          <w:sz w:val="28"/>
          <w:szCs w:val="28"/>
        </w:rPr>
      </w:pPr>
    </w:p>
    <w:p w:rsidR="00914492" w:rsidRPr="00914492" w:rsidRDefault="00914492" w:rsidP="00914492">
      <w:pPr>
        <w:pStyle w:val="af0"/>
        <w:ind w:firstLine="709"/>
        <w:jc w:val="both"/>
        <w:rPr>
          <w:rFonts w:ascii="Times New Roman" w:hAnsi="Times New Roman"/>
          <w:sz w:val="28"/>
          <w:szCs w:val="28"/>
        </w:rPr>
      </w:pPr>
      <w:proofErr w:type="gramStart"/>
      <w:r w:rsidRPr="00914492">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914492" w:rsidRPr="00914492" w:rsidRDefault="00914492" w:rsidP="00914492">
      <w:pPr>
        <w:pStyle w:val="af0"/>
        <w:ind w:firstLine="709"/>
        <w:jc w:val="both"/>
        <w:rPr>
          <w:rFonts w:ascii="Times New Roman" w:hAnsi="Times New Roman"/>
          <w:sz w:val="28"/>
          <w:szCs w:val="28"/>
        </w:rPr>
      </w:pPr>
      <w:proofErr w:type="gramStart"/>
      <w:r w:rsidRPr="00914492">
        <w:rPr>
          <w:rFonts w:ascii="Times New Roman" w:hAnsi="Times New Roman"/>
          <w:sz w:val="28"/>
          <w:szCs w:val="28"/>
        </w:rPr>
        <w:t>п</w:t>
      </w:r>
      <w:proofErr w:type="gramEnd"/>
      <w:r w:rsidRPr="00914492">
        <w:rPr>
          <w:rFonts w:ascii="Times New Roman" w:hAnsi="Times New Roman"/>
          <w:sz w:val="28"/>
          <w:szCs w:val="28"/>
        </w:rPr>
        <w:t xml:space="preserve"> о с т а н о в л я ю:</w:t>
      </w:r>
    </w:p>
    <w:p w:rsidR="00914492" w:rsidRPr="00914492" w:rsidRDefault="00914492" w:rsidP="00914492">
      <w:pPr>
        <w:pStyle w:val="af0"/>
        <w:ind w:firstLine="709"/>
        <w:jc w:val="both"/>
        <w:rPr>
          <w:rFonts w:ascii="Times New Roman" w:hAnsi="Times New Roman"/>
          <w:color w:val="000000"/>
          <w:sz w:val="28"/>
          <w:szCs w:val="28"/>
        </w:rPr>
      </w:pPr>
      <w:r w:rsidRPr="00914492">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w:t>
      </w:r>
      <w:r w:rsidRPr="00914492">
        <w:rPr>
          <w:rFonts w:ascii="Times New Roman" w:hAnsi="Times New Roman"/>
          <w:color w:val="000000"/>
          <w:sz w:val="28"/>
          <w:szCs w:val="28"/>
        </w:rPr>
        <w:t>Предоставление муниципального имущества в аренду, безвозмездное пользование, доверительное управление</w:t>
      </w:r>
      <w:r w:rsidRPr="00914492">
        <w:rPr>
          <w:rFonts w:ascii="Times New Roman" w:hAnsi="Times New Roman"/>
          <w:sz w:val="28"/>
          <w:szCs w:val="28"/>
        </w:rPr>
        <w:t>».</w:t>
      </w:r>
    </w:p>
    <w:p w:rsidR="00914492" w:rsidRPr="00914492" w:rsidRDefault="00914492" w:rsidP="00914492">
      <w:pPr>
        <w:pStyle w:val="af0"/>
        <w:ind w:firstLine="709"/>
        <w:jc w:val="both"/>
        <w:rPr>
          <w:rFonts w:ascii="Times New Roman" w:hAnsi="Times New Roman"/>
          <w:color w:val="000000"/>
          <w:sz w:val="28"/>
          <w:szCs w:val="28"/>
        </w:rPr>
      </w:pPr>
      <w:r w:rsidRPr="00914492">
        <w:rPr>
          <w:rFonts w:ascii="Times New Roman" w:hAnsi="Times New Roman"/>
          <w:color w:val="000000"/>
          <w:sz w:val="28"/>
          <w:szCs w:val="28"/>
          <w:shd w:val="clear" w:color="auto" w:fill="FFFFFF"/>
        </w:rPr>
        <w:t xml:space="preserve">2. 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914492">
        <w:rPr>
          <w:rFonts w:ascii="Times New Roman" w:hAnsi="Times New Roman"/>
          <w:bCs/>
          <w:sz w:val="28"/>
          <w:szCs w:val="28"/>
        </w:rPr>
        <w:t xml:space="preserve">от 13 октября 2017 года № 44/9 </w:t>
      </w:r>
      <w:r w:rsidRPr="00914492">
        <w:rPr>
          <w:rFonts w:ascii="Times New Roman" w:hAnsi="Times New Roman"/>
          <w:color w:val="000000"/>
          <w:sz w:val="28"/>
          <w:szCs w:val="28"/>
        </w:rPr>
        <w:t>«Предоставление муниципального имущества в аренду, безвозмездное пользование, доверительное управление</w:t>
      </w:r>
      <w:r w:rsidRPr="00914492">
        <w:rPr>
          <w:rFonts w:ascii="Times New Roman" w:hAnsi="Times New Roman"/>
          <w:sz w:val="28"/>
          <w:szCs w:val="28"/>
        </w:rPr>
        <w:t>».</w:t>
      </w:r>
    </w:p>
    <w:p w:rsidR="00914492" w:rsidRPr="00914492" w:rsidRDefault="00914492" w:rsidP="00914492">
      <w:pPr>
        <w:pStyle w:val="af0"/>
        <w:ind w:firstLine="709"/>
        <w:jc w:val="both"/>
        <w:rPr>
          <w:rFonts w:ascii="Times New Roman" w:hAnsi="Times New Roman"/>
          <w:sz w:val="28"/>
          <w:szCs w:val="28"/>
        </w:rPr>
      </w:pPr>
      <w:r w:rsidRPr="00914492">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rsidR="00914492" w:rsidRPr="00914492" w:rsidRDefault="00914492" w:rsidP="00914492">
      <w:pPr>
        <w:pStyle w:val="af0"/>
        <w:ind w:firstLine="709"/>
        <w:jc w:val="both"/>
        <w:rPr>
          <w:rFonts w:ascii="Times New Roman" w:hAnsi="Times New Roman"/>
          <w:sz w:val="28"/>
          <w:szCs w:val="28"/>
        </w:rPr>
      </w:pPr>
      <w:r w:rsidRPr="00914492">
        <w:rPr>
          <w:rFonts w:ascii="Times New Roman" w:hAnsi="Times New Roman"/>
          <w:sz w:val="28"/>
          <w:szCs w:val="28"/>
        </w:rPr>
        <w:t xml:space="preserve">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w:t>
      </w:r>
      <w:bookmarkStart w:id="0" w:name="_GoBack"/>
      <w:bookmarkEnd w:id="0"/>
      <w:r w:rsidRPr="00914492">
        <w:rPr>
          <w:rFonts w:ascii="Times New Roman" w:hAnsi="Times New Roman"/>
          <w:sz w:val="28"/>
          <w:szCs w:val="28"/>
        </w:rPr>
        <w:t>(в разделе «Поселения муниципального района»).</w:t>
      </w:r>
    </w:p>
    <w:p w:rsidR="00914492" w:rsidRPr="00914492" w:rsidRDefault="00914492" w:rsidP="00914492">
      <w:pPr>
        <w:pStyle w:val="af0"/>
        <w:ind w:firstLine="709"/>
        <w:jc w:val="both"/>
        <w:rPr>
          <w:rFonts w:ascii="Times New Roman" w:hAnsi="Times New Roman"/>
          <w:sz w:val="28"/>
          <w:szCs w:val="28"/>
        </w:rPr>
      </w:pPr>
      <w:r w:rsidRPr="00914492">
        <w:rPr>
          <w:rFonts w:ascii="Times New Roman" w:hAnsi="Times New Roman"/>
          <w:sz w:val="28"/>
          <w:szCs w:val="28"/>
        </w:rPr>
        <w:t xml:space="preserve">5. </w:t>
      </w:r>
      <w:proofErr w:type="gramStart"/>
      <w:r w:rsidRPr="00914492">
        <w:rPr>
          <w:rFonts w:ascii="Times New Roman" w:hAnsi="Times New Roman"/>
          <w:sz w:val="28"/>
          <w:szCs w:val="28"/>
        </w:rPr>
        <w:t>Контроль за исполнением настоящего постановления оставляю за оставляю за собой.</w:t>
      </w:r>
      <w:proofErr w:type="gramEnd"/>
    </w:p>
    <w:p w:rsidR="00914492" w:rsidRDefault="00914492" w:rsidP="00914492">
      <w:pPr>
        <w:pStyle w:val="af0"/>
        <w:jc w:val="both"/>
        <w:rPr>
          <w:rFonts w:ascii="Times New Roman" w:hAnsi="Times New Roman"/>
          <w:sz w:val="28"/>
          <w:szCs w:val="28"/>
        </w:rPr>
      </w:pPr>
    </w:p>
    <w:p w:rsidR="00914492" w:rsidRPr="00914492" w:rsidRDefault="00914492" w:rsidP="00914492">
      <w:pPr>
        <w:pStyle w:val="af0"/>
        <w:jc w:val="both"/>
        <w:rPr>
          <w:rFonts w:ascii="Times New Roman" w:hAnsi="Times New Roman"/>
          <w:sz w:val="28"/>
          <w:szCs w:val="28"/>
        </w:rPr>
      </w:pPr>
    </w:p>
    <w:p w:rsidR="00914492" w:rsidRPr="00914492" w:rsidRDefault="00914492" w:rsidP="00914492">
      <w:pPr>
        <w:pStyle w:val="af0"/>
        <w:jc w:val="both"/>
        <w:rPr>
          <w:rFonts w:ascii="Times New Roman" w:hAnsi="Times New Roman"/>
          <w:sz w:val="28"/>
          <w:szCs w:val="28"/>
        </w:rPr>
      </w:pPr>
    </w:p>
    <w:p w:rsidR="00914492" w:rsidRPr="00914492" w:rsidRDefault="00914492" w:rsidP="00914492">
      <w:pPr>
        <w:pStyle w:val="af0"/>
        <w:jc w:val="both"/>
        <w:rPr>
          <w:rFonts w:ascii="Times New Roman" w:hAnsi="Times New Roman"/>
          <w:sz w:val="28"/>
          <w:szCs w:val="28"/>
        </w:rPr>
      </w:pPr>
      <w:r w:rsidRPr="00914492">
        <w:rPr>
          <w:rFonts w:ascii="Times New Roman" w:hAnsi="Times New Roman"/>
          <w:sz w:val="28"/>
          <w:szCs w:val="28"/>
        </w:rPr>
        <w:t xml:space="preserve">Глава сельского поселения </w:t>
      </w:r>
      <w:r w:rsidRPr="00914492">
        <w:rPr>
          <w:rFonts w:ascii="Times New Roman" w:hAnsi="Times New Roman"/>
          <w:sz w:val="28"/>
          <w:szCs w:val="28"/>
        </w:rPr>
        <w:tab/>
      </w:r>
      <w:r w:rsidRPr="00914492">
        <w:rPr>
          <w:rFonts w:ascii="Times New Roman" w:hAnsi="Times New Roman"/>
          <w:sz w:val="28"/>
          <w:szCs w:val="28"/>
        </w:rPr>
        <w:tab/>
      </w:r>
      <w:r w:rsidRPr="00914492">
        <w:rPr>
          <w:rFonts w:ascii="Times New Roman" w:hAnsi="Times New Roman"/>
          <w:sz w:val="28"/>
          <w:szCs w:val="28"/>
        </w:rPr>
        <w:tab/>
      </w:r>
      <w:r w:rsidRPr="00914492">
        <w:rPr>
          <w:rFonts w:ascii="Times New Roman" w:hAnsi="Times New Roman"/>
          <w:sz w:val="28"/>
          <w:szCs w:val="28"/>
        </w:rPr>
        <w:tab/>
      </w:r>
      <w:r w:rsidRPr="00914492">
        <w:rPr>
          <w:rFonts w:ascii="Times New Roman" w:hAnsi="Times New Roman"/>
          <w:sz w:val="28"/>
          <w:szCs w:val="28"/>
        </w:rPr>
        <w:tab/>
      </w:r>
      <w:r w:rsidRPr="00914492">
        <w:rPr>
          <w:rFonts w:ascii="Times New Roman" w:hAnsi="Times New Roman"/>
          <w:sz w:val="28"/>
          <w:szCs w:val="28"/>
        </w:rPr>
        <w:tab/>
        <w:t>Р.Х.Шайхутдинов</w:t>
      </w: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lastRenderedPageBreak/>
        <w:t>Приложение №</w:t>
      </w:r>
      <w:r w:rsidR="00B64A06">
        <w:rPr>
          <w:rFonts w:ascii="Times New Roman" w:eastAsia="Times New Roman" w:hAnsi="Times New Roman" w:cs="Times New Roman"/>
          <w:sz w:val="24"/>
          <w:szCs w:val="24"/>
          <w:lang w:eastAsia="ru-RU"/>
        </w:rPr>
        <w:t xml:space="preserve"> 1</w:t>
      </w:r>
      <w:r w:rsidR="00126B74">
        <w:rPr>
          <w:rFonts w:ascii="Times New Roman" w:eastAsia="Times New Roman" w:hAnsi="Times New Roman" w:cs="Times New Roman"/>
          <w:sz w:val="24"/>
          <w:szCs w:val="24"/>
          <w:lang w:eastAsia="ru-RU"/>
        </w:rPr>
        <w:t>7</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r w:rsidR="00E53F75">
        <w:rPr>
          <w:rFonts w:ascii="Times New Roman" w:hAnsi="Times New Roman"/>
          <w:sz w:val="24"/>
          <w:szCs w:val="24"/>
        </w:rPr>
        <w:t>Раевский</w:t>
      </w:r>
      <w:r w:rsidRPr="0094684C">
        <w:rPr>
          <w:rFonts w:ascii="Times New Roman" w:eastAsia="Times New Roman" w:hAnsi="Times New Roman" w:cs="Times New Roman"/>
          <w:sz w:val="24"/>
          <w:szCs w:val="24"/>
          <w:lang w:eastAsia="ru-RU"/>
        </w:rPr>
        <w:t xml:space="preserve"> 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 Давлекановский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от </w:t>
      </w:r>
      <w:r w:rsidR="00E53F75">
        <w:rPr>
          <w:rFonts w:ascii="Times New Roman" w:eastAsia="Times New Roman" w:hAnsi="Times New Roman" w:cs="Times New Roman"/>
          <w:sz w:val="24"/>
          <w:szCs w:val="24"/>
          <w:lang w:eastAsia="ru-RU"/>
        </w:rPr>
        <w:t>28</w:t>
      </w:r>
      <w:r w:rsidRPr="00946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94684C">
        <w:rPr>
          <w:rFonts w:ascii="Times New Roman" w:eastAsia="Times New Roman" w:hAnsi="Times New Roman" w:cs="Times New Roman"/>
          <w:sz w:val="24"/>
          <w:szCs w:val="24"/>
          <w:lang w:eastAsia="ru-RU"/>
        </w:rPr>
        <w:t xml:space="preserve"> года № </w:t>
      </w:r>
      <w:r w:rsidR="00E53F75">
        <w:rPr>
          <w:rFonts w:ascii="Times New Roman" w:eastAsia="Times New Roman" w:hAnsi="Times New Roman" w:cs="Times New Roman"/>
          <w:sz w:val="24"/>
          <w:szCs w:val="24"/>
          <w:lang w:eastAsia="ru-RU"/>
        </w:rPr>
        <w:t>35/1</w:t>
      </w:r>
      <w:r w:rsidR="00126B74">
        <w:rPr>
          <w:rFonts w:ascii="Times New Roman" w:eastAsia="Times New Roman" w:hAnsi="Times New Roman" w:cs="Times New Roman"/>
          <w:sz w:val="24"/>
          <w:szCs w:val="24"/>
          <w:lang w:eastAsia="ru-RU"/>
        </w:rPr>
        <w:t>7</w:t>
      </w:r>
    </w:p>
    <w:p w:rsidR="0094684C" w:rsidRPr="00AF6453" w:rsidRDefault="0094684C" w:rsidP="00AF6453">
      <w:pPr>
        <w:pStyle w:val="af0"/>
        <w:rPr>
          <w:sz w:val="28"/>
          <w:szCs w:val="28"/>
        </w:rPr>
      </w:pPr>
    </w:p>
    <w:p w:rsidR="004C3F5F" w:rsidRPr="00AF6453" w:rsidRDefault="004C3F5F" w:rsidP="00AF6453">
      <w:pPr>
        <w:pStyle w:val="af0"/>
        <w:rPr>
          <w:rFonts w:ascii="Times New Roman" w:hAnsi="Times New Roman"/>
          <w:sz w:val="28"/>
          <w:szCs w:val="28"/>
        </w:rPr>
      </w:pPr>
    </w:p>
    <w:p w:rsidR="00E53F75"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сельском поселении</w:t>
      </w:r>
    </w:p>
    <w:p w:rsidR="004C3F5F" w:rsidRPr="004C3F5F" w:rsidRDefault="0094684C"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8"/>
          <w:szCs w:val="28"/>
        </w:rPr>
        <w:t xml:space="preserve"> </w:t>
      </w:r>
      <w:r w:rsidR="00E53F75" w:rsidRPr="00E53F75">
        <w:rPr>
          <w:rFonts w:ascii="Times New Roman" w:hAnsi="Times New Roman"/>
          <w:b/>
          <w:sz w:val="28"/>
          <w:szCs w:val="20"/>
        </w:rPr>
        <w:t>Раевский</w:t>
      </w:r>
      <w:r w:rsidR="00E53F75">
        <w:rPr>
          <w:rFonts w:ascii="Times New Roman" w:hAnsi="Times New Roman"/>
          <w:sz w:val="28"/>
          <w:szCs w:val="20"/>
        </w:rPr>
        <w:t xml:space="preserve"> </w:t>
      </w:r>
      <w:r>
        <w:rPr>
          <w:rFonts w:ascii="Times New Roman" w:eastAsia="Calibri" w:hAnsi="Times New Roman" w:cs="Times New Roman"/>
          <w:b/>
          <w:bCs/>
          <w:sz w:val="28"/>
          <w:szCs w:val="28"/>
        </w:rPr>
        <w:t>сельсовет муниципального района Давлекановский район Республики Башкортостан</w:t>
      </w:r>
    </w:p>
    <w:p w:rsidR="004C3F5F" w:rsidRPr="00AF6453" w:rsidRDefault="004C3F5F" w:rsidP="004C3F5F">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w:t>
      </w:r>
      <w:proofErr w:type="gramStart"/>
      <w:r w:rsidRPr="004C3F5F">
        <w:rPr>
          <w:rFonts w:ascii="Times New Roman" w:eastAsia="Calibri" w:hAnsi="Times New Roman" w:cs="Times New Roman"/>
          <w:sz w:val="28"/>
          <w:szCs w:val="28"/>
        </w:rPr>
        <w:t xml:space="preserve">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E53F75">
        <w:rPr>
          <w:rFonts w:ascii="Times New Roman" w:hAnsi="Times New Roman"/>
          <w:sz w:val="28"/>
          <w:szCs w:val="20"/>
        </w:rPr>
        <w:t>Раевский</w:t>
      </w:r>
      <w:r w:rsidR="0094684C" w:rsidRPr="00BA07D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BA07D6" w:rsidRPr="00BA07D6">
        <w:rPr>
          <w:rFonts w:ascii="Times New Roman" w:hAnsi="Times New Roman" w:cs="Times New Roman"/>
          <w:sz w:val="28"/>
          <w:szCs w:val="28"/>
        </w:rPr>
        <w:t>муниципальной услуги</w:t>
      </w:r>
      <w:r w:rsidR="00BA07D6" w:rsidRPr="00BA07D6">
        <w:rPr>
          <w:rFonts w:ascii="Times New Roman" w:eastAsia="Calibri" w:hAnsi="Times New Roman" w:cs="Times New Roman"/>
          <w:sz w:val="28"/>
          <w:szCs w:val="28"/>
        </w:rPr>
        <w:t xml:space="preserve"> </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0094684C" w:rsidRPr="0094684C">
        <w:rPr>
          <w:rFonts w:ascii="Times New Roman" w:eastAsia="Calibri" w:hAnsi="Times New Roman" w:cs="Times New Roman"/>
          <w:color w:val="FF0000"/>
          <w:sz w:val="28"/>
          <w:szCs w:val="28"/>
        </w:rPr>
        <w:t xml:space="preserve"> </w:t>
      </w:r>
      <w:r w:rsidRPr="004C3F5F">
        <w:rPr>
          <w:rFonts w:ascii="Times New Roman" w:eastAsia="Calibri"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proofErr w:type="gramEnd"/>
      <w:r w:rsidRPr="004C3F5F">
        <w:rPr>
          <w:rFonts w:ascii="Times New Roman" w:eastAsia="Calibri" w:hAnsi="Times New Roman" w:cs="Times New Roman"/>
          <w:sz w:val="28"/>
          <w:szCs w:val="28"/>
        </w:rPr>
        <w:t xml:space="preserve"> в </w:t>
      </w:r>
      <w:r w:rsidR="0094684C">
        <w:rPr>
          <w:rFonts w:ascii="Times New Roman" w:eastAsia="Calibri" w:hAnsi="Times New Roman" w:cs="Times New Roman"/>
          <w:sz w:val="28"/>
          <w:szCs w:val="28"/>
        </w:rPr>
        <w:t xml:space="preserve">сельском поселении </w:t>
      </w:r>
      <w:r w:rsidR="00E53F75">
        <w:rPr>
          <w:rFonts w:ascii="Times New Roman" w:hAnsi="Times New Roman"/>
          <w:sz w:val="28"/>
          <w:szCs w:val="20"/>
        </w:rPr>
        <w:t>Раевский</w:t>
      </w:r>
      <w:r w:rsidR="0094684C">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proofErr w:type="gramStart"/>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E53F75">
        <w:rPr>
          <w:rFonts w:ascii="Times New Roman" w:hAnsi="Times New Roman"/>
          <w:sz w:val="28"/>
          <w:szCs w:val="20"/>
        </w:rPr>
        <w:t>Раевский</w:t>
      </w:r>
      <w:r w:rsidR="00B6527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w:t>
      </w:r>
      <w:proofErr w:type="gramEnd"/>
      <w:r w:rsidRPr="004C3F5F">
        <w:rPr>
          <w:rFonts w:ascii="Times New Roman" w:eastAsia="Calibri" w:hAnsi="Times New Roman" w:cs="Times New Roman"/>
          <w:sz w:val="28"/>
          <w:szCs w:val="28"/>
        </w:rPr>
        <w:t xml:space="preserve"> - </w:t>
      </w:r>
      <w:proofErr w:type="gramStart"/>
      <w:r w:rsidRPr="004C3F5F">
        <w:rPr>
          <w:rFonts w:ascii="Times New Roman" w:eastAsia="Calibri" w:hAnsi="Times New Roman" w:cs="Times New Roman"/>
          <w:sz w:val="28"/>
          <w:szCs w:val="28"/>
        </w:rPr>
        <w:t xml:space="preserve">РГАУ МФЦ);  </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roofErr w:type="gramEnd"/>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E53F75">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E53F75">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E53F75">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E53F75">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E53F75">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C3F5F" w:rsidRPr="004C3F5F" w:rsidRDefault="004C3F5F" w:rsidP="00E53F75">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посредством размещения информации на информационных стендах </w:t>
      </w:r>
      <w:r w:rsidRPr="004C3F5F">
        <w:rPr>
          <w:rFonts w:ascii="Times New Roman" w:eastAsia="Calibri" w:hAnsi="Times New Roman" w:cs="Times New Roman"/>
          <w:sz w:val="28"/>
          <w:szCs w:val="28"/>
        </w:rPr>
        <w:lastRenderedPageBreak/>
        <w:t>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4C3F5F">
        <w:rPr>
          <w:rFonts w:ascii="Times New Roman" w:eastAsia="Calibri" w:hAnsi="Times New Roman" w:cs="Times New Roman"/>
          <w:sz w:val="28"/>
          <w:szCs w:val="28"/>
        </w:rPr>
        <w:t>обратившихся</w:t>
      </w:r>
      <w:proofErr w:type="gramEnd"/>
      <w:r w:rsidRPr="004C3F5F">
        <w:rPr>
          <w:rFonts w:ascii="Times New Roman" w:eastAsia="Calibri" w:hAnsi="Times New Roman" w:cs="Times New Roman"/>
          <w:sz w:val="28"/>
          <w:szCs w:val="28"/>
        </w:rPr>
        <w:t xml:space="preserve">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4C3F5F">
        <w:rPr>
          <w:rFonts w:ascii="Times New Roman" w:eastAsia="Calibri" w:hAnsi="Times New Roman" w:cs="Times New Roman"/>
          <w:i/>
          <w:sz w:val="28"/>
          <w:szCs w:val="28"/>
        </w:rPr>
        <w:t xml:space="preserve"> </w:t>
      </w:r>
      <w:r w:rsidRPr="004C3F5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1.9. На РПГУ размещается следующая информация:</w:t>
      </w:r>
    </w:p>
    <w:p w:rsidR="004C3F5F" w:rsidRPr="004C3F5F" w:rsidRDefault="004C3F5F" w:rsidP="00E53F75">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E53F75">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E53F75">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C3F5F" w:rsidRPr="004C3F5F" w:rsidRDefault="004C3F5F" w:rsidP="00E53F75">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3F5F">
        <w:rPr>
          <w:rFonts w:ascii="Times New Roman" w:eastAsia="Calibri" w:hAnsi="Times New Roman" w:cs="Times New Roman"/>
          <w:sz w:val="28"/>
          <w:szCs w:val="28"/>
        </w:rPr>
        <w:t>кст пр</w:t>
      </w:r>
      <w:proofErr w:type="gramEnd"/>
      <w:r w:rsidRPr="004C3F5F">
        <w:rPr>
          <w:rFonts w:ascii="Times New Roman" w:eastAsia="Calibri" w:hAnsi="Times New Roman" w:cs="Times New Roman"/>
          <w:sz w:val="28"/>
          <w:szCs w:val="28"/>
        </w:rPr>
        <w:t>оекта административного регламента);</w:t>
      </w:r>
    </w:p>
    <w:p w:rsidR="004C3F5F" w:rsidRPr="004C3F5F" w:rsidRDefault="004C3F5F" w:rsidP="00E53F75">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4C3F5F">
        <w:rPr>
          <w:rFonts w:ascii="Times New Roman" w:eastAsia="Calibri" w:hAnsi="Times New Roman" w:cs="Times New Roman"/>
          <w:sz w:val="28"/>
          <w:szCs w:val="28"/>
        </w:rPr>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сведения о </w:t>
      </w:r>
      <w:proofErr w:type="spellStart"/>
      <w:r w:rsidRPr="004C3F5F">
        <w:rPr>
          <w:rFonts w:ascii="Times New Roman" w:eastAsia="Calibri" w:hAnsi="Times New Roman" w:cs="Times New Roman"/>
          <w:sz w:val="28"/>
          <w:szCs w:val="28"/>
        </w:rPr>
        <w:t>возмездности</w:t>
      </w:r>
      <w:proofErr w:type="spellEnd"/>
      <w:r w:rsidRPr="004C3F5F">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A690E">
      <w:pPr>
        <w:numPr>
          <w:ilvl w:val="0"/>
          <w:numId w:val="4"/>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образцы заполнения заявления и приложений к заявлениям;</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A690E">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1.13. </w:t>
      </w:r>
      <w:proofErr w:type="gramStart"/>
      <w:r w:rsidRPr="004C3F5F">
        <w:rPr>
          <w:rFonts w:ascii="Times New Roman" w:eastAsia="Calibri"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w:t>
      </w:r>
      <w:r w:rsidRPr="004C3F5F">
        <w:rPr>
          <w:rFonts w:ascii="Times New Roman" w:eastAsia="Calibri" w:hAnsi="Times New Roman" w:cs="Times New Roman"/>
          <w:sz w:val="28"/>
          <w:szCs w:val="28"/>
        </w:rPr>
        <w:lastRenderedPageBreak/>
        <w:t>органами исполнительной власти, органами государственных внебюджетных фондов</w:t>
      </w:r>
      <w:proofErr w:type="gramEnd"/>
      <w:r w:rsidRPr="004C3F5F">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A690E">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A690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A690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4C3F5F" w:rsidRPr="004C3F5F" w:rsidRDefault="004C3F5F" w:rsidP="004A6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A6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 Предоставление муниципального имущества в аренду, безвозмездное пользование, доверительное управление.</w:t>
      </w:r>
    </w:p>
    <w:p w:rsidR="004C3F5F" w:rsidRPr="004C3F5F" w:rsidRDefault="004C3F5F" w:rsidP="004A690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A6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4A690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4A690E">
        <w:rPr>
          <w:rFonts w:ascii="Times New Roman" w:hAnsi="Times New Roman"/>
          <w:sz w:val="28"/>
          <w:szCs w:val="20"/>
        </w:rPr>
        <w:t>Раевский</w:t>
      </w:r>
      <w:r w:rsidR="00B65274" w:rsidRPr="00B65274">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p>
    <w:p w:rsidR="004C3F5F" w:rsidRPr="004C3F5F" w:rsidRDefault="004C3F5F" w:rsidP="004A690E">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A690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4A690E">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4A690E">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4A690E" w:rsidRDefault="004A690E" w:rsidP="004A690E">
      <w:pPr>
        <w:widowControl w:val="0"/>
        <w:numPr>
          <w:ilvl w:val="2"/>
          <w:numId w:val="2"/>
        </w:numPr>
        <w:tabs>
          <w:tab w:val="left" w:pos="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РБ);</w:t>
      </w:r>
    </w:p>
    <w:p w:rsidR="004A690E" w:rsidRDefault="004A690E" w:rsidP="004A690E">
      <w:pPr>
        <w:widowControl w:val="0"/>
        <w:numPr>
          <w:ilvl w:val="2"/>
          <w:numId w:val="2"/>
        </w:numPr>
        <w:tabs>
          <w:tab w:val="left" w:pos="0"/>
        </w:tabs>
        <w:spacing w:after="0" w:line="240" w:lineRule="auto"/>
        <w:ind w:left="0" w:firstLine="709"/>
        <w:contextualSpacing/>
        <w:jc w:val="both"/>
        <w:rPr>
          <w:rFonts w:ascii="Times New Roman" w:hAnsi="Times New Roman" w:cs="Times New Roman"/>
          <w:i/>
          <w:color w:val="FF0000"/>
          <w:sz w:val="28"/>
          <w:szCs w:val="28"/>
        </w:rPr>
      </w:pPr>
      <w:r>
        <w:rPr>
          <w:rFonts w:ascii="Times New Roman" w:hAnsi="Times New Roman" w:cs="Times New Roman"/>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4C3F5F" w:rsidRPr="004C3F5F" w:rsidRDefault="004C3F5F" w:rsidP="004A690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A6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A6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A6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2.5. Результатом предоставления муниципальной услуги является:</w:t>
      </w:r>
    </w:p>
    <w:p w:rsidR="004C3F5F" w:rsidRPr="004C3F5F" w:rsidRDefault="004C3F5F" w:rsidP="004A6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A6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A6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A690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A6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A6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A690E">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A690E">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A690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A690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A690E">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A690E">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4C3F5F" w:rsidRPr="004C3F5F" w:rsidRDefault="004C3F5F" w:rsidP="004A6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A690E">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t xml:space="preserve">2.8.2. </w:t>
      </w:r>
      <w:r w:rsidRPr="004C3F5F">
        <w:rPr>
          <w:rFonts w:ascii="Calibri" w:eastAsia="Calibri" w:hAnsi="Calibri" w:cs="Times New Roman"/>
          <w:bCs/>
        </w:rPr>
        <w:t>.</w:t>
      </w:r>
      <w:r w:rsidRPr="004C3F5F">
        <w:rPr>
          <w:rFonts w:ascii="Calibri" w:eastAsia="Calibri" w:hAnsi="Calibri" w:cs="Times New Roman"/>
        </w:rPr>
        <w:t xml:space="preserve"> </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C3F5F">
        <w:rPr>
          <w:rFonts w:ascii="Calibri" w:eastAsia="Calibri" w:hAnsi="Calibri" w:cs="Times New Roman"/>
          <w:sz w:val="28"/>
        </w:rPr>
        <w:t xml:space="preserve">    </w:t>
      </w:r>
    </w:p>
    <w:p w:rsidR="004C3F5F" w:rsidRPr="004C3F5F" w:rsidRDefault="004C3F5F" w:rsidP="004A690E">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A690E">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4C3F5F">
        <w:rPr>
          <w:rFonts w:ascii="Times New Roman" w:eastAsia="Calibri" w:hAnsi="Times New Roman" w:cs="Times New Roman"/>
          <w:sz w:val="28"/>
        </w:rPr>
        <w:t>,</w:t>
      </w:r>
      <w:proofErr w:type="gramEnd"/>
      <w:r w:rsidRPr="004C3F5F">
        <w:rPr>
          <w:rFonts w:ascii="Times New Roman" w:eastAsia="Calibri" w:hAnsi="Times New Roman" w:cs="Times New Roman"/>
          <w:sz w:val="28"/>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w:t>
      </w:r>
      <w:r w:rsidRPr="004C3F5F">
        <w:rPr>
          <w:rFonts w:ascii="Times New Roman" w:eastAsia="Calibri" w:hAnsi="Times New Roman" w:cs="Times New Roman"/>
          <w:sz w:val="28"/>
        </w:rPr>
        <w:lastRenderedPageBreak/>
        <w:t>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4C3F5F">
        <w:rPr>
          <w:rFonts w:ascii="Times New Roman" w:eastAsia="Calibri"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C3F5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4C3F5F">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4C3F5F">
        <w:rPr>
          <w:rFonts w:ascii="Times New Roman" w:eastAsia="Calibri" w:hAnsi="Times New Roman" w:cs="Times New Roman"/>
          <w:sz w:val="28"/>
          <w:szCs w:val="28"/>
        </w:rPr>
        <w:t>ии и ау</w:t>
      </w:r>
      <w:proofErr w:type="gramEnd"/>
      <w:r w:rsidRPr="004C3F5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4C3F5F">
        <w:rPr>
          <w:rFonts w:ascii="Times New Roman" w:eastAsia="Calibri" w:hAnsi="Times New Roman" w:cs="Times New Roman"/>
          <w:sz w:val="28"/>
          <w:szCs w:val="28"/>
        </w:rPr>
        <w:lastRenderedPageBreak/>
        <w:t>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2"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2.18. </w:t>
      </w:r>
      <w:proofErr w:type="gramStart"/>
      <w:r w:rsidRPr="004C3F5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lastRenderedPageBreak/>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4C3F5F">
        <w:rPr>
          <w:rFonts w:ascii="Times New Roman" w:eastAsia="Calibri" w:hAnsi="Times New Roman" w:cs="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3F5F" w:rsidRPr="004C3F5F" w:rsidRDefault="004C3F5F" w:rsidP="004A690E">
      <w:pPr>
        <w:widowControl w:val="0"/>
        <w:numPr>
          <w:ilvl w:val="0"/>
          <w:numId w:val="8"/>
        </w:numPr>
        <w:tabs>
          <w:tab w:val="left" w:pos="0"/>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A690E">
      <w:pPr>
        <w:widowControl w:val="0"/>
        <w:numPr>
          <w:ilvl w:val="0"/>
          <w:numId w:val="8"/>
        </w:numPr>
        <w:tabs>
          <w:tab w:val="left" w:pos="0"/>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A690E">
      <w:pPr>
        <w:widowControl w:val="0"/>
        <w:numPr>
          <w:ilvl w:val="0"/>
          <w:numId w:val="8"/>
        </w:numPr>
        <w:tabs>
          <w:tab w:val="left" w:pos="0"/>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A690E">
      <w:pPr>
        <w:widowControl w:val="0"/>
        <w:numPr>
          <w:ilvl w:val="0"/>
          <w:numId w:val="8"/>
        </w:numPr>
        <w:tabs>
          <w:tab w:val="left" w:pos="0"/>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A690E">
      <w:pPr>
        <w:widowControl w:val="0"/>
        <w:numPr>
          <w:ilvl w:val="0"/>
          <w:numId w:val="8"/>
        </w:numPr>
        <w:tabs>
          <w:tab w:val="left" w:pos="0"/>
        </w:tabs>
        <w:spacing w:after="0" w:line="240" w:lineRule="auto"/>
        <w:ind w:left="0"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допуск </w:t>
      </w:r>
      <w:proofErr w:type="spellStart"/>
      <w:r w:rsidRPr="004C3F5F">
        <w:rPr>
          <w:rFonts w:ascii="Times New Roman" w:eastAsia="Calibri" w:hAnsi="Times New Roman" w:cs="Times New Roman"/>
          <w:sz w:val="28"/>
          <w:szCs w:val="28"/>
        </w:rPr>
        <w:t>сурдопереводчика</w:t>
      </w:r>
      <w:proofErr w:type="spellEnd"/>
      <w:r w:rsidRPr="004C3F5F">
        <w:rPr>
          <w:rFonts w:ascii="Times New Roman" w:eastAsia="Calibri" w:hAnsi="Times New Roman" w:cs="Times New Roman"/>
          <w:sz w:val="28"/>
          <w:szCs w:val="28"/>
        </w:rPr>
        <w:t xml:space="preserve"> и </w:t>
      </w:r>
      <w:proofErr w:type="spellStart"/>
      <w:r w:rsidRPr="004C3F5F">
        <w:rPr>
          <w:rFonts w:ascii="Times New Roman" w:eastAsia="Calibri" w:hAnsi="Times New Roman" w:cs="Times New Roman"/>
          <w:sz w:val="28"/>
          <w:szCs w:val="28"/>
        </w:rPr>
        <w:t>тифлосурдопереводчика</w:t>
      </w:r>
      <w:proofErr w:type="spellEnd"/>
      <w:r w:rsidRPr="004C3F5F">
        <w:rPr>
          <w:rFonts w:ascii="Times New Roman" w:eastAsia="Calibri" w:hAnsi="Times New Roman" w:cs="Times New Roman"/>
          <w:sz w:val="28"/>
          <w:szCs w:val="28"/>
        </w:rPr>
        <w:t>;</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C3F5F">
        <w:rPr>
          <w:rFonts w:ascii="Times New Roman" w:eastAsia="Calibri" w:hAnsi="Times New Roman" w:cs="Times New Roman"/>
          <w:sz w:val="28"/>
          <w:szCs w:val="28"/>
        </w:rPr>
        <w:t>итогам</w:t>
      </w:r>
      <w:proofErr w:type="gramEnd"/>
      <w:r w:rsidRPr="004C3F5F">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4C3F5F">
        <w:rPr>
          <w:rFonts w:ascii="Times New Roman" w:eastAsia="Calibri" w:hAnsi="Times New Roman" w:cs="Times New Roman"/>
          <w:sz w:val="28"/>
          <w:szCs w:val="28"/>
        </w:rPr>
        <w:lastRenderedPageBreak/>
        <w:t xml:space="preserve">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w:t>
      </w:r>
      <w:r w:rsidRPr="004C3F5F">
        <w:rPr>
          <w:rFonts w:ascii="Times New Roman" w:eastAsia="Calibri" w:hAnsi="Times New Roman" w:cs="Times New Roman"/>
          <w:sz w:val="28"/>
          <w:szCs w:val="28"/>
        </w:rPr>
        <w:lastRenderedPageBreak/>
        <w:t>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Заявитель либо РГАУ МФЦ по истечении тридцати календарных дней со </w:t>
      </w:r>
      <w:r w:rsidRPr="004C3F5F">
        <w:rPr>
          <w:rFonts w:ascii="Times New Roman" w:eastAsia="Calibri" w:hAnsi="Times New Roman" w:cs="Times New Roman"/>
          <w:sz w:val="28"/>
          <w:szCs w:val="28"/>
        </w:rPr>
        <w:lastRenderedPageBreak/>
        <w:t>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4C3F5F">
        <w:rPr>
          <w:rFonts w:ascii="Times New Roman" w:eastAsia="Calibri" w:hAnsi="Times New Roman" w:cs="Times New Roman"/>
          <w:sz w:val="28"/>
        </w:rPr>
        <w:t xml:space="preserve">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В случае </w:t>
      </w:r>
      <w:proofErr w:type="gramStart"/>
      <w:r w:rsidRPr="004C3F5F">
        <w:rPr>
          <w:rFonts w:ascii="Times New Roman" w:eastAsia="Calibri" w:hAnsi="Times New Roman" w:cs="Times New Roman"/>
          <w:sz w:val="28"/>
        </w:rPr>
        <w:t xml:space="preserve">выдачи проекта </w:t>
      </w:r>
      <w:r w:rsidRPr="004C3F5F">
        <w:rPr>
          <w:rFonts w:ascii="Times New Roman" w:eastAsia="Calibri" w:hAnsi="Times New Roman" w:cs="Times New Roman"/>
          <w:sz w:val="28"/>
          <w:szCs w:val="28"/>
        </w:rPr>
        <w:t>договора передачи муниципального имущества</w:t>
      </w:r>
      <w:proofErr w:type="gramEnd"/>
      <w:r w:rsidRPr="004C3F5F">
        <w:rPr>
          <w:rFonts w:ascii="Times New Roman" w:eastAsia="Calibri" w:hAnsi="Times New Roman" w:cs="Times New Roman"/>
          <w:sz w:val="28"/>
          <w:szCs w:val="28"/>
        </w:rPr>
        <w:t xml:space="preserve">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rPr>
        <w:t xml:space="preserve">         </w:t>
      </w: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6) реквизиты документа (-</w:t>
      </w:r>
      <w:proofErr w:type="spellStart"/>
      <w:r w:rsidRPr="004C3F5F">
        <w:rPr>
          <w:rFonts w:ascii="Times New Roman" w:eastAsia="Calibri" w:hAnsi="Times New Roman" w:cs="Times New Roman"/>
          <w:sz w:val="28"/>
          <w:szCs w:val="28"/>
        </w:rPr>
        <w:t>ов</w:t>
      </w:r>
      <w:proofErr w:type="spell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обосновывающих</w:t>
      </w:r>
      <w:proofErr w:type="gramEnd"/>
      <w:r w:rsidRPr="004C3F5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1A45A4"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3"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4C3F5F" w:rsidRPr="004C3F5F">
        <w:rPr>
          <w:rFonts w:ascii="Times New Roman" w:eastAsia="Calibri"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proofErr w:type="gramStart"/>
      <w:r w:rsidRPr="004C3F5F">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4C3F5F">
        <w:rPr>
          <w:rFonts w:ascii="Times New Roman" w:eastAsia="Calibri" w:hAnsi="Times New Roman" w:cs="Times New Roman"/>
          <w:sz w:val="28"/>
          <w:szCs w:val="28"/>
        </w:rPr>
        <w:t>ии и ау</w:t>
      </w:r>
      <w:proofErr w:type="gramEnd"/>
      <w:r w:rsidRPr="004C3F5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3F5F">
        <w:rPr>
          <w:rFonts w:ascii="Times New Roman" w:eastAsia="Calibri" w:hAnsi="Times New Roman" w:cs="Times New Roman"/>
          <w:sz w:val="28"/>
          <w:szCs w:val="28"/>
        </w:rPr>
        <w:t>е-</w:t>
      </w:r>
      <w:proofErr w:type="gramEnd"/>
      <w:r w:rsidRPr="004C3F5F">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C3F5F">
        <w:rPr>
          <w:rFonts w:ascii="Times New Roman" w:eastAsia="Calibri" w:hAnsi="Times New Roman" w:cs="Times New Roman"/>
          <w:sz w:val="28"/>
          <w:szCs w:val="28"/>
        </w:rPr>
        <w:t>потери</w:t>
      </w:r>
      <w:proofErr w:type="gramEnd"/>
      <w:r w:rsidRPr="004C3F5F">
        <w:rPr>
          <w:rFonts w:ascii="Times New Roman" w:eastAsia="Calibri" w:hAnsi="Times New Roman" w:cs="Times New Roman"/>
          <w:sz w:val="28"/>
          <w:szCs w:val="28"/>
        </w:rPr>
        <w:t xml:space="preserve">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Сформированный и подписанный </w:t>
      </w:r>
      <w:proofErr w:type="gramStart"/>
      <w:r w:rsidRPr="004C3F5F">
        <w:rPr>
          <w:rFonts w:ascii="Times New Roman" w:eastAsia="Calibri" w:hAnsi="Times New Roman" w:cs="Times New Roman"/>
          <w:sz w:val="28"/>
          <w:szCs w:val="28"/>
        </w:rPr>
        <w:t>запрос</w:t>
      </w:r>
      <w:proofErr w:type="gramEnd"/>
      <w:r w:rsidRPr="004C3F5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 xml:space="preserve">3.7.4. </w:t>
      </w:r>
      <w:proofErr w:type="gramStart"/>
      <w:r w:rsidRPr="004C3F5F">
        <w:rPr>
          <w:rFonts w:ascii="Times New Roman" w:eastAsia="Calibri" w:hAnsi="Times New Roman" w:cs="Times New Roman"/>
          <w:spacing w:val="-6"/>
          <w:sz w:val="28"/>
          <w:szCs w:val="28"/>
        </w:rPr>
        <w:t>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lastRenderedPageBreak/>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w:t>
      </w:r>
      <w:r w:rsidRPr="00AF6453">
        <w:rPr>
          <w:rFonts w:ascii="Times New Roman" w:eastAsia="Calibri" w:hAnsi="Times New Roman" w:cs="Times New Roman"/>
          <w:sz w:val="28"/>
          <w:szCs w:val="28"/>
        </w:rPr>
        <w:t xml:space="preserve">с </w:t>
      </w:r>
      <w:hyperlink r:id="rId14" w:history="1">
        <w:r w:rsidRPr="00AF6453">
          <w:rPr>
            <w:rFonts w:ascii="Times New Roman" w:eastAsia="Calibri" w:hAnsi="Times New Roman" w:cs="Times New Roman"/>
            <w:sz w:val="28"/>
            <w:szCs w:val="28"/>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AF6453">
          <w:rPr>
            <w:rFonts w:ascii="Times New Roman" w:eastAsia="Calibri" w:hAnsi="Times New Roman" w:cs="Times New Roman"/>
            <w:sz w:val="28"/>
            <w:szCs w:val="28"/>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AF6453">
          <w:rPr>
            <w:rFonts w:ascii="Times New Roman" w:eastAsia="Calibri" w:hAnsi="Times New Roman" w:cs="Times New Roman"/>
            <w:sz w:val="28"/>
            <w:szCs w:val="28"/>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4C3F5F">
        <w:rPr>
          <w:rFonts w:ascii="Times New Roman" w:eastAsia="Calibri" w:hAnsi="Times New Roman" w:cs="Times New Roman"/>
          <w:sz w:val="28"/>
          <w:szCs w:val="28"/>
        </w:rPr>
        <w:lastRenderedPageBreak/>
        <w:t>досудебного, (внесудебного) обжалования решений и действий (бездействия), совершенных при</w:t>
      </w:r>
      <w:proofErr w:type="gram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предоставлении</w:t>
      </w:r>
      <w:proofErr w:type="gramEnd"/>
      <w:r w:rsidRPr="004C3F5F">
        <w:rPr>
          <w:rFonts w:ascii="Times New Roman" w:eastAsia="Calibri" w:hAnsi="Times New Roman" w:cs="Times New Roman"/>
          <w:sz w:val="28"/>
          <w:szCs w:val="28"/>
        </w:rPr>
        <w:t xml:space="preserve">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3.8.1. </w:t>
      </w:r>
      <w:proofErr w:type="gramStart"/>
      <w:r w:rsidRPr="004C3F5F">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C3F5F">
        <w:rPr>
          <w:rFonts w:ascii="Times New Roman" w:eastAsia="Calibri" w:hAnsi="Times New Roman" w:cs="Times New Roman"/>
          <w:sz w:val="28"/>
          <w:szCs w:val="28"/>
        </w:rPr>
        <w:t xml:space="preserve">Электронные документы и (или) электронные образы документов, </w:t>
      </w:r>
      <w:r w:rsidRPr="004C3F5F">
        <w:rPr>
          <w:rFonts w:ascii="Times New Roman" w:eastAsia="Calibri" w:hAnsi="Times New Roman" w:cs="Times New Roman"/>
          <w:sz w:val="28"/>
          <w:szCs w:val="28"/>
        </w:rPr>
        <w:lastRenderedPageBreak/>
        <w:t xml:space="preserve">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осуществления текущего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устанавливающих</w:t>
      </w:r>
      <w:proofErr w:type="gramEnd"/>
      <w:r w:rsidRPr="004C3F5F">
        <w:rPr>
          <w:rFonts w:ascii="Times New Roman" w:eastAsia="Calibri" w:hAnsi="Times New Roman" w:cs="Times New Roman"/>
          <w:b/>
          <w:sz w:val="28"/>
          <w:szCs w:val="28"/>
        </w:rPr>
        <w:t xml:space="preserve">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4.1. Текущий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sidRPr="004C3F5F">
        <w:rPr>
          <w:rFonts w:ascii="Times New Roman" w:eastAsia="Calibri" w:hAnsi="Times New Roman" w:cs="Times New Roman"/>
          <w:sz w:val="28"/>
          <w:szCs w:val="28"/>
        </w:rPr>
        <w:t xml:space="preserve">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и периодичность осуществления </w:t>
      </w:r>
      <w:proofErr w:type="gramStart"/>
      <w:r w:rsidRPr="004C3F5F">
        <w:rPr>
          <w:rFonts w:ascii="Times New Roman" w:eastAsia="Calibri" w:hAnsi="Times New Roman" w:cs="Times New Roman"/>
          <w:b/>
          <w:sz w:val="28"/>
          <w:szCs w:val="28"/>
        </w:rPr>
        <w:t>плановых</w:t>
      </w:r>
      <w:proofErr w:type="gramEnd"/>
      <w:r w:rsidRPr="004C3F5F">
        <w:rPr>
          <w:rFonts w:ascii="Times New Roman" w:eastAsia="Calibri" w:hAnsi="Times New Roman" w:cs="Times New Roman"/>
          <w:b/>
          <w:sz w:val="28"/>
          <w:szCs w:val="28"/>
        </w:rPr>
        <w:t xml:space="preserve">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услуги, в том числе порядок и формы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4.2.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(бездействие), </w:t>
      </w:r>
      <w:proofErr w:type="gramStart"/>
      <w:r w:rsidRPr="004C3F5F">
        <w:rPr>
          <w:rFonts w:ascii="Times New Roman" w:eastAsia="Calibri" w:hAnsi="Times New Roman" w:cs="Times New Roman"/>
          <w:b/>
          <w:sz w:val="28"/>
          <w:szCs w:val="28"/>
        </w:rPr>
        <w:t>принимаемые</w:t>
      </w:r>
      <w:proofErr w:type="gramEnd"/>
      <w:r w:rsidRPr="004C3F5F">
        <w:rPr>
          <w:rFonts w:ascii="Times New Roman" w:eastAsia="Calibri" w:hAnsi="Times New Roman" w:cs="Times New Roman"/>
          <w:b/>
          <w:sz w:val="28"/>
          <w:szCs w:val="28"/>
        </w:rPr>
        <w:t xml:space="preserve">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4C3F5F">
        <w:rPr>
          <w:rFonts w:ascii="Times New Roman" w:eastAsia="Calibri"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Требования к порядку и формам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w:t>
      </w:r>
      <w:proofErr w:type="gramStart"/>
      <w:r w:rsidRPr="004C3F5F">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4A690E">
          <w:rPr>
            <w:rFonts w:ascii="Times New Roman" w:eastAsia="Calibri" w:hAnsi="Times New Roman" w:cs="Times New Roman"/>
            <w:bCs/>
            <w:sz w:val="28"/>
            <w:szCs w:val="28"/>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4A690E">
          <w:rPr>
            <w:rFonts w:ascii="Times New Roman" w:eastAsia="Calibri" w:hAnsi="Times New Roman" w:cs="Times New Roman"/>
            <w:sz w:val="28"/>
            <w:szCs w:val="28"/>
            <w:u w:val="single"/>
          </w:rPr>
          <w:t>статьями 11.1</w:t>
        </w:r>
      </w:hyperlink>
      <w:r w:rsidRPr="004A690E">
        <w:rPr>
          <w:rFonts w:ascii="Times New Roman" w:eastAsia="Calibri" w:hAnsi="Times New Roman" w:cs="Times New Roman"/>
          <w:sz w:val="28"/>
          <w:szCs w:val="28"/>
        </w:rPr>
        <w:t xml:space="preserve"> и </w:t>
      </w:r>
      <w:hyperlink r:id="rId19" w:history="1">
        <w:r w:rsidRPr="004A690E">
          <w:rPr>
            <w:rFonts w:ascii="Times New Roman" w:eastAsia="Calibri" w:hAnsi="Times New Roman" w:cs="Times New Roman"/>
            <w:sz w:val="28"/>
            <w:szCs w:val="28"/>
            <w:u w:val="single"/>
          </w:rPr>
          <w:t>11.2</w:t>
        </w:r>
      </w:hyperlink>
      <w:r w:rsidRPr="004A690E">
        <w:rPr>
          <w:rFonts w:ascii="Times New Roman" w:eastAsia="Calibri" w:hAnsi="Times New Roman" w:cs="Times New Roman"/>
          <w:sz w:val="28"/>
          <w:szCs w:val="28"/>
        </w:rPr>
        <w:t xml:space="preserve"> </w:t>
      </w:r>
      <w:r w:rsidRPr="004C3F5F">
        <w:rPr>
          <w:rFonts w:ascii="Times New Roman" w:eastAsia="Calibri" w:hAnsi="Times New Roman" w:cs="Times New Roman"/>
          <w:sz w:val="28"/>
          <w:szCs w:val="28"/>
        </w:rPr>
        <w:t>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F6453">
          <w:rPr>
            <w:rFonts w:ascii="Times New Roman" w:eastAsia="Calibri" w:hAnsi="Times New Roman" w:cs="Times New Roman"/>
            <w:sz w:val="28"/>
            <w:szCs w:val="28"/>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A690E">
          <w:rPr>
            <w:rFonts w:ascii="Times New Roman" w:eastAsia="Calibri" w:hAnsi="Times New Roman" w:cs="Times New Roman"/>
            <w:sz w:val="28"/>
            <w:szCs w:val="28"/>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w:t>
      </w:r>
      <w:r w:rsidRPr="004C3F5F">
        <w:rPr>
          <w:rFonts w:ascii="Times New Roman" w:eastAsia="Calibri" w:hAnsi="Times New Roman" w:cs="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22" w:history="1">
        <w:r w:rsidRPr="004A690E">
          <w:rPr>
            <w:rFonts w:ascii="Times New Roman" w:eastAsia="Calibri" w:hAnsi="Times New Roman" w:cs="Times New Roman"/>
            <w:sz w:val="28"/>
            <w:szCs w:val="28"/>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A690E">
          <w:rPr>
            <w:rFonts w:ascii="Times New Roman" w:eastAsia="Calibri" w:hAnsi="Times New Roman" w:cs="Times New Roman"/>
            <w:sz w:val="28"/>
            <w:szCs w:val="28"/>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3F5F">
        <w:rPr>
          <w:rFonts w:ascii="Times New Roman" w:eastAsia="Calibri" w:hAnsi="Times New Roman" w:cs="Times New Roman"/>
          <w:bCs/>
          <w:sz w:val="28"/>
          <w:szCs w:val="28"/>
        </w:rPr>
        <w:t>представлена</w:t>
      </w:r>
      <w:proofErr w:type="gramEnd"/>
      <w:r w:rsidRPr="004C3F5F">
        <w:rPr>
          <w:rFonts w:ascii="Times New Roman" w:eastAsia="Calibri" w:hAnsi="Times New Roman" w:cs="Times New Roman"/>
          <w:bCs/>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4" w:history="1">
        <w:r w:rsidRPr="004A690E">
          <w:rPr>
            <w:rFonts w:ascii="Times New Roman" w:eastAsia="Calibri" w:hAnsi="Times New Roman" w:cs="Times New Roman"/>
            <w:bCs/>
            <w:sz w:val="28"/>
            <w:szCs w:val="28"/>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w:t>
      </w:r>
      <w:r w:rsidR="004A690E">
        <w:rPr>
          <w:rFonts w:ascii="Times New Roman" w:hAnsi="Times New Roman"/>
          <w:sz w:val="28"/>
          <w:szCs w:val="20"/>
        </w:rPr>
        <w:t>Раевский</w:t>
      </w:r>
      <w:r w:rsidR="0045627E" w:rsidRPr="0045627E">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r w:rsidR="0045627E">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A690E">
        <w:rPr>
          <w:rFonts w:ascii="Times New Roman" w:eastAsia="Calibri" w:hAnsi="Times New Roman" w:cs="Times New Roman"/>
          <w:sz w:val="28"/>
          <w:szCs w:val="28"/>
        </w:rPr>
        <w:t>(</w:t>
      </w:r>
      <w:hyperlink r:id="rId25" w:history="1">
        <w:r w:rsidRPr="004A690E">
          <w:rPr>
            <w:rFonts w:ascii="Times New Roman" w:eastAsia="Calibri" w:hAnsi="Times New Roman" w:cs="Times New Roman"/>
            <w:sz w:val="28"/>
            <w:szCs w:val="28"/>
            <w:u w:val="single"/>
          </w:rPr>
          <w:t>https://do.gosuslugi.ru/</w:t>
        </w:r>
      </w:hyperlink>
      <w:r w:rsidRPr="004A690E">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w:t>
      </w:r>
      <w:r w:rsidRPr="004A690E">
        <w:rPr>
          <w:rFonts w:ascii="Times New Roman" w:eastAsia="Calibri" w:hAnsi="Times New Roman" w:cs="Times New Roman"/>
          <w:sz w:val="28"/>
          <w:szCs w:val="28"/>
        </w:rPr>
        <w:t xml:space="preserve">в </w:t>
      </w:r>
      <w:hyperlink r:id="rId26" w:anchor="Par33" w:history="1">
        <w:r w:rsidRPr="004A690E">
          <w:rPr>
            <w:rFonts w:ascii="Times New Roman" w:eastAsia="Calibri" w:hAnsi="Times New Roman" w:cs="Times New Roman"/>
            <w:sz w:val="28"/>
            <w:szCs w:val="28"/>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4A690E">
          <w:rPr>
            <w:rFonts w:ascii="Times New Roman" w:eastAsia="Calibri" w:hAnsi="Times New Roman" w:cs="Times New Roman"/>
            <w:sz w:val="28"/>
            <w:szCs w:val="28"/>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F5F">
        <w:rPr>
          <w:rFonts w:ascii="Times New Roman" w:eastAsia="Calibri" w:hAnsi="Times New Roman" w:cs="Times New Roman"/>
          <w:sz w:val="28"/>
          <w:szCs w:val="28"/>
        </w:rPr>
        <w:t>неудобства</w:t>
      </w:r>
      <w:proofErr w:type="gramEnd"/>
      <w:r w:rsidRPr="004C3F5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5.13. В случае признания </w:t>
      </w:r>
      <w:proofErr w:type="gramStart"/>
      <w:r w:rsidRPr="004C3F5F">
        <w:rPr>
          <w:rFonts w:ascii="Times New Roman" w:eastAsia="Calibri" w:hAnsi="Times New Roman" w:cs="Times New Roman"/>
          <w:sz w:val="28"/>
          <w:szCs w:val="28"/>
        </w:rPr>
        <w:t>жалобы</w:t>
      </w:r>
      <w:proofErr w:type="gramEnd"/>
      <w:r w:rsidRPr="004C3F5F">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w:t>
      </w:r>
      <w:r w:rsidRPr="004C3F5F">
        <w:rPr>
          <w:rFonts w:ascii="Times New Roman" w:eastAsia="Calibri"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В случае установления в ходе или по результатам </w:t>
      </w:r>
      <w:proofErr w:type="gramStart"/>
      <w:r w:rsidRPr="004C3F5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C3F5F">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4A690E">
          <w:rPr>
            <w:rFonts w:ascii="Times New Roman" w:eastAsia="Calibri" w:hAnsi="Times New Roman" w:cs="Times New Roman"/>
            <w:sz w:val="28"/>
            <w:szCs w:val="28"/>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A690E">
          <w:rPr>
            <w:rFonts w:ascii="Times New Roman" w:eastAsia="Calibri" w:hAnsi="Times New Roman" w:cs="Times New Roman"/>
            <w:sz w:val="28"/>
            <w:szCs w:val="28"/>
            <w:u w:val="single"/>
          </w:rPr>
          <w:t>законом</w:t>
        </w:r>
      </w:hyperlink>
      <w:r w:rsidRPr="004A690E">
        <w:rPr>
          <w:rFonts w:ascii="Times New Roman" w:eastAsia="Calibri" w:hAnsi="Times New Roman" w:cs="Times New Roman"/>
          <w:sz w:val="28"/>
          <w:szCs w:val="28"/>
        </w:rPr>
        <w:t xml:space="preserve"> </w:t>
      </w:r>
      <w:r w:rsidRPr="004C3F5F">
        <w:rPr>
          <w:rFonts w:ascii="Times New Roman" w:eastAsia="Calibri" w:hAnsi="Times New Roman" w:cs="Times New Roman"/>
          <w:sz w:val="28"/>
          <w:szCs w:val="28"/>
        </w:rPr>
        <w:t>№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A690E">
          <w:rPr>
            <w:rFonts w:ascii="Times New Roman" w:eastAsia="Calibri" w:hAnsi="Times New Roman" w:cs="Times New Roman"/>
            <w:sz w:val="28"/>
            <w:szCs w:val="28"/>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4C3F5F">
        <w:rPr>
          <w:rFonts w:ascii="Times New Roman" w:eastAsia="Calibri" w:hAnsi="Times New Roman" w:cs="Times New Roman"/>
          <w:bCs/>
          <w:sz w:val="28"/>
          <w:szCs w:val="28"/>
        </w:rPr>
        <w:lastRenderedPageBreak/>
        <w:t>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AF6453"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lastRenderedPageBreak/>
        <w:t xml:space="preserve">                                                            Приложение № 1</w:t>
      </w:r>
    </w:p>
    <w:p w:rsidR="004C3F5F" w:rsidRPr="00AF6453"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к Административному регламенту</w:t>
      </w:r>
    </w:p>
    <w:p w:rsidR="00422EA0" w:rsidRPr="00AF6453"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по предоставлению</w:t>
      </w:r>
      <w:r w:rsidR="00422EA0" w:rsidRPr="00AF6453">
        <w:rPr>
          <w:rFonts w:ascii="Times New Roman" w:eastAsia="Calibri" w:hAnsi="Times New Roman" w:cs="Times New Roman"/>
          <w:sz w:val="24"/>
          <w:szCs w:val="24"/>
        </w:rPr>
        <w:t xml:space="preserve"> Администрацией </w:t>
      </w:r>
    </w:p>
    <w:p w:rsidR="00422EA0" w:rsidRPr="00AF6453"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сельского поселения </w:t>
      </w:r>
      <w:r w:rsidR="00AF6453" w:rsidRPr="00AF6453">
        <w:rPr>
          <w:rFonts w:ascii="Times New Roman" w:hAnsi="Times New Roman"/>
          <w:sz w:val="24"/>
          <w:szCs w:val="24"/>
        </w:rPr>
        <w:t>Раевский</w:t>
      </w:r>
      <w:r w:rsidRPr="00AF6453">
        <w:rPr>
          <w:rFonts w:ascii="Times New Roman" w:eastAsia="Calibri" w:hAnsi="Times New Roman" w:cs="Times New Roman"/>
          <w:sz w:val="24"/>
          <w:szCs w:val="24"/>
        </w:rPr>
        <w:t xml:space="preserve"> сельсовет </w:t>
      </w:r>
    </w:p>
    <w:p w:rsidR="00422EA0" w:rsidRPr="00AF6453"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муниципального района Давлекановский район </w:t>
      </w:r>
    </w:p>
    <w:p w:rsidR="004C3F5F" w:rsidRPr="00AF6453"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Республики Башкортостан</w:t>
      </w:r>
      <w:r w:rsidR="004C3F5F" w:rsidRPr="00AF6453">
        <w:rPr>
          <w:rFonts w:ascii="Times New Roman" w:eastAsia="Calibri" w:hAnsi="Times New Roman" w:cs="Times New Roman"/>
          <w:sz w:val="24"/>
          <w:szCs w:val="24"/>
        </w:rPr>
        <w:t xml:space="preserve"> </w:t>
      </w:r>
    </w:p>
    <w:p w:rsidR="004C3F5F" w:rsidRPr="00AF6453"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муниципальной услуги</w:t>
      </w:r>
    </w:p>
    <w:p w:rsid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«Предоставление муниципального имущества в аренду,</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AF6453">
        <w:rPr>
          <w:rFonts w:ascii="Times New Roman" w:eastAsia="Calibri" w:hAnsi="Times New Roman" w:cs="Times New Roman"/>
          <w:sz w:val="24"/>
          <w:szCs w:val="24"/>
        </w:rPr>
        <w:t>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4C3F5F" w:rsidRPr="004C3F5F">
        <w:rPr>
          <w:rFonts w:ascii="Times New Roman" w:eastAsia="Calibri" w:hAnsi="Times New Roman" w:cs="Times New Roman"/>
          <w:sz w:val="24"/>
          <w:szCs w:val="24"/>
        </w:rPr>
        <w:t xml:space="preserve"> </w:t>
      </w:r>
      <w:r w:rsidRPr="0045627E">
        <w:rPr>
          <w:rFonts w:ascii="Times New Roman" w:eastAsia="Times New Roman" w:hAnsi="Times New Roman" w:cs="Times New Roman"/>
          <w:sz w:val="24"/>
          <w:szCs w:val="24"/>
          <w:lang w:eastAsia="ru-RU"/>
        </w:rPr>
        <w:t xml:space="preserve">сельского поселения </w:t>
      </w:r>
      <w:r w:rsidR="00AF6453">
        <w:rPr>
          <w:rFonts w:ascii="Times New Roman" w:hAnsi="Times New Roman"/>
          <w:sz w:val="24"/>
          <w:szCs w:val="24"/>
        </w:rPr>
        <w:t>Раевский</w:t>
      </w:r>
      <w:r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r w:rsidRPr="004C3F5F">
        <w:rPr>
          <w:rFonts w:ascii="Times New Roman" w:eastAsia="Calibri" w:hAnsi="Times New Roman" w:cs="Times New Roman"/>
          <w:sz w:val="18"/>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r w:rsidRPr="004C3F5F">
        <w:rPr>
          <w:rFonts w:ascii="Courier New" w:eastAsia="Calibri" w:hAnsi="Courier New" w:cs="Courier New"/>
          <w:sz w:val="20"/>
          <w:szCs w:val="20"/>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«____»___________ 20___ г. и зарегистрирова</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 xml:space="preserve">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                                                                                                                  </w:t>
      </w: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корр</w:t>
      </w:r>
      <w:proofErr w:type="gramStart"/>
      <w:r w:rsidRPr="004C3F5F">
        <w:rPr>
          <w:rFonts w:ascii="Times New Roman" w:eastAsia="Times New Roman" w:hAnsi="Times New Roman" w:cs="Times New Roman"/>
          <w:sz w:val="20"/>
          <w:lang w:eastAsia="ru-RU"/>
        </w:rPr>
        <w:t>.с</w:t>
      </w:r>
      <w:proofErr w:type="gramEnd"/>
      <w:r w:rsidRPr="004C3F5F">
        <w:rPr>
          <w:rFonts w:ascii="Times New Roman" w:eastAsia="Times New Roman" w:hAnsi="Times New Roman" w:cs="Times New Roman"/>
          <w:sz w:val="20"/>
          <w:lang w:eastAsia="ru-RU"/>
        </w:rPr>
        <w:t xml:space="preserve">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Прошу предоставить в __________________________объек</w:t>
      </w:r>
      <w:proofErr w:type="gramStart"/>
      <w:r w:rsidRPr="004C3F5F">
        <w:rPr>
          <w:rFonts w:ascii="Times New Roman" w:eastAsia="Times New Roman" w:hAnsi="Times New Roman" w:cs="Times New Roman"/>
          <w:sz w:val="20"/>
          <w:lang w:eastAsia="ru-RU"/>
        </w:rPr>
        <w:t>т(</w:t>
      </w:r>
      <w:proofErr w:type="gramEnd"/>
      <w:r w:rsidRPr="004C3F5F">
        <w:rPr>
          <w:rFonts w:ascii="Times New Roman" w:eastAsia="Times New Roman" w:hAnsi="Times New Roman" w:cs="Times New Roman"/>
          <w:sz w:val="20"/>
          <w:lang w:eastAsia="ru-RU"/>
        </w:rPr>
        <w:t xml:space="preserve">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w:t>
      </w:r>
      <w:proofErr w:type="gramStart"/>
      <w:r w:rsidRPr="004C3F5F">
        <w:rPr>
          <w:rFonts w:ascii="Times New Roman" w:eastAsia="Times New Roman" w:hAnsi="Times New Roman" w:cs="Times New Roman"/>
          <w:sz w:val="20"/>
          <w:vertAlign w:val="superscript"/>
          <w:lang w:eastAsia="ru-RU"/>
        </w:rPr>
        <w:t>.</w:t>
      </w:r>
      <w:proofErr w:type="gramEnd"/>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д</w:t>
      </w:r>
      <w:proofErr w:type="gramEnd"/>
      <w:r w:rsidRPr="004C3F5F">
        <w:rPr>
          <w:rFonts w:ascii="Times New Roman" w:eastAsia="Times New Roman" w:hAnsi="Times New Roman" w:cs="Times New Roman"/>
          <w:sz w:val="20"/>
          <w:vertAlign w:val="superscript"/>
          <w:lang w:eastAsia="ru-RU"/>
        </w:rPr>
        <w:t>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находящ</w:t>
      </w:r>
      <w:proofErr w:type="spellEnd"/>
      <w:r w:rsidRPr="004C3F5F">
        <w:rPr>
          <w:rFonts w:ascii="Times New Roman" w:eastAsia="Times New Roman" w:hAnsi="Times New Roman" w:cs="Times New Roman"/>
          <w:sz w:val="20"/>
          <w:lang w:eastAsia="ru-RU"/>
        </w:rPr>
        <w:t xml:space="preserve">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расположенн</w:t>
      </w:r>
      <w:proofErr w:type="spellEnd"/>
      <w:r w:rsidRPr="004C3F5F">
        <w:rPr>
          <w:rFonts w:ascii="Times New Roman" w:eastAsia="Times New Roman" w:hAnsi="Times New Roman" w:cs="Times New Roman"/>
          <w:sz w:val="20"/>
          <w:lang w:eastAsia="ru-RU"/>
        </w:rPr>
        <w:t xml:space="preserve">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w:t>
      </w:r>
      <w:proofErr w:type="spellStart"/>
      <w:r w:rsidRPr="004C3F5F">
        <w:rPr>
          <w:rFonts w:ascii="Times New Roman" w:eastAsia="Times New Roman" w:hAnsi="Times New Roman" w:cs="Times New Roman"/>
          <w:sz w:val="20"/>
          <w:lang w:eastAsia="ru-RU"/>
        </w:rPr>
        <w:t>кв</w:t>
      </w:r>
      <w:proofErr w:type="gramStart"/>
      <w:r w:rsidRPr="004C3F5F">
        <w:rPr>
          <w:rFonts w:ascii="Times New Roman" w:eastAsia="Times New Roman" w:hAnsi="Times New Roman" w:cs="Times New Roman"/>
          <w:sz w:val="20"/>
          <w:lang w:eastAsia="ru-RU"/>
        </w:rPr>
        <w:t>.м</w:t>
      </w:r>
      <w:proofErr w:type="spellEnd"/>
      <w:proofErr w:type="gramEnd"/>
      <w:r w:rsidRPr="004C3F5F">
        <w:rPr>
          <w:rFonts w:ascii="Times New Roman" w:eastAsia="Times New Roman" w:hAnsi="Times New Roman" w:cs="Times New Roman"/>
          <w:sz w:val="20"/>
          <w:lang w:eastAsia="ru-RU"/>
        </w:rPr>
        <w:t xml:space="preserve">,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(Ф.И.О. индивидуального предпринимателя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1" w:name="Par17"/>
      <w:bookmarkStart w:id="2" w:name="Par447"/>
      <w:bookmarkEnd w:id="1"/>
      <w:bookmarkEnd w:id="2"/>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AF6453"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lastRenderedPageBreak/>
        <w:t>Приложение № 2</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к Административному регламенту</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по предоставлению Администрацией </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сельского поселения </w:t>
      </w:r>
      <w:r w:rsidR="00AF6453">
        <w:rPr>
          <w:rFonts w:ascii="Times New Roman" w:hAnsi="Times New Roman"/>
          <w:sz w:val="24"/>
          <w:szCs w:val="24"/>
        </w:rPr>
        <w:t>Раевский</w:t>
      </w:r>
      <w:r w:rsidRPr="00AF6453">
        <w:rPr>
          <w:rFonts w:ascii="Times New Roman" w:eastAsia="Calibri" w:hAnsi="Times New Roman" w:cs="Times New Roman"/>
          <w:sz w:val="24"/>
          <w:szCs w:val="24"/>
        </w:rPr>
        <w:t xml:space="preserve"> сельсовет </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муниципального района Давлекановский район </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Республики Башкортостан </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муниципальной услуги</w:t>
      </w:r>
    </w:p>
    <w:p w:rsid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 «Предоставление муниципального имущества в аренду, </w:t>
      </w:r>
    </w:p>
    <w:p w:rsidR="00422EA0" w:rsidRPr="00AF6453"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безвозмездное пользование, доверительное 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 xml:space="preserve">сельского поселения </w:t>
      </w:r>
      <w:r w:rsidR="00AF6453">
        <w:rPr>
          <w:rFonts w:ascii="Times New Roman" w:hAnsi="Times New Roman"/>
          <w:sz w:val="24"/>
          <w:szCs w:val="24"/>
        </w:rPr>
        <w:t>Раевский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проживающег</w:t>
      </w:r>
      <w:proofErr w:type="gramStart"/>
      <w:r w:rsidRPr="004C3F5F">
        <w:rPr>
          <w:rFonts w:ascii="Times New Roman" w:eastAsia="Calibri" w:hAnsi="Times New Roman" w:cs="Times New Roman"/>
        </w:rPr>
        <w:t>о(</w:t>
      </w:r>
      <w:proofErr w:type="gramEnd"/>
      <w:r w:rsidRPr="004C3F5F">
        <w:rPr>
          <w:rFonts w:ascii="Times New Roman" w:eastAsia="Calibri" w:hAnsi="Times New Roman" w:cs="Times New Roman"/>
        </w:rPr>
        <w:t xml:space="preserve">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roofErr w:type="gramStart"/>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22EA0" w:rsidRPr="00AF6453"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lastRenderedPageBreak/>
        <w:t>Приложение № 3</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к Административному регламенту</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по предоставлению Администрацией </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сельского поселения </w:t>
      </w:r>
      <w:r>
        <w:rPr>
          <w:rFonts w:ascii="Times New Roman" w:hAnsi="Times New Roman"/>
          <w:sz w:val="24"/>
          <w:szCs w:val="24"/>
        </w:rPr>
        <w:t>Раевский</w:t>
      </w:r>
      <w:r w:rsidRPr="00AF6453">
        <w:rPr>
          <w:rFonts w:ascii="Times New Roman" w:eastAsia="Calibri" w:hAnsi="Times New Roman" w:cs="Times New Roman"/>
          <w:sz w:val="24"/>
          <w:szCs w:val="24"/>
        </w:rPr>
        <w:t xml:space="preserve"> сельсовет </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муниципального района Давлекановский район </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Республики Башкортостан </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муниципальной услуги</w:t>
      </w:r>
    </w:p>
    <w:p w:rsid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 xml:space="preserve"> «Предоставление муниципального имущества в аренду, </w:t>
      </w:r>
    </w:p>
    <w:p w:rsidR="00AF6453" w:rsidRPr="00AF6453" w:rsidRDefault="00AF6453" w:rsidP="00AF6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AF6453">
        <w:rPr>
          <w:rFonts w:ascii="Times New Roman" w:eastAsia="Calibri" w:hAnsi="Times New Roman" w:cs="Times New Roman"/>
          <w:sz w:val="24"/>
          <w:szCs w:val="24"/>
        </w:rPr>
        <w:t>безвозмездное пользование, доверительное 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AF6453">
        <w:rPr>
          <w:rFonts w:ascii="Times New Roman" w:hAnsi="Times New Roman"/>
          <w:sz w:val="24"/>
          <w:szCs w:val="24"/>
        </w:rPr>
        <w:t>Раевский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AF6453">
        <w:rPr>
          <w:rFonts w:ascii="Times New Roman" w:hAnsi="Times New Roman"/>
          <w:sz w:val="24"/>
          <w:szCs w:val="24"/>
        </w:rPr>
        <w:t>Раевский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AF6453" w:rsidRPr="00AF6453">
        <w:rPr>
          <w:rFonts w:ascii="Times New Roman" w:hAnsi="Times New Roman"/>
          <w:sz w:val="24"/>
          <w:szCs w:val="24"/>
        </w:rPr>
        <w:t xml:space="preserve"> </w:t>
      </w:r>
      <w:r w:rsidR="00AF6453">
        <w:rPr>
          <w:rFonts w:ascii="Times New Roman" w:hAnsi="Times New Roman"/>
          <w:sz w:val="24"/>
          <w:szCs w:val="24"/>
        </w:rPr>
        <w:t>Раевский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914492">
      <w:headerReference w:type="default" r:id="rId31"/>
      <w:headerReference w:type="first" r:id="rId32"/>
      <w:type w:val="continuous"/>
      <w:pgSz w:w="11907" w:h="16840" w:code="9"/>
      <w:pgMar w:top="1134" w:right="567" w:bottom="1134" w:left="1701"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A4" w:rsidRDefault="001A45A4" w:rsidP="004C3F5F">
      <w:pPr>
        <w:spacing w:after="0" w:line="240" w:lineRule="auto"/>
      </w:pPr>
      <w:r>
        <w:separator/>
      </w:r>
    </w:p>
  </w:endnote>
  <w:endnote w:type="continuationSeparator" w:id="0">
    <w:p w:rsidR="001A45A4" w:rsidRDefault="001A45A4" w:rsidP="004C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A4" w:rsidRDefault="001A45A4" w:rsidP="004C3F5F">
      <w:pPr>
        <w:spacing w:after="0" w:line="240" w:lineRule="auto"/>
      </w:pPr>
      <w:r>
        <w:separator/>
      </w:r>
    </w:p>
  </w:footnote>
  <w:footnote w:type="continuationSeparator" w:id="0">
    <w:p w:rsidR="001A45A4" w:rsidRDefault="001A45A4" w:rsidP="004C3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538149"/>
      <w:docPartObj>
        <w:docPartGallery w:val="Page Numbers (Top of Page)"/>
        <w:docPartUnique/>
      </w:docPartObj>
    </w:sdtPr>
    <w:sdtEndPr/>
    <w:sdtContent>
      <w:p w:rsidR="00E53F75" w:rsidRDefault="00E53F75" w:rsidP="00E53F75">
        <w:pPr>
          <w:pStyle w:val="a8"/>
          <w:jc w:val="center"/>
        </w:pPr>
        <w:r>
          <w:fldChar w:fldCharType="begin"/>
        </w:r>
        <w:r>
          <w:instrText>PAGE   \* MERGEFORMAT</w:instrText>
        </w:r>
        <w:r>
          <w:fldChar w:fldCharType="separate"/>
        </w:r>
        <w:r w:rsidR="00A03AB8">
          <w:rPr>
            <w:noProof/>
          </w:rPr>
          <w:t>51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74721"/>
      <w:docPartObj>
        <w:docPartGallery w:val="Page Numbers (Top of Page)"/>
        <w:docPartUnique/>
      </w:docPartObj>
    </w:sdtPr>
    <w:sdtEndPr/>
    <w:sdtContent>
      <w:p w:rsidR="00E53F75" w:rsidRDefault="00E53F75" w:rsidP="00E53F75">
        <w:pPr>
          <w:pStyle w:val="a8"/>
          <w:jc w:val="center"/>
        </w:pPr>
        <w:r>
          <w:fldChar w:fldCharType="begin"/>
        </w:r>
        <w:r>
          <w:instrText>PAGE   \* MERGEFORMAT</w:instrText>
        </w:r>
        <w:r>
          <w:fldChar w:fldCharType="separate"/>
        </w:r>
        <w:r w:rsidR="00A03AB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34"/>
    <w:rsid w:val="0004324C"/>
    <w:rsid w:val="00126B74"/>
    <w:rsid w:val="00137104"/>
    <w:rsid w:val="001A45A4"/>
    <w:rsid w:val="00205243"/>
    <w:rsid w:val="00220D9C"/>
    <w:rsid w:val="00422EA0"/>
    <w:rsid w:val="0045627E"/>
    <w:rsid w:val="004A690E"/>
    <w:rsid w:val="004C3F5F"/>
    <w:rsid w:val="005154CA"/>
    <w:rsid w:val="007D75D0"/>
    <w:rsid w:val="008B1923"/>
    <w:rsid w:val="00914492"/>
    <w:rsid w:val="0094684C"/>
    <w:rsid w:val="00A03AB8"/>
    <w:rsid w:val="00AD501B"/>
    <w:rsid w:val="00AF6453"/>
    <w:rsid w:val="00B5054A"/>
    <w:rsid w:val="00B64A06"/>
    <w:rsid w:val="00B65274"/>
    <w:rsid w:val="00B92E34"/>
    <w:rsid w:val="00BA07D6"/>
    <w:rsid w:val="00CB7A83"/>
    <w:rsid w:val="00D17310"/>
    <w:rsid w:val="00D20E16"/>
    <w:rsid w:val="00D23416"/>
    <w:rsid w:val="00E53F75"/>
    <w:rsid w:val="00ED65B3"/>
    <w:rsid w:val="00F0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53"/>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C3F5F"/>
    <w:rPr>
      <w:rFonts w:ascii="Calibri" w:eastAsia="Calibri" w:hAnsi="Calibri" w:cs="Times New Roman"/>
    </w:rPr>
  </w:style>
  <w:style w:type="paragraph" w:styleId="aa">
    <w:name w:val="footer"/>
    <w:basedOn w:val="a"/>
    <w:link w:val="ab"/>
    <w:uiPriority w:val="99"/>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53"/>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C3F5F"/>
    <w:rPr>
      <w:rFonts w:ascii="Calibri" w:eastAsia="Calibri" w:hAnsi="Calibri" w:cs="Times New Roman"/>
    </w:rPr>
  </w:style>
  <w:style w:type="paragraph" w:styleId="aa">
    <w:name w:val="footer"/>
    <w:basedOn w:val="a"/>
    <w:link w:val="ab"/>
    <w:uiPriority w:val="99"/>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 w:id="20389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18676</Words>
  <Characters>106458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Раевский</cp:lastModifiedBy>
  <cp:revision>20</cp:revision>
  <dcterms:created xsi:type="dcterms:W3CDTF">2018-12-25T13:05:00Z</dcterms:created>
  <dcterms:modified xsi:type="dcterms:W3CDTF">2019-02-18T07:37:00Z</dcterms:modified>
</cp:coreProperties>
</file>