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B4" w:rsidRPr="005F4EF1" w:rsidRDefault="00C56AB4" w:rsidP="00C56AB4">
      <w:pPr>
        <w:tabs>
          <w:tab w:val="left" w:pos="-540"/>
        </w:tabs>
        <w:suppressAutoHyphens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4EF1">
        <w:rPr>
          <w:rFonts w:ascii="Times New Roman" w:hAnsi="Times New Roman" w:cs="Times New Roman"/>
          <w:b/>
          <w:sz w:val="24"/>
          <w:szCs w:val="24"/>
        </w:rPr>
        <w:t xml:space="preserve">                         ПРОЕКТ</w:t>
      </w:r>
    </w:p>
    <w:p w:rsidR="00C56AB4" w:rsidRPr="00C56AB4" w:rsidRDefault="00C56AB4" w:rsidP="00C56AB4">
      <w:pPr>
        <w:tabs>
          <w:tab w:val="left" w:pos="-540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56AB4" w:rsidRPr="00C56AB4" w:rsidRDefault="00C56AB4" w:rsidP="00C56AB4">
      <w:pPr>
        <w:tabs>
          <w:tab w:val="left" w:pos="-54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5F4EF1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Pr="00C56A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C56AB4" w:rsidRPr="00C56AB4" w:rsidRDefault="00C56AB4" w:rsidP="00C56AB4">
      <w:pPr>
        <w:tabs>
          <w:tab w:val="left" w:pos="-54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C56AB4">
      <w:pPr>
        <w:tabs>
          <w:tab w:val="left" w:pos="-54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D2A96" w:rsidRPr="00CD2A96" w:rsidRDefault="00CD2A96" w:rsidP="00CD2A9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A9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A03FC7">
        <w:rPr>
          <w:rFonts w:ascii="Times New Roman" w:hAnsi="Times New Roman" w:cs="Times New Roman"/>
          <w:bCs/>
          <w:sz w:val="28"/>
          <w:szCs w:val="28"/>
        </w:rPr>
        <w:t>Порядка п</w:t>
      </w:r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ривлечения остатков средств с казначейских счетов на единый счет бюджета сельского поселения </w:t>
      </w:r>
      <w:proofErr w:type="spellStart"/>
      <w:r w:rsidR="005F4EF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Поляковский</w:t>
      </w:r>
      <w:proofErr w:type="spellEnd"/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Республики Башкортостан и их возврата на казначейские счета, с которых они были ранее перечислены</w:t>
      </w:r>
    </w:p>
    <w:p w:rsidR="00CD2A96" w:rsidRPr="008A2D09" w:rsidRDefault="00CD2A96" w:rsidP="00CD2A96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F4EF1" w:rsidRPr="00C56AB4" w:rsidRDefault="005117B6" w:rsidP="005F4EF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 от 30.03.2020 N 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средств",</w:t>
      </w:r>
      <w:r w:rsidR="005F4EF1">
        <w:rPr>
          <w:rFonts w:ascii="Times New Roman" w:hAnsi="Times New Roman" w:cs="Times New Roman"/>
          <w:sz w:val="28"/>
          <w:szCs w:val="28"/>
        </w:rPr>
        <w:t xml:space="preserve"> п о с </w:t>
      </w:r>
      <w:proofErr w:type="gramStart"/>
      <w:r w:rsidR="005F4EF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F4EF1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1. Утвердить Порядок привлечения остатков средств с казначейских счетов на единый счет бюджета сельского поселения </w:t>
      </w:r>
      <w:proofErr w:type="spellStart"/>
      <w:r w:rsidR="005F4EF1"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 w:rsidR="00C56AB4" w:rsidRPr="00C56A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56AB4" w:rsidRPr="00C56AB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и их возврата на казначейские счета, с которых они были ранее перечислены.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2. </w:t>
      </w:r>
      <w:r w:rsidR="00C56AB4" w:rsidRPr="00C56AB4">
        <w:rPr>
          <w:rFonts w:ascii="Times New Roman" w:hAnsi="Times New Roman" w:cs="Times New Roman"/>
          <w:noProof/>
          <w:sz w:val="28"/>
          <w:szCs w:val="28"/>
        </w:rPr>
        <w:t>Настоящее постановление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подписания и распространяется на правоотношения с 01 января 202</w:t>
      </w:r>
      <w:r w:rsidR="00C56AB4">
        <w:rPr>
          <w:rFonts w:ascii="Times New Roman" w:hAnsi="Times New Roman" w:cs="Times New Roman"/>
          <w:sz w:val="28"/>
          <w:szCs w:val="28"/>
        </w:rPr>
        <w:t>2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4. </w:t>
      </w:r>
      <w:r w:rsidR="00C56AB4" w:rsidRPr="00C56AB4">
        <w:rPr>
          <w:rFonts w:ascii="Times New Roman" w:hAnsi="Times New Roman" w:cs="Times New Roman"/>
          <w:sz w:val="28"/>
          <w:szCs w:val="28"/>
        </w:rPr>
        <w:t>Контроль над исполнением Постановления, оставляю за собой</w:t>
      </w:r>
      <w:r w:rsidR="00FA3229" w:rsidRPr="00C56AB4">
        <w:rPr>
          <w:rFonts w:ascii="Times New Roman" w:hAnsi="Times New Roman" w:cs="Times New Roman"/>
          <w:sz w:val="28"/>
          <w:szCs w:val="28"/>
        </w:rPr>
        <w:t>.</w:t>
      </w:r>
    </w:p>
    <w:p w:rsidR="00FA3229" w:rsidRPr="00C56AB4" w:rsidRDefault="00FA3229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415" w:rsidRPr="00C56AB4" w:rsidRDefault="00DD2415" w:rsidP="00C56AB4">
      <w:pPr>
        <w:tabs>
          <w:tab w:val="left" w:pos="709"/>
          <w:tab w:val="left" w:pos="41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AB4" w:rsidRPr="00C56AB4" w:rsidRDefault="00C56AB4" w:rsidP="00C56AB4">
      <w:pPr>
        <w:tabs>
          <w:tab w:val="left" w:pos="709"/>
          <w:tab w:val="left" w:pos="41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EF1" w:rsidRDefault="002E2B64" w:rsidP="00C56AB4">
      <w:pPr>
        <w:tabs>
          <w:tab w:val="left" w:pos="709"/>
          <w:tab w:val="left" w:pos="4111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>Глава сель</w:t>
      </w:r>
      <w:r w:rsidR="00DD2415" w:rsidRPr="00C56AB4">
        <w:rPr>
          <w:rFonts w:ascii="Times New Roman" w:hAnsi="Times New Roman" w:cs="Times New Roman"/>
          <w:sz w:val="28"/>
          <w:szCs w:val="28"/>
        </w:rPr>
        <w:t>ского поселения</w:t>
      </w:r>
      <w:r w:rsidR="005F4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5A0" w:rsidRPr="00C56AB4" w:rsidRDefault="005F4EF1" w:rsidP="00C56AB4">
      <w:pPr>
        <w:tabs>
          <w:tab w:val="left" w:pos="709"/>
          <w:tab w:val="left" w:pos="4111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Е.Е. Гладышев</w:t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</w:p>
    <w:p w:rsidR="006465A0" w:rsidRPr="00C56AB4" w:rsidRDefault="006465A0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6465A0" w:rsidRDefault="006465A0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355BC4" w:rsidRDefault="00355BC4" w:rsidP="00C56AB4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6AB4" w:rsidRDefault="00C56AB4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56AB4" w:rsidRPr="00C56AB4" w:rsidRDefault="00C56AB4" w:rsidP="00C56AB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56AB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56AB4" w:rsidRPr="00C56AB4" w:rsidRDefault="00C56AB4" w:rsidP="00C56AB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56AB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</w:t>
      </w:r>
      <w:proofErr w:type="spellStart"/>
      <w:proofErr w:type="gramStart"/>
      <w:r w:rsidR="005F4EF1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Pr="00C56AB4">
        <w:rPr>
          <w:rFonts w:ascii="Times New Roman" w:hAnsi="Times New Roman" w:cs="Times New Roman"/>
          <w:sz w:val="24"/>
          <w:szCs w:val="24"/>
        </w:rPr>
        <w:t xml:space="preserve">  сельсовет</w:t>
      </w:r>
      <w:proofErr w:type="gramEnd"/>
      <w:r w:rsidRPr="00C56AB4">
        <w:rPr>
          <w:rFonts w:ascii="Times New Roman" w:hAnsi="Times New Roman" w:cs="Times New Roman"/>
          <w:sz w:val="24"/>
          <w:szCs w:val="24"/>
        </w:rPr>
        <w:t xml:space="preserve"> муниципального района Давлекановский район Республики Башкортостан</w:t>
      </w:r>
    </w:p>
    <w:p w:rsidR="00C56AB4" w:rsidRPr="00C56AB4" w:rsidRDefault="00C56AB4" w:rsidP="00C56AB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56AB4">
        <w:rPr>
          <w:rFonts w:ascii="Times New Roman" w:hAnsi="Times New Roman" w:cs="Times New Roman"/>
          <w:sz w:val="24"/>
          <w:szCs w:val="24"/>
        </w:rPr>
        <w:t xml:space="preserve">от «___» ___________ 2022 г. </w:t>
      </w:r>
      <w:r w:rsidR="005F4EF1">
        <w:rPr>
          <w:rFonts w:ascii="Times New Roman" w:hAnsi="Times New Roman" w:cs="Times New Roman"/>
          <w:sz w:val="24"/>
          <w:szCs w:val="24"/>
        </w:rPr>
        <w:t>№</w:t>
      </w:r>
      <w:r w:rsidRPr="00C56AB4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</w:t>
      </w:r>
    </w:p>
    <w:p w:rsidR="006B4C17" w:rsidRPr="00C56AB4" w:rsidRDefault="00253BD8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Привлечения остатков средств с казначейских счетов на единый счет бюджета сельского поселения </w:t>
      </w:r>
      <w:proofErr w:type="spellStart"/>
      <w:r w:rsidR="005F4EF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Поляковский</w:t>
      </w:r>
      <w:proofErr w:type="spellEnd"/>
      <w:r w:rsidR="00C56AB4"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</w:t>
      </w: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Республики Башкортостан</w:t>
      </w: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их возврата на казначейские счета, с которых они были ранее перечислены</w:t>
      </w:r>
    </w:p>
    <w:p w:rsidR="00253BD8" w:rsidRPr="00C56AB4" w:rsidRDefault="00253BD8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2C20" w:rsidRPr="00C56AB4" w:rsidRDefault="00EE2C20" w:rsidP="00C56AB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91C53"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1. Общие положения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1.1. Порядок привлечения остатков средств с казначейских счетов на единый счет бюджета сельского поселения </w:t>
      </w:r>
      <w:proofErr w:type="spellStart"/>
      <w:r w:rsidR="005F4EF1">
        <w:rPr>
          <w:rFonts w:ascii="Times New Roman" w:eastAsia="Times New Roman" w:hAnsi="Times New Roman" w:cs="Times New Roman"/>
          <w:sz w:val="24"/>
          <w:szCs w:val="24"/>
        </w:rPr>
        <w:t>Поляковский</w:t>
      </w:r>
      <w:proofErr w:type="spellEnd"/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(далее –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поселение) и их возврата на казначейские счета, с которых они были ранее перечислены (далее - Порядок), разработан в соответствии с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пунктами 10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13 статьи 236.1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30.03.2020 N 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средств", Уставом сельского поселения.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1.2. Порядок определяет общие положения о привлечении администрацией сельского поселения (далее - администрация) остатков средств с казначейских счетов на единый счет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бюджета  сельского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поселения (далее - бюджет поселения) и их возврате на казначейские счета, с которых они ранее были перечислены, условия и порядок привлечения остатков на единый счет бюджета поселения, условия и порядок возврата средств, привлеченных на единый счет бюджета поселения.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1.3. Остатки средств на единый счет бюджета поселения привлекаются за счет средств на казначейских счетах: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 для осуществления и отражения операций с денежными средствами, поступающими во временное распоряжение получателей средств бюджета поселения;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 для осуществления и отражения операций с денежными средствами бюд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 xml:space="preserve">жетных и автономных учреждений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 для осуществления и отражения операций с денежными средствами юридических лиц, не являющихся участниками бюджетного процесса,  бюджетными и автономными учреждениями  сельского поселения, источником финансового обеспечения которых являются средства бюджета сельского поселения.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1.4. Информационный обмен, предусмотренный настоящим Порядком, осуществляется в электронном виде с применением средств электронной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под-писи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6AB4" w:rsidRDefault="00C56AB4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ED1" w:rsidRPr="00C56AB4" w:rsidRDefault="00591C53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2. Условия и порядок привлечения остатков средств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на единый счет бюджета поселения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2.1. Администрация обеспечивает привлечение остатков средств с казначейских счетов, указанных в пункте 1.3 настоящего Порядка, сложившихся после исполнения распоряжений о совершении казначейских платежей, представленных соответствующими прямыми участниками системы казначейских платежей в сроки, установленные Правилами организации и функционирования системы казначейских платежей, в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со статьей 242.7 Бюджетного кодекса Российской Федерации.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2.2. Объем привлекаемых средств с соответствующего казначейского счета определяется исходя из остатка средств на соответствующем казначейском счете по состоянию на 16-00 часов местного времени (в дни, непосредственно предшествующие выходным и нерабочим праздничным дням, - по состоянию на 15-00 часов местного времени) текущего рабочего дня, уменьшенного на сумму средств, необходимых для осуществления перечислений участников системы казначейских платежей на следующий за текущим рабочий день на основании представленных распоряжений о совершении казначейских платежей.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2.3. Администрация предоставляет в Управление Федерального казначейства по 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>Республике Б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 xml:space="preserve">ашкортостан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распоряжения о совершении казначейских платежей по привлечению остатков средств на единый счет бюджета поселения в срок не позднее 16-00 часов местного времени (в дни, непосредственно предшествующие выходным и нерабочим праздничным дням, - до 15-00 часов местного времени) текущего дня.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ED1" w:rsidRPr="00C56AB4" w:rsidRDefault="00591C53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3. Условия и порядок возврата средств, привлеченных на единый счет бюджета поселения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3.1. Администрацией осуществляется учет бюджетных средств в части сумм: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а) поступивших на единый счет бюджета поселения с казначейских счетов;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б) перечисленных с единого счета бюджета поселения на казначейские счета, с которых они были ранее привлечены.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3.2. Возврат привлеченных средств с единого счета бюджета поселения на казначейские счета, с которых они ранее были перечислены, осуществляется Администрацией при недостаточности средств на соответствующем казначейском счете, в объеме, обеспечивающем своевременное исполнение поступивших распоряжений о совершении казначейских платежей.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3.3. Администрация обеспечивает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 с соответствующего казначейского счета, а также при завершении текущего финансового года, но не позднее последнего рабочего дня текущего финансового года.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3.4. Перечисление средств с единого счета бюджета поселения на соответствующий казначейский счет осуществляется в пределах суммы, не превышающей разницу между объемом средств, привлеченных с казначейского счета на единый счет бюджета поселения, и объемом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средств,  возвращенных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с единого счета бюджета поселения на казначейский счет в течение текущего финансового года (далее – сумма остатков средств).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3.5. Объем средств, подлежащих возврату на казначейские счета с единого счета бюджета поселения не должен превышать суммы остатка средств по каждому казначейскому счету и рассчитывается исходя из суммы средств, подлежащих перечислению на следующий за текущим рабочим днем на основании распоряжений, представленных в Управление Федерального казначейства 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>по Республике Б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 xml:space="preserve">ашкортостан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соответствующими прямыми участниками системы казначейских платежей, уменьшенной на остаток средств на казначейских счетах по состоянию на 16-00 часов местного времени (в дни, непосредственно предшествующие выходным и нерабочим праздничным дням, - по состоянию на 15-00 часов местного времени) текущего рабочего дня.</w:t>
      </w:r>
    </w:p>
    <w:sectPr w:rsidR="00342ED1" w:rsidRPr="00C56AB4" w:rsidSect="00E13265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12613"/>
    <w:multiLevelType w:val="multilevel"/>
    <w:tmpl w:val="5F76C7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BE"/>
    <w:rsid w:val="0008651D"/>
    <w:rsid w:val="00176178"/>
    <w:rsid w:val="001C7B52"/>
    <w:rsid w:val="0020488E"/>
    <w:rsid w:val="00220711"/>
    <w:rsid w:val="00222321"/>
    <w:rsid w:val="00227CBE"/>
    <w:rsid w:val="00253BD8"/>
    <w:rsid w:val="0029131D"/>
    <w:rsid w:val="00293966"/>
    <w:rsid w:val="002B13CB"/>
    <w:rsid w:val="002C7FC1"/>
    <w:rsid w:val="002E2B64"/>
    <w:rsid w:val="00327C97"/>
    <w:rsid w:val="00342ED1"/>
    <w:rsid w:val="00355BC4"/>
    <w:rsid w:val="003C37BE"/>
    <w:rsid w:val="003E723E"/>
    <w:rsid w:val="005117B6"/>
    <w:rsid w:val="00591C53"/>
    <w:rsid w:val="00596ED6"/>
    <w:rsid w:val="005C7E18"/>
    <w:rsid w:val="005E4B86"/>
    <w:rsid w:val="005F4EF1"/>
    <w:rsid w:val="006465A0"/>
    <w:rsid w:val="006909BB"/>
    <w:rsid w:val="006A6C3C"/>
    <w:rsid w:val="006B4C17"/>
    <w:rsid w:val="006F0401"/>
    <w:rsid w:val="00747039"/>
    <w:rsid w:val="007915FF"/>
    <w:rsid w:val="007B021E"/>
    <w:rsid w:val="00821CBE"/>
    <w:rsid w:val="008F6631"/>
    <w:rsid w:val="0090010E"/>
    <w:rsid w:val="00A03FC7"/>
    <w:rsid w:val="00A13F39"/>
    <w:rsid w:val="00B40600"/>
    <w:rsid w:val="00BB6D5A"/>
    <w:rsid w:val="00BD78CD"/>
    <w:rsid w:val="00C56AB4"/>
    <w:rsid w:val="00CD2A96"/>
    <w:rsid w:val="00D15040"/>
    <w:rsid w:val="00DD2415"/>
    <w:rsid w:val="00DD29CC"/>
    <w:rsid w:val="00E03806"/>
    <w:rsid w:val="00E13265"/>
    <w:rsid w:val="00E278E0"/>
    <w:rsid w:val="00E64863"/>
    <w:rsid w:val="00E719DB"/>
    <w:rsid w:val="00E728A9"/>
    <w:rsid w:val="00EE2C20"/>
    <w:rsid w:val="00F25034"/>
    <w:rsid w:val="00F9293E"/>
    <w:rsid w:val="00FA3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35B9"/>
  <w15:docId w15:val="{7269669F-B087-49E5-B9A1-3326F6F0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5CC63-5D72-461D-94E9-77F3CE30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7</cp:revision>
  <cp:lastPrinted>2021-04-27T05:19:00Z</cp:lastPrinted>
  <dcterms:created xsi:type="dcterms:W3CDTF">2022-03-29T08:42:00Z</dcterms:created>
  <dcterms:modified xsi:type="dcterms:W3CDTF">2022-03-31T12:41:00Z</dcterms:modified>
</cp:coreProperties>
</file>