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E" w:rsidRDefault="007F52BE" w:rsidP="007F52BE">
      <w:pPr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>администрация</w:t>
      </w:r>
      <w:r w:rsidRPr="007F52BE">
        <w:rPr>
          <w:caps/>
          <w:sz w:val="28"/>
          <w:szCs w:val="28"/>
        </w:rPr>
        <w:t xml:space="preserve"> сельского поселения </w:t>
      </w:r>
    </w:p>
    <w:p w:rsidR="007F52BE" w:rsidRPr="007F52BE" w:rsidRDefault="007F52BE" w:rsidP="007F52BE">
      <w:pPr>
        <w:jc w:val="center"/>
        <w:rPr>
          <w:caps/>
          <w:sz w:val="28"/>
          <w:szCs w:val="28"/>
        </w:rPr>
      </w:pPr>
      <w:r w:rsidRPr="007F52BE">
        <w:rPr>
          <w:caps/>
          <w:sz w:val="28"/>
          <w:szCs w:val="28"/>
        </w:rPr>
        <w:t>Кидрячевский сельсовет</w:t>
      </w:r>
    </w:p>
    <w:p w:rsidR="007F52BE" w:rsidRPr="007F52BE" w:rsidRDefault="007F52BE" w:rsidP="007F52BE">
      <w:pPr>
        <w:jc w:val="center"/>
        <w:rPr>
          <w:caps/>
          <w:sz w:val="28"/>
          <w:szCs w:val="28"/>
        </w:rPr>
      </w:pPr>
      <w:r w:rsidRPr="007F52BE">
        <w:rPr>
          <w:caps/>
          <w:sz w:val="28"/>
          <w:szCs w:val="28"/>
        </w:rPr>
        <w:t>муниципального района Давлекановский район Республики Башкортостан</w:t>
      </w:r>
    </w:p>
    <w:p w:rsidR="009C7096" w:rsidRDefault="009C7096" w:rsidP="009C7096">
      <w:pPr>
        <w:jc w:val="both"/>
        <w:rPr>
          <w:sz w:val="28"/>
          <w:szCs w:val="28"/>
        </w:rPr>
      </w:pPr>
    </w:p>
    <w:p w:rsidR="007F52BE" w:rsidRDefault="007F52BE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7096" w:rsidRDefault="009C7096" w:rsidP="007F52B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29.08.2018г.</w:t>
      </w:r>
      <w:r w:rsidR="007F52BE" w:rsidRPr="007F52BE">
        <w:rPr>
          <w:sz w:val="28"/>
          <w:szCs w:val="28"/>
        </w:rPr>
        <w:t xml:space="preserve"> </w:t>
      </w:r>
      <w:r w:rsidR="007F52BE">
        <w:rPr>
          <w:sz w:val="28"/>
          <w:szCs w:val="28"/>
        </w:rPr>
        <w:t>№32</w:t>
      </w:r>
      <w:r>
        <w:rPr>
          <w:sz w:val="28"/>
          <w:szCs w:val="28"/>
        </w:rPr>
        <w:t xml:space="preserve">                                                                      </w:t>
      </w:r>
      <w:r w:rsidR="007F52BE">
        <w:rPr>
          <w:sz w:val="28"/>
          <w:szCs w:val="28"/>
        </w:rPr>
        <w:t xml:space="preserve">                       </w:t>
      </w:r>
    </w:p>
    <w:p w:rsidR="009C7096" w:rsidRDefault="009C7096" w:rsidP="007F52BE">
      <w:pPr>
        <w:jc w:val="center"/>
        <w:rPr>
          <w:sz w:val="28"/>
          <w:szCs w:val="28"/>
        </w:rPr>
      </w:pPr>
    </w:p>
    <w:p w:rsidR="009C7096" w:rsidRDefault="009C7096" w:rsidP="009C7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 Республики Башкортостан,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Положение), утвержденное постановлением главы сельского поселения Кидрячевский сельсовет от 14.08.2014г. № 28, изложив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6.1.1, 6.2.1 Положения в следующей редакции: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 Проверять соответствие участников закупок следующим требованиям:</w:t>
      </w:r>
    </w:p>
    <w:p w:rsidR="009C7096" w:rsidRDefault="009C7096" w:rsidP="009C7096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закупки не является офшорной компанией (за исключением случаев проведения электронных процедур, запроса котировок и предварительного отбора);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отсутствии в предусмотренном Федеральным законом от 05.04.2013 </w:t>
      </w:r>
      <w:r w:rsidR="007F52BE">
        <w:rPr>
          <w:sz w:val="28"/>
          <w:szCs w:val="28"/>
        </w:rPr>
        <w:t>№</w:t>
      </w:r>
      <w:r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(при установлении такого требования заказчиком);</w:t>
      </w:r>
      <w:proofErr w:type="gramEnd"/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отдельных видов закупок товаров, работ, услуг - требованиям, установленным в соответствии с частями 2 и 2.1 ст. 31 Фед</w:t>
      </w:r>
      <w:r w:rsidR="007F52BE">
        <w:rPr>
          <w:sz w:val="28"/>
          <w:szCs w:val="28"/>
        </w:rPr>
        <w:t>ерального закона от 05.04.2013 №</w:t>
      </w:r>
      <w:r>
        <w:rPr>
          <w:sz w:val="28"/>
          <w:szCs w:val="28"/>
        </w:rPr>
        <w:t xml:space="preserve"> 44-ФЗ «О контрактной системе в сфере </w:t>
      </w:r>
      <w:r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нужд», если такие требования установлены Правительством Российской Федерации.</w:t>
      </w:r>
      <w:proofErr w:type="gramEnd"/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6.2.1. Проверять соответствие участников закупок следующим требованиям: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8"/>
          <w:szCs w:val="28"/>
        </w:rPr>
        <w:t xml:space="preserve"> обязанности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7.1) участник закупки - юридическое лицо, которое в течение двух лет до момента подачи заявки на участие в закупке не было привлечено к </w:t>
      </w:r>
      <w:r>
        <w:rPr>
          <w:sz w:val="28"/>
          <w:szCs w:val="28"/>
        </w:rPr>
        <w:lastRenderedPageBreak/>
        <w:t>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C7096" w:rsidRDefault="009C7096" w:rsidP="009C7096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9C7096" w:rsidRDefault="009C7096" w:rsidP="009C70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электронных процедур, запроса котировок и предварительного отбора требованию, указанному в пункте 10 части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(участник закупки не является офшорной компанией).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C7096" w:rsidRDefault="009C7096" w:rsidP="009C7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7096" w:rsidRDefault="009C7096" w:rsidP="009C7096">
      <w:pPr>
        <w:jc w:val="both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9C7096" w:rsidRDefault="009C7096" w:rsidP="009C7096">
      <w:pPr>
        <w:jc w:val="both"/>
        <w:rPr>
          <w:sz w:val="28"/>
          <w:szCs w:val="28"/>
        </w:rPr>
      </w:pPr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8"/>
    <w:rsid w:val="001D60FF"/>
    <w:rsid w:val="007F52BE"/>
    <w:rsid w:val="00897CE7"/>
    <w:rsid w:val="008A2362"/>
    <w:rsid w:val="009463B8"/>
    <w:rsid w:val="009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cp:lastPrinted>2018-09-04T10:09:00Z</cp:lastPrinted>
  <dcterms:created xsi:type="dcterms:W3CDTF">2018-08-29T07:25:00Z</dcterms:created>
  <dcterms:modified xsi:type="dcterms:W3CDTF">2018-09-04T10:10:00Z</dcterms:modified>
</cp:coreProperties>
</file>