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464F4D" w:rsidTr="00464F4D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F4D" w:rsidRDefault="00464F4D">
            <w:pPr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>әһе Советы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453422,  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ән районы  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ауылы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e-BY"/>
              </w:rPr>
              <w:t>Үзәк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урамы</w:t>
            </w:r>
            <w:proofErr w:type="spellEnd"/>
            <w:r>
              <w:rPr>
                <w:rFonts w:ascii="Arial" w:hAnsi="Arial" w:cs="Arial"/>
                <w:sz w:val="20"/>
              </w:rPr>
              <w:t>, 27</w:t>
            </w:r>
          </w:p>
          <w:p w:rsidR="00464F4D" w:rsidRDefault="00464F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464F4D" w:rsidRDefault="00464F4D"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F4D" w:rsidRDefault="00464F4D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Совет сельского поселения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Республики Башкортостан 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453422,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район, 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ул. Центральная,  27</w:t>
            </w:r>
          </w:p>
          <w:p w:rsidR="00464F4D" w:rsidRDefault="00464F4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464F4D" w:rsidRDefault="00464F4D">
            <w:pPr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</w:tr>
    </w:tbl>
    <w:p w:rsidR="00464F4D" w:rsidRDefault="00464F4D" w:rsidP="00464F4D">
      <w:pPr>
        <w:rPr>
          <w:sz w:val="16"/>
        </w:rPr>
      </w:pPr>
    </w:p>
    <w:p w:rsidR="00464F4D" w:rsidRDefault="00464F4D" w:rsidP="00464F4D">
      <w:pPr>
        <w:rPr>
          <w:szCs w:val="28"/>
        </w:rPr>
      </w:pPr>
    </w:p>
    <w:p w:rsidR="00464F4D" w:rsidRDefault="00464F4D" w:rsidP="00464F4D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6"/>
        <w:gridCol w:w="3148"/>
        <w:gridCol w:w="3247"/>
      </w:tblGrid>
      <w:tr w:rsidR="00464F4D" w:rsidTr="00464F4D">
        <w:tc>
          <w:tcPr>
            <w:tcW w:w="3176" w:type="dxa"/>
            <w:hideMark/>
          </w:tcPr>
          <w:p w:rsidR="00464F4D" w:rsidRDefault="00464F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464F4D" w:rsidRDefault="00464F4D" w:rsidP="00464F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21 август 2014 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148" w:type="dxa"/>
            <w:hideMark/>
          </w:tcPr>
          <w:p w:rsidR="00464F4D" w:rsidRDefault="00464F4D" w:rsidP="00B46A0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</w:t>
            </w:r>
            <w:r w:rsidR="00B46A02">
              <w:rPr>
                <w:b/>
                <w:szCs w:val="28"/>
              </w:rPr>
              <w:t>2</w:t>
            </w:r>
          </w:p>
        </w:tc>
        <w:tc>
          <w:tcPr>
            <w:tcW w:w="3247" w:type="dxa"/>
            <w:hideMark/>
          </w:tcPr>
          <w:p w:rsidR="00464F4D" w:rsidRDefault="00464F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64F4D" w:rsidRDefault="00464F4D" w:rsidP="00464F4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 августа 2014 г.</w:t>
            </w:r>
          </w:p>
        </w:tc>
      </w:tr>
    </w:tbl>
    <w:p w:rsidR="00464F4D" w:rsidRDefault="00464F4D" w:rsidP="00464F4D">
      <w:pPr>
        <w:jc w:val="center"/>
        <w:rPr>
          <w:b/>
          <w:szCs w:val="28"/>
        </w:rPr>
      </w:pPr>
    </w:p>
    <w:p w:rsidR="00AF4CDA" w:rsidRDefault="00AF4CDA" w:rsidP="00AF4CDA">
      <w:pPr>
        <w:pStyle w:val="a6"/>
        <w:ind w:firstLine="0"/>
        <w:jc w:val="center"/>
      </w:pPr>
      <w:r>
        <w:t>Об утверждении результатов торгов</w:t>
      </w:r>
    </w:p>
    <w:p w:rsidR="00AF4CDA" w:rsidRDefault="00AF4CDA" w:rsidP="00AF4CDA">
      <w:pPr>
        <w:pStyle w:val="a6"/>
        <w:ind w:firstLine="0"/>
        <w:jc w:val="center"/>
      </w:pPr>
      <w:r>
        <w:t>в форме аукциона по продаже объектов</w:t>
      </w:r>
    </w:p>
    <w:p w:rsidR="00AF4CDA" w:rsidRDefault="00AF4CDA" w:rsidP="00AF4CDA">
      <w:pPr>
        <w:pStyle w:val="a6"/>
        <w:ind w:firstLine="0"/>
        <w:jc w:val="center"/>
      </w:pPr>
      <w:r>
        <w:t>муниципального нежилого фонда</w:t>
      </w:r>
    </w:p>
    <w:p w:rsidR="00AF4CDA" w:rsidRDefault="00AF4CDA" w:rsidP="00AF4CDA">
      <w:pPr>
        <w:autoSpaceDE w:val="0"/>
        <w:autoSpaceDN w:val="0"/>
        <w:adjustRightInd w:val="0"/>
        <w:jc w:val="center"/>
        <w:rPr>
          <w:b/>
        </w:rPr>
      </w:pPr>
    </w:p>
    <w:p w:rsidR="00AF4CDA" w:rsidRDefault="00AF4CDA" w:rsidP="00AF4CDA">
      <w:pPr>
        <w:autoSpaceDE w:val="0"/>
        <w:autoSpaceDN w:val="0"/>
        <w:adjustRightInd w:val="0"/>
        <w:ind w:firstLine="540"/>
        <w:jc w:val="both"/>
        <w:rPr>
          <w:noProof/>
        </w:rPr>
      </w:pPr>
      <w:r>
        <w:t xml:space="preserve">В соответствии с Федеральным законом от 21.12.2001 года № 178-ФЗ </w:t>
      </w:r>
      <w:r>
        <w:br/>
        <w:t xml:space="preserve">«О приватизации государственного и муниципального имущества», Постановлением Правительства РФ от 12.08.2002 г. № 585 «Об утверждении положения об организации продажи государственного или муниципального имущества на аукционе и положения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 xml:space="preserve">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</w:t>
      </w:r>
      <w:r>
        <w:rPr>
          <w:noProof/>
        </w:rPr>
        <w:t xml:space="preserve">решением Совета сельского поселения Бик-Кармалинский сельсовет муниципального района Давлекановский </w:t>
      </w:r>
      <w:r>
        <w:t xml:space="preserve">район Республики Башкортостан от 13 мая 2014 года № 13 «Об утверждении плана приватизации муниципального имущества </w:t>
      </w:r>
      <w:r>
        <w:rPr>
          <w:noProof/>
        </w:rPr>
        <w:t xml:space="preserve">сельского поселения Бик-Кармалинский сельсовет муниципального района Давлекановский </w:t>
      </w:r>
      <w:r>
        <w:t xml:space="preserve">район Республики Башкортостан на 2014 год», </w:t>
      </w:r>
      <w:r>
        <w:rPr>
          <w:noProof/>
        </w:rPr>
        <w:t>постановлением главы администрации сельского поселения Бик-Кармалинский сельсовет</w:t>
      </w:r>
      <w:proofErr w:type="gramEnd"/>
      <w:r>
        <w:rPr>
          <w:noProof/>
        </w:rPr>
        <w:t xml:space="preserve"> муниципального района Давлекановский район Республики Башкортостан от 2 июля 2014 года № 18 «Об условиях приватизации объектов муниципального нежилого фонда», согласно итоговых протоколов </w:t>
      </w:r>
      <w:r>
        <w:t>аукциона по лотам №№ 1, 2, 3 от 20 августа 2014 года,</w:t>
      </w:r>
    </w:p>
    <w:p w:rsidR="00AF4CDA" w:rsidRDefault="00AF4CDA" w:rsidP="00AF4CDA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AF4CDA" w:rsidRDefault="00AF4CDA" w:rsidP="00AF4CDA">
      <w:pPr>
        <w:ind w:firstLine="720"/>
        <w:jc w:val="both"/>
        <w:rPr>
          <w:b/>
          <w:sz w:val="27"/>
        </w:rPr>
      </w:pPr>
      <w:r>
        <w:rPr>
          <w:sz w:val="27"/>
        </w:rPr>
        <w:t xml:space="preserve">                                           </w:t>
      </w:r>
      <w:r>
        <w:rPr>
          <w:b/>
          <w:sz w:val="27"/>
        </w:rPr>
        <w:t>ПОСТАНОВЛЯЮ:</w:t>
      </w:r>
    </w:p>
    <w:p w:rsidR="00AF4CDA" w:rsidRDefault="00AF4CDA" w:rsidP="00AF4CDA">
      <w:pPr>
        <w:ind w:firstLine="720"/>
        <w:jc w:val="both"/>
        <w:rPr>
          <w:b/>
          <w:sz w:val="27"/>
        </w:rPr>
      </w:pPr>
    </w:p>
    <w:p w:rsidR="00AF4CDA" w:rsidRDefault="00AF4CDA" w:rsidP="00AF4CDA">
      <w:pPr>
        <w:jc w:val="both"/>
        <w:rPr>
          <w:sz w:val="28"/>
          <w:szCs w:val="28"/>
        </w:rPr>
      </w:pPr>
      <w:r>
        <w:rPr>
          <w:szCs w:val="28"/>
        </w:rPr>
        <w:t>1.  Признать торги по продаже</w:t>
      </w:r>
      <w:r>
        <w:t xml:space="preserve"> находящихся в собственности </w:t>
      </w:r>
      <w:r>
        <w:rPr>
          <w:noProof/>
        </w:rPr>
        <w:t xml:space="preserve">сельского поселения Бик-Кармалинский сельсовет муниципального района Давлекановский </w:t>
      </w:r>
      <w:r>
        <w:t>район Республики Башкортостан объектов муниципального нежилого фонда</w:t>
      </w:r>
      <w:r>
        <w:rPr>
          <w:szCs w:val="28"/>
        </w:rPr>
        <w:t xml:space="preserve"> по лотам №№ 1, 2, 3 – состоявшимися.</w:t>
      </w:r>
    </w:p>
    <w:p w:rsidR="00AF4CDA" w:rsidRDefault="00AF4CDA" w:rsidP="00AF4CDA">
      <w:pPr>
        <w:jc w:val="both"/>
        <w:rPr>
          <w:szCs w:val="28"/>
        </w:rPr>
      </w:pPr>
    </w:p>
    <w:p w:rsidR="00AF4CDA" w:rsidRDefault="00AF4CDA" w:rsidP="00AF4CDA">
      <w:pPr>
        <w:autoSpaceDE w:val="0"/>
        <w:autoSpaceDN w:val="0"/>
        <w:adjustRightInd w:val="0"/>
        <w:jc w:val="both"/>
        <w:rPr>
          <w:rFonts w:ascii="Peterburg" w:hAnsi="Peterburg"/>
          <w:szCs w:val="20"/>
        </w:rPr>
      </w:pPr>
      <w:r>
        <w:t>2. Объявить победителем торгов по лоту № 1 гр. Петрова Виталия Владимировича (ИНН 025900390267).</w:t>
      </w:r>
    </w:p>
    <w:p w:rsidR="00AF4CDA" w:rsidRDefault="00AF4CDA" w:rsidP="00AF4CDA">
      <w:pPr>
        <w:tabs>
          <w:tab w:val="num" w:pos="0"/>
        </w:tabs>
        <w:jc w:val="both"/>
      </w:pPr>
      <w:r>
        <w:t xml:space="preserve">Передать в собственность за плату Петрову Виталию Владимировичу следующее муниципальное имущество: </w:t>
      </w:r>
    </w:p>
    <w:tbl>
      <w:tblPr>
        <w:tblStyle w:val="a3"/>
        <w:tblW w:w="9645" w:type="dxa"/>
        <w:tblLayout w:type="fixed"/>
        <w:tblLook w:val="01E0"/>
      </w:tblPr>
      <w:tblGrid>
        <w:gridCol w:w="648"/>
        <w:gridCol w:w="3419"/>
        <w:gridCol w:w="2339"/>
        <w:gridCol w:w="1979"/>
        <w:gridCol w:w="1260"/>
      </w:tblGrid>
      <w:tr w:rsidR="00AF4CDA" w:rsidTr="00AF4C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№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Основные характеристики 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Адрес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Кадастровый (или условный)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(в кв.м.)</w:t>
            </w:r>
          </w:p>
        </w:tc>
      </w:tr>
      <w:tr w:rsidR="00AF4CDA" w:rsidTr="00AF4CDA">
        <w:trPr>
          <w:trHeight w:val="6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8"/>
              </w:rPr>
            </w:pPr>
            <w:r>
              <w:t>1.</w:t>
            </w:r>
          </w:p>
          <w:p w:rsidR="00AF4CDA" w:rsidRDefault="00AF4CDA">
            <w:pPr>
              <w:jc w:val="both"/>
            </w:pPr>
          </w:p>
          <w:p w:rsidR="00AF4CDA" w:rsidRDefault="00AF4CDA">
            <w:pPr>
              <w:jc w:val="both"/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lastRenderedPageBreak/>
              <w:t>1-этажное деревянное здание школы, 1910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02:20:060402:31</w:t>
            </w:r>
          </w:p>
          <w:p w:rsidR="00AF4CDA" w:rsidRDefault="00AF4CDA">
            <w:pPr>
              <w:rPr>
                <w:sz w:val="20"/>
              </w:rPr>
            </w:pP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8"/>
              </w:rPr>
            </w:pPr>
            <w:r>
              <w:rPr>
                <w:sz w:val="20"/>
              </w:rPr>
              <w:t xml:space="preserve">275,6 </w:t>
            </w: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</w:tr>
      <w:tr w:rsidR="00AF4CDA" w:rsidTr="00AF4CDA">
        <w:trPr>
          <w:trHeight w:val="28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1-этажное деревянное здание интерната,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02:20:060402:33</w:t>
            </w:r>
          </w:p>
          <w:p w:rsidR="00AF4CDA" w:rsidRDefault="00AF4CDA">
            <w:pPr>
              <w:rPr>
                <w:sz w:val="20"/>
              </w:rPr>
            </w:pP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40,9 </w:t>
            </w:r>
          </w:p>
        </w:tc>
      </w:tr>
      <w:tr w:rsidR="00AF4CDA" w:rsidTr="00AF4CDA"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1-этажное деревянное здание мастерской,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02:20:060402:32</w:t>
            </w:r>
          </w:p>
          <w:p w:rsidR="00AF4CDA" w:rsidRDefault="00AF4CDA">
            <w:pPr>
              <w:rPr>
                <w:sz w:val="20"/>
              </w:rPr>
            </w:pP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51,5</w:t>
            </w:r>
          </w:p>
        </w:tc>
      </w:tr>
      <w:tr w:rsidR="00AF4CDA" w:rsidTr="00AF4CDA">
        <w:trPr>
          <w:trHeight w:val="3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1-этажное деревянное здание столовой, 1973 года постройки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02:20:060402:34</w:t>
            </w:r>
          </w:p>
          <w:p w:rsidR="00AF4CDA" w:rsidRDefault="00AF4CDA">
            <w:pPr>
              <w:rPr>
                <w:sz w:val="20"/>
              </w:rPr>
            </w:pP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69,8</w:t>
            </w:r>
          </w:p>
        </w:tc>
      </w:tr>
      <w:tr w:rsidR="00AF4CDA" w:rsidTr="00AF4CDA">
        <w:trPr>
          <w:trHeight w:val="7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Земельный участок категория: земли населенных пунктов, разрешенное использование: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ул. Полтавская, д. 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02:20:060402:28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19041,0</w:t>
            </w:r>
          </w:p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</w:tr>
    </w:tbl>
    <w:p w:rsidR="00AF4CDA" w:rsidRDefault="00AF4CDA" w:rsidP="00AF4CDA">
      <w:pPr>
        <w:tabs>
          <w:tab w:val="num" w:pos="0"/>
        </w:tabs>
        <w:ind w:firstLine="360"/>
        <w:jc w:val="both"/>
        <w:rPr>
          <w:rFonts w:ascii="Peterburg" w:hAnsi="Peterburg"/>
          <w:sz w:val="28"/>
          <w:szCs w:val="20"/>
        </w:rPr>
      </w:pPr>
      <w:r>
        <w:t xml:space="preserve">с ценой продажи 153559,00 (Сто пятьдесят три тысячи пятьсот пятьдесят девять) рублей, в том числе стоимость объектов недвижимости (включая НДС) – 50159,00 (Пятьдесят тысяч сто пятьдесят девять) руб., стоимость земельного участка – 103400,00 (Сто три тысячи четыреста) руб.                            </w:t>
      </w:r>
    </w:p>
    <w:p w:rsidR="00AF4CDA" w:rsidRDefault="00AF4CDA" w:rsidP="00AF4CDA">
      <w:pPr>
        <w:autoSpaceDE w:val="0"/>
        <w:autoSpaceDN w:val="0"/>
        <w:adjustRightInd w:val="0"/>
        <w:jc w:val="both"/>
      </w:pPr>
    </w:p>
    <w:p w:rsidR="00AF4CDA" w:rsidRDefault="00AF4CDA" w:rsidP="00AF4CDA">
      <w:pPr>
        <w:autoSpaceDE w:val="0"/>
        <w:autoSpaceDN w:val="0"/>
        <w:adjustRightInd w:val="0"/>
        <w:jc w:val="both"/>
        <w:rPr>
          <w:rFonts w:ascii="Peterburg" w:hAnsi="Peterburg"/>
        </w:rPr>
      </w:pPr>
      <w:r>
        <w:t>3. Объявить победителем торгов по лоту № 2 гр. Петрова Виталия Владимировича (ИНН 025900390267).</w:t>
      </w:r>
    </w:p>
    <w:p w:rsidR="00AF4CDA" w:rsidRDefault="00AF4CDA" w:rsidP="00AF4CDA">
      <w:pPr>
        <w:tabs>
          <w:tab w:val="num" w:pos="0"/>
        </w:tabs>
        <w:jc w:val="both"/>
      </w:pPr>
      <w:r>
        <w:t xml:space="preserve">Передать в собственность за плату Петрову Виталию Владимировичу следующее муниципальное имущество: </w:t>
      </w:r>
    </w:p>
    <w:tbl>
      <w:tblPr>
        <w:tblStyle w:val="a3"/>
        <w:tblW w:w="9645" w:type="dxa"/>
        <w:tblLayout w:type="fixed"/>
        <w:tblLook w:val="01E0"/>
      </w:tblPr>
      <w:tblGrid>
        <w:gridCol w:w="648"/>
        <w:gridCol w:w="3419"/>
        <w:gridCol w:w="2339"/>
        <w:gridCol w:w="1979"/>
        <w:gridCol w:w="1260"/>
      </w:tblGrid>
      <w:tr w:rsidR="00AF4CDA" w:rsidTr="00AF4C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№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Основные характеристики 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Адрес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Кадастровый (или условный)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(в кв.м.)</w:t>
            </w:r>
          </w:p>
        </w:tc>
      </w:tr>
      <w:tr w:rsidR="00AF4CDA" w:rsidTr="00AF4CDA">
        <w:trPr>
          <w:trHeight w:val="3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8"/>
              </w:rPr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Зерноток</w:t>
            </w:r>
            <w:proofErr w:type="spellEnd"/>
            <w:r>
              <w:rPr>
                <w:sz w:val="20"/>
              </w:rPr>
              <w:t xml:space="preserve">, 1-этажный, </w:t>
            </w:r>
            <w:proofErr w:type="spellStart"/>
            <w:r>
              <w:rPr>
                <w:sz w:val="20"/>
              </w:rPr>
              <w:t>шлаколитый</w:t>
            </w:r>
            <w:proofErr w:type="spellEnd"/>
            <w:r>
              <w:rPr>
                <w:sz w:val="20"/>
              </w:rPr>
              <w:t>, 1968 года постройки, лит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02:20:000000:1463</w:t>
            </w: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1010,0</w:t>
            </w:r>
          </w:p>
          <w:p w:rsidR="00AF4CDA" w:rsidRDefault="00AF4CDA">
            <w:pPr>
              <w:rPr>
                <w:rFonts w:ascii="Peterburg" w:hAnsi="Peterburg"/>
                <w:sz w:val="20"/>
              </w:rPr>
            </w:pPr>
          </w:p>
        </w:tc>
      </w:tr>
      <w:tr w:rsidR="00AF4CDA" w:rsidTr="00AF4CDA">
        <w:trPr>
          <w:trHeight w:val="41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02:20:060401:133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1231,0</w:t>
            </w:r>
          </w:p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</w:tr>
    </w:tbl>
    <w:p w:rsidR="00AF4CDA" w:rsidRDefault="00AF4CDA" w:rsidP="00AF4CDA">
      <w:pPr>
        <w:tabs>
          <w:tab w:val="num" w:pos="0"/>
        </w:tabs>
        <w:ind w:firstLine="360"/>
        <w:jc w:val="both"/>
        <w:rPr>
          <w:sz w:val="28"/>
          <w:szCs w:val="20"/>
        </w:rPr>
      </w:pPr>
    </w:p>
    <w:p w:rsidR="00AF4CDA" w:rsidRDefault="00AF4CDA" w:rsidP="00AF4CDA">
      <w:pPr>
        <w:tabs>
          <w:tab w:val="num" w:pos="0"/>
        </w:tabs>
        <w:ind w:firstLine="360"/>
        <w:jc w:val="both"/>
      </w:pPr>
      <w:r>
        <w:t xml:space="preserve">с ценой продажи 75078,00 (Семьдесят пять тысяч семьдесят восемь) рублей, в том числе стоимость объектов недвижимости (включая НДС) – 20478,00 (Двадцать тысяч четыреста семьдесят восемь) руб., стоимость земельного участка – 54600,00 (Пятьдесят четыре тысячи шестьсот) руб. </w:t>
      </w:r>
    </w:p>
    <w:p w:rsidR="00AF4CDA" w:rsidRDefault="00AF4CDA" w:rsidP="00AF4CDA">
      <w:pPr>
        <w:tabs>
          <w:tab w:val="num" w:pos="0"/>
        </w:tabs>
        <w:ind w:firstLine="360"/>
        <w:jc w:val="both"/>
      </w:pPr>
    </w:p>
    <w:p w:rsidR="00AF4CDA" w:rsidRDefault="00AF4CDA" w:rsidP="00AF4CDA">
      <w:pPr>
        <w:autoSpaceDE w:val="0"/>
        <w:autoSpaceDN w:val="0"/>
        <w:adjustRightInd w:val="0"/>
        <w:jc w:val="both"/>
        <w:rPr>
          <w:rFonts w:ascii="Peterburg" w:hAnsi="Peterburg"/>
        </w:rPr>
      </w:pPr>
      <w:r>
        <w:t xml:space="preserve"> 4. Объявить победителем торгов по лоту № 3 гр. </w:t>
      </w:r>
      <w:proofErr w:type="spellStart"/>
      <w:r>
        <w:t>Ахметзянова</w:t>
      </w:r>
      <w:proofErr w:type="spellEnd"/>
      <w:r>
        <w:t xml:space="preserve"> </w:t>
      </w:r>
      <w:proofErr w:type="spellStart"/>
      <w:r>
        <w:t>Халиля</w:t>
      </w:r>
      <w:proofErr w:type="spellEnd"/>
      <w:r>
        <w:t xml:space="preserve"> Рафаиловича (ИНН 025904157600).</w:t>
      </w:r>
    </w:p>
    <w:p w:rsidR="00AF4CDA" w:rsidRDefault="00AF4CDA" w:rsidP="00AF4CDA">
      <w:pPr>
        <w:tabs>
          <w:tab w:val="num" w:pos="0"/>
        </w:tabs>
        <w:jc w:val="both"/>
      </w:pPr>
      <w:r>
        <w:t xml:space="preserve">Передать в собственность за плату </w:t>
      </w:r>
      <w:proofErr w:type="spellStart"/>
      <w:r>
        <w:t>Ахметзянову</w:t>
      </w:r>
      <w:proofErr w:type="spellEnd"/>
      <w:r>
        <w:t xml:space="preserve"> </w:t>
      </w:r>
      <w:proofErr w:type="spellStart"/>
      <w:r>
        <w:t>Халилю</w:t>
      </w:r>
      <w:proofErr w:type="spellEnd"/>
      <w:r>
        <w:t xml:space="preserve"> Рафаиловичу следующее муниципальное имущество: </w:t>
      </w:r>
    </w:p>
    <w:tbl>
      <w:tblPr>
        <w:tblStyle w:val="a3"/>
        <w:tblW w:w="9645" w:type="dxa"/>
        <w:tblLayout w:type="fixed"/>
        <w:tblLook w:val="01E0"/>
      </w:tblPr>
      <w:tblGrid>
        <w:gridCol w:w="648"/>
        <w:gridCol w:w="3419"/>
        <w:gridCol w:w="2339"/>
        <w:gridCol w:w="1979"/>
        <w:gridCol w:w="1260"/>
      </w:tblGrid>
      <w:tr w:rsidR="00AF4CDA" w:rsidTr="00AF4C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№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Основные характеристики 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     Адрес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Кадастровый (или условный)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Общая площадь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(в кв.м.)</w:t>
            </w:r>
          </w:p>
        </w:tc>
      </w:tr>
      <w:tr w:rsidR="00AF4CDA" w:rsidTr="00AF4CD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8"/>
              </w:rPr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Зерноток</w:t>
            </w:r>
            <w:proofErr w:type="spellEnd"/>
            <w:r>
              <w:rPr>
                <w:sz w:val="20"/>
              </w:rPr>
              <w:t xml:space="preserve">, 1-этажный, </w:t>
            </w:r>
            <w:proofErr w:type="spellStart"/>
            <w:r>
              <w:rPr>
                <w:sz w:val="20"/>
              </w:rPr>
              <w:t>шлаколитый</w:t>
            </w:r>
            <w:proofErr w:type="spellEnd"/>
            <w:r>
              <w:rPr>
                <w:sz w:val="20"/>
              </w:rPr>
              <w:t>, 1968 года постройки, лит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02:20:000000:1462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1010,8</w:t>
            </w:r>
          </w:p>
        </w:tc>
      </w:tr>
      <w:tr w:rsidR="00AF4CDA" w:rsidTr="00AF4CDA">
        <w:trPr>
          <w:trHeight w:val="9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Земельный участок категория: земли населенных пунктов, разрешенное использование: для размещения баз и складов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proofErr w:type="spellStart"/>
            <w:r>
              <w:rPr>
                <w:sz w:val="20"/>
              </w:rPr>
              <w:t>Давлекановский</w:t>
            </w:r>
            <w:proofErr w:type="spellEnd"/>
            <w:r>
              <w:rPr>
                <w:sz w:val="20"/>
              </w:rPr>
              <w:t xml:space="preserve"> район, </w:t>
            </w:r>
          </w:p>
          <w:p w:rsidR="00AF4CDA" w:rsidRDefault="00AF4CDA">
            <w:pPr>
              <w:jc w:val="both"/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Рублевка</w:t>
            </w:r>
            <w:proofErr w:type="gramEnd"/>
            <w:r>
              <w:rPr>
                <w:sz w:val="20"/>
              </w:rPr>
              <w:t xml:space="preserve">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0"/>
              </w:rPr>
            </w:pPr>
            <w:r>
              <w:rPr>
                <w:sz w:val="20"/>
              </w:rPr>
              <w:t>02:20:060401:134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rFonts w:ascii="Peterburg" w:hAnsi="Peterburg"/>
                <w:sz w:val="28"/>
              </w:rPr>
            </w:pPr>
            <w:r>
              <w:rPr>
                <w:sz w:val="20"/>
              </w:rPr>
              <w:t>1202,0</w:t>
            </w:r>
          </w:p>
        </w:tc>
      </w:tr>
    </w:tbl>
    <w:p w:rsidR="00AF4CDA" w:rsidRDefault="00AF4CDA" w:rsidP="00AF4CDA">
      <w:pPr>
        <w:tabs>
          <w:tab w:val="num" w:pos="0"/>
        </w:tabs>
        <w:ind w:firstLine="360"/>
        <w:jc w:val="both"/>
        <w:rPr>
          <w:sz w:val="28"/>
          <w:szCs w:val="20"/>
        </w:rPr>
      </w:pPr>
    </w:p>
    <w:p w:rsidR="00AF4CDA" w:rsidRDefault="00AF4CDA" w:rsidP="00AF4CDA">
      <w:pPr>
        <w:tabs>
          <w:tab w:val="num" w:pos="0"/>
        </w:tabs>
        <w:ind w:firstLine="360"/>
        <w:jc w:val="both"/>
      </w:pPr>
      <w:r>
        <w:t xml:space="preserve">с ценой продажи 75078,00 (Семьдесят пять тысяч семьдесят восемь) рублей, в том числе стоимость объектов недвижимости (включая НДС) – 20478,00 (Двадцать тысяч четыреста семьдесят восемь) руб., стоимость земельного участка – 54600,00 (Пятьдесят четыре тысячи шестьсот) руб. </w:t>
      </w:r>
    </w:p>
    <w:p w:rsidR="00AF4CDA" w:rsidRDefault="00AF4CDA" w:rsidP="00AF4CDA">
      <w:pPr>
        <w:tabs>
          <w:tab w:val="num" w:pos="0"/>
        </w:tabs>
        <w:ind w:firstLine="360"/>
        <w:jc w:val="both"/>
        <w:rPr>
          <w:rFonts w:ascii="Peterburg" w:hAnsi="Peterburg"/>
        </w:rPr>
      </w:pPr>
      <w:r>
        <w:t xml:space="preserve">                          </w:t>
      </w:r>
    </w:p>
    <w:p w:rsidR="00AF4CDA" w:rsidRDefault="00AF4CDA" w:rsidP="00AF4CDA">
      <w:pPr>
        <w:jc w:val="both"/>
      </w:pPr>
      <w:r>
        <w:lastRenderedPageBreak/>
        <w:t xml:space="preserve">5. Комитету по управлению собственностью </w:t>
      </w:r>
      <w:proofErr w:type="spellStart"/>
      <w:r>
        <w:t>Минземимущества</w:t>
      </w:r>
      <w:proofErr w:type="spellEnd"/>
      <w:r>
        <w:t xml:space="preserve"> РБ по </w:t>
      </w:r>
      <w:proofErr w:type="spellStart"/>
      <w:r>
        <w:t>Давлекановскому</w:t>
      </w:r>
      <w:proofErr w:type="spellEnd"/>
      <w:r>
        <w:t xml:space="preserve"> району и  </w:t>
      </w:r>
      <w:proofErr w:type="gramStart"/>
      <w:r>
        <w:t>г</w:t>
      </w:r>
      <w:proofErr w:type="gramEnd"/>
      <w:r>
        <w:t>. Давлеканово оформить договоры купли-продажи с победителями торгов в соответствии с действующим законодательством.</w:t>
      </w:r>
    </w:p>
    <w:p w:rsidR="00AF4CDA" w:rsidRDefault="00AF4CDA" w:rsidP="00AF4CDA">
      <w:pPr>
        <w:jc w:val="both"/>
      </w:pPr>
    </w:p>
    <w:p w:rsidR="00AF4CDA" w:rsidRDefault="00AF4CDA" w:rsidP="00AF4CDA">
      <w:pPr>
        <w:jc w:val="both"/>
      </w:pPr>
      <w:r>
        <w:t>6. Возвратить суммы уплаченного задатка участникам аукциона:</w:t>
      </w:r>
    </w:p>
    <w:p w:rsidR="00AF4CDA" w:rsidRDefault="00AF4CDA" w:rsidP="00AF4CDA">
      <w:pPr>
        <w:jc w:val="both"/>
      </w:pPr>
      <w:r>
        <w:t xml:space="preserve">Самарина Венера </w:t>
      </w:r>
      <w:proofErr w:type="spellStart"/>
      <w:r>
        <w:t>Мухамметовна</w:t>
      </w:r>
      <w:proofErr w:type="spellEnd"/>
      <w:r>
        <w:t xml:space="preserve"> - по платежному поручению № 51 от 30.07.2014 г. в сумме 28251,50 руб.;</w:t>
      </w:r>
    </w:p>
    <w:p w:rsidR="00AF4CDA" w:rsidRDefault="00AF4CDA" w:rsidP="00AF4CDA">
      <w:pPr>
        <w:jc w:val="both"/>
      </w:pPr>
      <w:r>
        <w:t xml:space="preserve">Ахметзянов </w:t>
      </w:r>
      <w:proofErr w:type="spellStart"/>
      <w:r>
        <w:t>Халиль</w:t>
      </w:r>
      <w:proofErr w:type="spellEnd"/>
      <w:r>
        <w:t xml:space="preserve"> Рафаилович - по квитанции ОАО «</w:t>
      </w:r>
      <w:proofErr w:type="spellStart"/>
      <w:r>
        <w:t>Уралсиб</w:t>
      </w:r>
      <w:proofErr w:type="spellEnd"/>
      <w:r>
        <w:t>» № 982742024 от 04.08.2014 г. в сумме 13955,90 руб.; по квитанции ОАО «</w:t>
      </w:r>
      <w:proofErr w:type="spellStart"/>
      <w:r>
        <w:t>Уралсиб</w:t>
      </w:r>
      <w:proofErr w:type="spellEnd"/>
      <w:r>
        <w:t>» № 982745453 от 04.08.2014 г. в сумме 7147,80 руб.; по квитанции ОАО «</w:t>
      </w:r>
      <w:proofErr w:type="spellStart"/>
      <w:r>
        <w:t>Уралсиб</w:t>
      </w:r>
      <w:proofErr w:type="spellEnd"/>
      <w:r>
        <w:t>» № 982745453 от 04.08.2014 г. в сумме 7147,80 руб.;</w:t>
      </w:r>
    </w:p>
    <w:p w:rsidR="00AF4CDA" w:rsidRDefault="00AF4CDA" w:rsidP="00AF4CDA">
      <w:pPr>
        <w:jc w:val="both"/>
      </w:pPr>
      <w:r>
        <w:t>Потемкин Андрей Николаевич - по квитанции ОАО «</w:t>
      </w:r>
      <w:proofErr w:type="spellStart"/>
      <w:r>
        <w:t>Уралсиб</w:t>
      </w:r>
      <w:proofErr w:type="spellEnd"/>
      <w:r>
        <w:t>» № 981725374 от 31.07.2014 г. в сумме 14295,60 руб.;</w:t>
      </w:r>
    </w:p>
    <w:p w:rsidR="00AF4CDA" w:rsidRDefault="00AF4CDA" w:rsidP="00AF4CDA">
      <w:pPr>
        <w:jc w:val="both"/>
      </w:pPr>
      <w:proofErr w:type="spellStart"/>
      <w:r>
        <w:t>Норкин</w:t>
      </w:r>
      <w:proofErr w:type="spellEnd"/>
      <w:r>
        <w:t xml:space="preserve"> Андрей Вячеславович - по квитанции ОАО «</w:t>
      </w:r>
      <w:proofErr w:type="spellStart"/>
      <w:r>
        <w:t>Уралсиб</w:t>
      </w:r>
      <w:proofErr w:type="spellEnd"/>
      <w:r>
        <w:t>» № 982073873 от 01.08.2014 г. в сумме 7147,80 руб.; по квитанции ОАО «</w:t>
      </w:r>
      <w:proofErr w:type="spellStart"/>
      <w:r>
        <w:t>Уралсиб</w:t>
      </w:r>
      <w:proofErr w:type="spellEnd"/>
      <w:r>
        <w:t>» № 982073455 от 01.08.2014 г. в сумме 7147,80 руб.;</w:t>
      </w:r>
    </w:p>
    <w:p w:rsidR="00AF4CDA" w:rsidRDefault="00AF4CDA" w:rsidP="00AF4CDA">
      <w:pPr>
        <w:jc w:val="both"/>
      </w:pPr>
      <w:r>
        <w:t>Петров Виталий Владимирович - по квитанции ОАО «</w:t>
      </w:r>
      <w:proofErr w:type="spellStart"/>
      <w:r>
        <w:t>Уралсиб</w:t>
      </w:r>
      <w:proofErr w:type="spellEnd"/>
      <w:r>
        <w:t>» № 982748382 от 31.07.2014 г. в сумме 7147,80 руб.;</w:t>
      </w:r>
    </w:p>
    <w:p w:rsidR="00AF4CDA" w:rsidRDefault="00AF4CDA" w:rsidP="00AF4CDA">
      <w:pPr>
        <w:jc w:val="both"/>
      </w:pPr>
      <w:proofErr w:type="spellStart"/>
      <w:r>
        <w:t>Вильданов</w:t>
      </w:r>
      <w:proofErr w:type="spellEnd"/>
      <w:r>
        <w:t xml:space="preserve"> </w:t>
      </w:r>
      <w:proofErr w:type="spellStart"/>
      <w:r>
        <w:t>Фидаил</w:t>
      </w:r>
      <w:proofErr w:type="spellEnd"/>
      <w:r>
        <w:t xml:space="preserve"> </w:t>
      </w:r>
      <w:proofErr w:type="spellStart"/>
      <w:r>
        <w:t>Райманович</w:t>
      </w:r>
      <w:proofErr w:type="spellEnd"/>
      <w:r>
        <w:t xml:space="preserve"> - по квитанции СБЕРБАНК № 81855_123 от 04.08.2014 г. в сумме 7147,80 руб.; по квитанции СБЕРБАНК № 81855_122 от 04.08.2014 г. в сумме 7147,80 руб.;</w:t>
      </w:r>
    </w:p>
    <w:p w:rsidR="00AF4CDA" w:rsidRDefault="00AF4CDA" w:rsidP="00AF4CDA">
      <w:pPr>
        <w:jc w:val="both"/>
      </w:pPr>
    </w:p>
    <w:p w:rsidR="00AF4CDA" w:rsidRDefault="00AF4CDA" w:rsidP="00AF4CDA">
      <w:pPr>
        <w:jc w:val="both"/>
        <w:rPr>
          <w:szCs w:val="28"/>
        </w:rPr>
      </w:pPr>
      <w:r>
        <w:rPr>
          <w:szCs w:val="28"/>
        </w:rPr>
        <w:t>7. Опубликовать информационное сообщение об утверждении результатов торгов в форме аукциона по продаже объектов муниципального нежилого фонда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 xml:space="preserve">» и на официальном сайте администрации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(Приложение).</w:t>
      </w:r>
    </w:p>
    <w:p w:rsidR="00AF4CDA" w:rsidRDefault="00AF4CDA" w:rsidP="00AF4CDA">
      <w:pPr>
        <w:jc w:val="both"/>
        <w:rPr>
          <w:szCs w:val="28"/>
        </w:rPr>
      </w:pPr>
    </w:p>
    <w:p w:rsidR="00AF4CDA" w:rsidRPr="00AF4CDA" w:rsidRDefault="00AF4CDA" w:rsidP="00AF4CDA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AF4CDA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F4C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4CD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AF4CDA" w:rsidRDefault="00AF4CDA" w:rsidP="00AF4CDA">
      <w:pPr>
        <w:pStyle w:val="a6"/>
        <w:ind w:firstLine="0"/>
        <w:rPr>
          <w:rFonts w:ascii="Times New Roman" w:hAnsi="Times New Roman"/>
          <w:b/>
          <w:szCs w:val="28"/>
        </w:rPr>
      </w:pPr>
    </w:p>
    <w:p w:rsidR="00AF4CDA" w:rsidRDefault="00AF4CDA" w:rsidP="00AF4CDA">
      <w:pPr>
        <w:pStyle w:val="a6"/>
        <w:ind w:firstLine="0"/>
        <w:rPr>
          <w:rFonts w:ascii="Times New Roman" w:hAnsi="Times New Roman"/>
          <w:b/>
          <w:szCs w:val="28"/>
        </w:rPr>
      </w:pPr>
    </w:p>
    <w:p w:rsidR="00AF4CDA" w:rsidRDefault="00AF4CDA" w:rsidP="00AF4CDA">
      <w:pPr>
        <w:pStyle w:val="a6"/>
        <w:ind w:firstLine="0"/>
        <w:rPr>
          <w:rFonts w:ascii="Times New Roman" w:hAnsi="Times New Roman"/>
          <w:b/>
          <w:szCs w:val="28"/>
        </w:rPr>
      </w:pPr>
    </w:p>
    <w:p w:rsidR="00AF4CDA" w:rsidRDefault="00AF4CDA" w:rsidP="00AF4CDA">
      <w:pPr>
        <w:ind w:right="283"/>
        <w:jc w:val="both"/>
        <w:rPr>
          <w:szCs w:val="28"/>
        </w:rPr>
      </w:pPr>
      <w:r>
        <w:rPr>
          <w:szCs w:val="28"/>
        </w:rPr>
        <w:t xml:space="preserve">Глава  сельского поселения </w:t>
      </w:r>
    </w:p>
    <w:p w:rsidR="00AF4CDA" w:rsidRDefault="00AF4CDA" w:rsidP="00AF4CDA">
      <w:pPr>
        <w:ind w:right="283"/>
        <w:jc w:val="both"/>
        <w:rPr>
          <w:rFonts w:ascii="Peterburg" w:hAnsi="Peterburg"/>
          <w:szCs w:val="28"/>
        </w:rPr>
      </w:pPr>
      <w:proofErr w:type="spellStart"/>
      <w:r>
        <w:rPr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                                                                 О.Р. </w:t>
      </w:r>
      <w:proofErr w:type="spellStart"/>
      <w:r>
        <w:rPr>
          <w:szCs w:val="28"/>
        </w:rPr>
        <w:t>Лукманов</w:t>
      </w:r>
      <w:proofErr w:type="spellEnd"/>
    </w:p>
    <w:p w:rsidR="00AF4CDA" w:rsidRDefault="00AF4CDA" w:rsidP="00AF4CDA">
      <w:pPr>
        <w:pStyle w:val="a6"/>
        <w:ind w:firstLine="0"/>
        <w:jc w:val="right"/>
        <w:rPr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Pr="00AF4CDA" w:rsidRDefault="00AF4CDA" w:rsidP="00AF4CDA">
      <w:pPr>
        <w:pStyle w:val="a6"/>
        <w:ind w:firstLine="0"/>
        <w:jc w:val="right"/>
        <w:rPr>
          <w:rFonts w:ascii="Times New Roman" w:hAnsi="Times New Roman"/>
          <w:b/>
        </w:rPr>
      </w:pP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Приложение</w:t>
      </w: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к постановлению главы администрации</w:t>
      </w: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16"/>
          <w:szCs w:val="16"/>
        </w:rPr>
        <w:t>сельского поселения Бик-Кармалинский сельсовет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муниципального района  </w:t>
      </w:r>
      <w:proofErr w:type="spellStart"/>
      <w:r>
        <w:rPr>
          <w:rFonts w:ascii="Times New Roman" w:hAnsi="Times New Roman"/>
          <w:sz w:val="16"/>
          <w:szCs w:val="16"/>
        </w:rPr>
        <w:t>Давлекановский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 РБ</w:t>
      </w:r>
    </w:p>
    <w:p w:rsidR="00AF4CDA" w:rsidRDefault="00AF4CDA" w:rsidP="00AF4CDA">
      <w:pPr>
        <w:pStyle w:val="a6"/>
        <w:ind w:firstLine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№2</w:t>
      </w:r>
      <w:r w:rsidR="00B46A02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от «21» августа 2014 г.</w:t>
      </w:r>
    </w:p>
    <w:p w:rsidR="00AF4CDA" w:rsidRDefault="00AF4CDA" w:rsidP="00AF4CDA">
      <w:pPr>
        <w:pStyle w:val="a6"/>
        <w:ind w:firstLine="0"/>
        <w:jc w:val="right"/>
        <w:rPr>
          <w:b/>
          <w:sz w:val="24"/>
          <w:szCs w:val="24"/>
        </w:rPr>
      </w:pPr>
    </w:p>
    <w:p w:rsidR="00AF4CDA" w:rsidRDefault="00AF4CDA" w:rsidP="00AF4CDA">
      <w:pPr>
        <w:pStyle w:val="a6"/>
        <w:ind w:firstLine="0"/>
        <w:jc w:val="center"/>
        <w:rPr>
          <w:b/>
        </w:rPr>
      </w:pPr>
    </w:p>
    <w:p w:rsidR="00AF4CDA" w:rsidRDefault="00AF4CDA" w:rsidP="00AF4CDA">
      <w:pPr>
        <w:pStyle w:val="a6"/>
        <w:ind w:firstLine="0"/>
        <w:jc w:val="center"/>
        <w:rPr>
          <w:b/>
        </w:rPr>
      </w:pPr>
      <w:r>
        <w:rPr>
          <w:b/>
        </w:rPr>
        <w:t>Информационное сообщение</w:t>
      </w:r>
    </w:p>
    <w:p w:rsidR="00AF4CDA" w:rsidRDefault="00AF4CDA" w:rsidP="00AF4CDA">
      <w:pPr>
        <w:jc w:val="both"/>
      </w:pPr>
      <w:r>
        <w:t xml:space="preserve">           В соответствии с Федеральным законом от 21 декабря 2001 года № 178-ФЗ «О приватизации государственного и муниципального имущества», Администрация </w:t>
      </w:r>
      <w:r>
        <w:rPr>
          <w:noProof/>
        </w:rPr>
        <w:t xml:space="preserve">сельского поселения Бик-Кармалинский сельсовет </w:t>
      </w: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 РБ сообщает о результатах торгов в форме аукциона по продаже объектов муниципального нежилого фонда, состоявшихся 20.08.2014 года.</w:t>
      </w:r>
    </w:p>
    <w:p w:rsidR="00AF4CDA" w:rsidRDefault="00AF4CDA" w:rsidP="00AF4CDA">
      <w:pPr>
        <w:ind w:firstLine="708"/>
        <w:jc w:val="center"/>
      </w:pPr>
    </w:p>
    <w:tbl>
      <w:tblPr>
        <w:tblStyle w:val="a3"/>
        <w:tblW w:w="9750" w:type="dxa"/>
        <w:tblLayout w:type="fixed"/>
        <w:tblLook w:val="01E0"/>
      </w:tblPr>
      <w:tblGrid>
        <w:gridCol w:w="648"/>
        <w:gridCol w:w="2521"/>
        <w:gridCol w:w="1761"/>
        <w:gridCol w:w="1981"/>
        <w:gridCol w:w="1280"/>
        <w:gridCol w:w="1559"/>
      </w:tblGrid>
      <w:tr w:rsidR="00AF4CDA" w:rsidTr="00AF4C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лота</w:t>
            </w:r>
          </w:p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место проведения торгов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поданных заявок и лица, признанные участниками торгов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rFonts w:ascii="Peterburg" w:hAnsi="Peterburg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Цена сделки приватизации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</w:t>
            </w:r>
          </w:p>
        </w:tc>
      </w:tr>
      <w:tr w:rsidR="00AF4CDA" w:rsidTr="00AF4CDA">
        <w:trPr>
          <w:trHeight w:val="10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нежилого фонда с земельным участком, расположенные по адресу: </w:t>
            </w:r>
            <w:proofErr w:type="spellStart"/>
            <w:r>
              <w:rPr>
                <w:sz w:val="18"/>
                <w:szCs w:val="18"/>
              </w:rPr>
              <w:t>Давлекановский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</w:p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gramStart"/>
            <w:r>
              <w:rPr>
                <w:sz w:val="18"/>
                <w:szCs w:val="18"/>
              </w:rPr>
              <w:t>Рублевка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Полтавская, д. 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20.08.2014 года, РБ, г. Давлеканово, ул. Красная Площадь, 9,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 заявки: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Самарина В.М.,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Ахметзянов Х.Р.,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153559,00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Петров В.В.</w:t>
            </w:r>
          </w:p>
          <w:p w:rsidR="00AF4CDA" w:rsidRDefault="00AF4C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4CDA" w:rsidTr="00AF4CDA">
        <w:trPr>
          <w:trHeight w:val="10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нежилого фонда (</w:t>
            </w:r>
            <w:proofErr w:type="spellStart"/>
            <w:r>
              <w:rPr>
                <w:sz w:val="18"/>
                <w:szCs w:val="18"/>
              </w:rPr>
              <w:t>зерноток</w:t>
            </w:r>
            <w:proofErr w:type="spellEnd"/>
            <w:r>
              <w:rPr>
                <w:sz w:val="18"/>
                <w:szCs w:val="18"/>
              </w:rPr>
              <w:t xml:space="preserve">) вместе с земельным участком, расположенный по адресу: </w:t>
            </w:r>
            <w:proofErr w:type="spellStart"/>
            <w:r>
              <w:rPr>
                <w:sz w:val="18"/>
                <w:szCs w:val="18"/>
              </w:rPr>
              <w:t>Давлекановский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gramStart"/>
            <w:r>
              <w:rPr>
                <w:sz w:val="18"/>
                <w:szCs w:val="18"/>
              </w:rPr>
              <w:t>Рублевка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20.08.2014 года, РБ, г. Давлеканово, ул. Красная Площадь, 9,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Шесть заявок: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Самарина В.М.,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Потемкин А.Н.,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</w:t>
            </w:r>
            <w:proofErr w:type="spellEnd"/>
            <w:r>
              <w:rPr>
                <w:sz w:val="18"/>
                <w:szCs w:val="18"/>
              </w:rPr>
              <w:t xml:space="preserve"> А.В., 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Вильданов</w:t>
            </w:r>
            <w:proofErr w:type="spellEnd"/>
            <w:r>
              <w:rPr>
                <w:sz w:val="18"/>
                <w:szCs w:val="18"/>
              </w:rPr>
              <w:t xml:space="preserve"> Ф.Р.,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Ахметзянов Х.Р.,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DA" w:rsidRDefault="00AF4C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Петров В.В.</w:t>
            </w:r>
          </w:p>
          <w:p w:rsidR="00AF4CDA" w:rsidRDefault="00AF4CD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F4CDA" w:rsidTr="00AF4CDA">
        <w:trPr>
          <w:trHeight w:val="10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нежилого фонда (</w:t>
            </w:r>
            <w:proofErr w:type="spellStart"/>
            <w:r>
              <w:rPr>
                <w:sz w:val="18"/>
                <w:szCs w:val="18"/>
              </w:rPr>
              <w:t>зерноток</w:t>
            </w:r>
            <w:proofErr w:type="spellEnd"/>
            <w:r>
              <w:rPr>
                <w:sz w:val="18"/>
                <w:szCs w:val="18"/>
              </w:rPr>
              <w:t xml:space="preserve">) вместе с земельным участком, расположенный по адресу: </w:t>
            </w:r>
            <w:proofErr w:type="spellStart"/>
            <w:r>
              <w:rPr>
                <w:sz w:val="18"/>
                <w:szCs w:val="18"/>
              </w:rPr>
              <w:t>Давлекановский</w:t>
            </w:r>
            <w:proofErr w:type="spellEnd"/>
            <w:r>
              <w:rPr>
                <w:sz w:val="18"/>
                <w:szCs w:val="18"/>
              </w:rPr>
              <w:t xml:space="preserve"> район, д. </w:t>
            </w:r>
            <w:proofErr w:type="gramStart"/>
            <w:r>
              <w:rPr>
                <w:sz w:val="18"/>
                <w:szCs w:val="18"/>
              </w:rPr>
              <w:t>Рублевка</w:t>
            </w:r>
            <w:proofErr w:type="gram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DA" w:rsidRDefault="00AF4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20.08.2014 года, РБ, г. Давлеканово, ул. Красная Площадь, 9,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Шесть заявок: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Самарина В.М.,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Потемкин А.Н.,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</w:t>
            </w:r>
            <w:proofErr w:type="spellEnd"/>
            <w:r>
              <w:rPr>
                <w:sz w:val="18"/>
                <w:szCs w:val="18"/>
              </w:rPr>
              <w:t xml:space="preserve"> А.В., 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Вильданов</w:t>
            </w:r>
            <w:proofErr w:type="spellEnd"/>
            <w:r>
              <w:rPr>
                <w:sz w:val="18"/>
                <w:szCs w:val="18"/>
              </w:rPr>
              <w:t xml:space="preserve"> Ф.Р.,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Ахметзянов Х.Р.,</w:t>
            </w:r>
          </w:p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В.В.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DA" w:rsidRDefault="00AF4C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Ахметзянов Х.Р.</w:t>
            </w:r>
          </w:p>
        </w:tc>
      </w:tr>
    </w:tbl>
    <w:p w:rsidR="00AF4CDA" w:rsidRDefault="00AF4CDA" w:rsidP="00AF4CDA">
      <w:pPr>
        <w:jc w:val="both"/>
        <w:rPr>
          <w:rFonts w:ascii="Peterburg" w:hAnsi="Peterburg"/>
          <w:sz w:val="28"/>
          <w:szCs w:val="20"/>
        </w:rPr>
      </w:pPr>
    </w:p>
    <w:p w:rsidR="00AF4CDA" w:rsidRDefault="00AF4CDA" w:rsidP="00AF4CDA">
      <w:pPr>
        <w:pStyle w:val="a6"/>
        <w:ind w:firstLine="0"/>
        <w:rPr>
          <w:b/>
        </w:rPr>
      </w:pPr>
    </w:p>
    <w:p w:rsidR="00AF4CDA" w:rsidRDefault="00AF4CDA" w:rsidP="00AF4CDA">
      <w:pPr>
        <w:pStyle w:val="a6"/>
        <w:ind w:firstLine="0"/>
        <w:rPr>
          <w:b/>
        </w:rPr>
      </w:pPr>
    </w:p>
    <w:p w:rsidR="00AF4CDA" w:rsidRDefault="00AF4CDA" w:rsidP="00AF4CDA">
      <w:pPr>
        <w:pStyle w:val="a6"/>
        <w:ind w:firstLine="0"/>
        <w:rPr>
          <w:b/>
        </w:rPr>
      </w:pPr>
    </w:p>
    <w:p w:rsidR="00AF4CDA" w:rsidRDefault="00AF4CDA" w:rsidP="00AF4CDA">
      <w:pPr>
        <w:rPr>
          <w:szCs w:val="28"/>
        </w:rPr>
      </w:pPr>
    </w:p>
    <w:p w:rsidR="00AF4CDA" w:rsidRDefault="00AF4CDA" w:rsidP="00AF4CDA">
      <w:pPr>
        <w:rPr>
          <w:szCs w:val="28"/>
        </w:rPr>
      </w:pPr>
    </w:p>
    <w:p w:rsidR="006342A8" w:rsidRDefault="00B46A02"/>
    <w:sectPr w:rsidR="006342A8" w:rsidSect="0038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F4D"/>
    <w:rsid w:val="00066C21"/>
    <w:rsid w:val="000846ED"/>
    <w:rsid w:val="001358D7"/>
    <w:rsid w:val="00137BF0"/>
    <w:rsid w:val="00173F6D"/>
    <w:rsid w:val="00215633"/>
    <w:rsid w:val="002820A2"/>
    <w:rsid w:val="00317313"/>
    <w:rsid w:val="00317D4D"/>
    <w:rsid w:val="00330905"/>
    <w:rsid w:val="00381EEC"/>
    <w:rsid w:val="003A287A"/>
    <w:rsid w:val="00464F4D"/>
    <w:rsid w:val="0047121D"/>
    <w:rsid w:val="004D6D9D"/>
    <w:rsid w:val="004E5CB5"/>
    <w:rsid w:val="00591B24"/>
    <w:rsid w:val="005F0FE0"/>
    <w:rsid w:val="006B3B8D"/>
    <w:rsid w:val="006F49BC"/>
    <w:rsid w:val="007B3478"/>
    <w:rsid w:val="007F33D5"/>
    <w:rsid w:val="00824CEF"/>
    <w:rsid w:val="00855FFA"/>
    <w:rsid w:val="008804B8"/>
    <w:rsid w:val="008A5D31"/>
    <w:rsid w:val="008D147F"/>
    <w:rsid w:val="008F734B"/>
    <w:rsid w:val="00937737"/>
    <w:rsid w:val="009B3FA3"/>
    <w:rsid w:val="009C188C"/>
    <w:rsid w:val="00AD0ADA"/>
    <w:rsid w:val="00AF4CDA"/>
    <w:rsid w:val="00B17037"/>
    <w:rsid w:val="00B46A02"/>
    <w:rsid w:val="00BB68FC"/>
    <w:rsid w:val="00C40879"/>
    <w:rsid w:val="00C44B75"/>
    <w:rsid w:val="00CD3BAD"/>
    <w:rsid w:val="00CF3A1B"/>
    <w:rsid w:val="00D92B39"/>
    <w:rsid w:val="00DB3061"/>
    <w:rsid w:val="00E07F50"/>
    <w:rsid w:val="00F366B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AF4CDA"/>
    <w:pPr>
      <w:ind w:firstLine="709"/>
    </w:pPr>
    <w:rPr>
      <w:rFonts w:ascii="Peterburg" w:hAnsi="Peterburg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F4CDA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1386</Words>
  <Characters>7901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2014-09-02T10:31:00Z</dcterms:created>
  <dcterms:modified xsi:type="dcterms:W3CDTF">2014-09-04T04:21:00Z</dcterms:modified>
</cp:coreProperties>
</file>