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Кадыргуловский 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01F65" w:rsidRPr="00F76C0F" w:rsidRDefault="00501F65" w:rsidP="00501F65">
      <w:pPr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РЕШЕНИЕ</w:t>
      </w:r>
    </w:p>
    <w:p w:rsidR="00501F65" w:rsidRPr="00F76C0F" w:rsidRDefault="006C7C89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№2 от 14.02.2014 года «Об утверждении Положения о порядке оплаты труда муниципальных служащих и выборных должностных лиц органов местного самоуправления сельского поселения 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           «О муниципальной службе в Российской Федерации», Законом Республики Башкортостан от 16.07.2007 №453-з «О муниципальной службе в Республике Башкортостан», Постановлением Правительства Республики Башкортостан от 28.05.2018 № 234 «О внесении изменений в нормативы формирования расходов на оплату труда в органах местного самоуправления в Республике Башкортостан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»С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 xml:space="preserve">овет сельского поселения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01F65" w:rsidRPr="00F76C0F" w:rsidRDefault="00501F65" w:rsidP="00501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РЕШИЛ: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1.Внести в Положение о порядке оплаты труда муниципальных служащих и выборных должностных лиц органов местного самоуправления сельского поселения Кадыргуловский сельсовет муниципального района 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изменения: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1.1. Пункт «а» части 4.1. изложить в следующей редакции:</w:t>
      </w:r>
    </w:p>
    <w:p w:rsidR="00501F65" w:rsidRPr="00F76C0F" w:rsidRDefault="00501F65" w:rsidP="00501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«а) ежемесячное денежное поощрение в размере двух ежемесячных денежных вознаграждений</w:t>
      </w:r>
      <w:proofErr w:type="gramStart"/>
      <w:r w:rsidRPr="00F76C0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76C0F">
        <w:rPr>
          <w:rFonts w:ascii="Times New Roman" w:hAnsi="Times New Roman" w:cs="Times New Roman"/>
          <w:sz w:val="28"/>
          <w:szCs w:val="28"/>
        </w:rPr>
        <w:t>.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1.2. Пункт 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» части 4.2. изложить в следующей редакции:</w:t>
      </w:r>
    </w:p>
    <w:p w:rsidR="00501F65" w:rsidRPr="00F76C0F" w:rsidRDefault="00501F65" w:rsidP="00501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6C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0F">
        <w:rPr>
          <w:rFonts w:ascii="Times New Roman" w:hAnsi="Times New Roman" w:cs="Times New Roman"/>
          <w:sz w:val="28"/>
          <w:szCs w:val="28"/>
        </w:rPr>
        <w:t>) ежемесячное денежное поощрение в размере двух должностных окладов;».</w:t>
      </w:r>
    </w:p>
    <w:p w:rsidR="00501F65" w:rsidRPr="00F76C0F" w:rsidRDefault="00501F65" w:rsidP="00501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1.3. Приложение №1  изложить в следующей редакции:</w:t>
      </w:r>
    </w:p>
    <w:p w:rsidR="00501F65" w:rsidRPr="00F76C0F" w:rsidRDefault="00501F65" w:rsidP="00501F65">
      <w:pPr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«Размеры должностных окладов лиц, замещающих </w:t>
      </w:r>
    </w:p>
    <w:p w:rsidR="00501F65" w:rsidRPr="00F76C0F" w:rsidRDefault="00501F65" w:rsidP="00501F65">
      <w:pPr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501F65" w:rsidRPr="00F76C0F" w:rsidRDefault="00501F65" w:rsidP="00501F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01F65" w:rsidRPr="00F76C0F" w:rsidTr="00765851">
        <w:tc>
          <w:tcPr>
            <w:tcW w:w="817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рубли</w:t>
            </w:r>
          </w:p>
        </w:tc>
      </w:tr>
      <w:tr w:rsidR="00501F65" w:rsidRPr="00F76C0F" w:rsidTr="00765851">
        <w:tc>
          <w:tcPr>
            <w:tcW w:w="817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501F65" w:rsidRPr="00F76C0F" w:rsidRDefault="00501F65" w:rsidP="00765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01F65" w:rsidRPr="00F76C0F" w:rsidRDefault="00501F65" w:rsidP="00501F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7 группа по оплате труда при численности населения</w:t>
      </w:r>
    </w:p>
    <w:p w:rsidR="00501F65" w:rsidRPr="00F76C0F" w:rsidRDefault="00501F65" w:rsidP="00501F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от 1,0 до 1,5 тыс. человек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1. Глава муниципального образования                        11531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2. Управляющий делами                                                3081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3. Специалист 1 категории                                       2692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4. Специалист 2 категории                                       2596</w:t>
      </w: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5. Специалист                                                            2481».</w:t>
      </w: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 в установленном порядке.</w:t>
      </w:r>
    </w:p>
    <w:p w:rsidR="00501F65" w:rsidRPr="00F76C0F" w:rsidRDefault="00501F65" w:rsidP="00501F6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распространяется на правоотношения, возникшие с 1 мая 2018 года. 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>Кадыргуловский сельсовет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01F65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01F65" w:rsidRPr="00F76C0F" w:rsidRDefault="00501F65" w:rsidP="00501F6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6C0F">
        <w:rPr>
          <w:rFonts w:ascii="Times New Roman" w:hAnsi="Times New Roman" w:cs="Times New Roman"/>
          <w:sz w:val="28"/>
          <w:szCs w:val="28"/>
        </w:rPr>
        <w:t xml:space="preserve">                                        И.М. Галин</w:t>
      </w:r>
    </w:p>
    <w:p w:rsidR="00501F65" w:rsidRPr="00F76C0F" w:rsidRDefault="00501F65" w:rsidP="00501F65">
      <w:pPr>
        <w:rPr>
          <w:rFonts w:ascii="Times New Roman" w:hAnsi="Times New Roman" w:cs="Times New Roman"/>
          <w:sz w:val="28"/>
          <w:szCs w:val="28"/>
        </w:rPr>
      </w:pPr>
    </w:p>
    <w:p w:rsidR="002A420B" w:rsidRPr="00501F65" w:rsidRDefault="002A420B" w:rsidP="00501F65"/>
    <w:sectPr w:rsidR="002A420B" w:rsidRPr="00501F65" w:rsidSect="0058215D">
      <w:pgSz w:w="11906" w:h="16838"/>
      <w:pgMar w:top="1078" w:right="566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AEF"/>
    <w:rsid w:val="000109B4"/>
    <w:rsid w:val="00110972"/>
    <w:rsid w:val="002A420B"/>
    <w:rsid w:val="002C4314"/>
    <w:rsid w:val="003135A9"/>
    <w:rsid w:val="00501F65"/>
    <w:rsid w:val="00523231"/>
    <w:rsid w:val="00563651"/>
    <w:rsid w:val="006C7C89"/>
    <w:rsid w:val="008C4D8F"/>
    <w:rsid w:val="00B92876"/>
    <w:rsid w:val="00D75078"/>
    <w:rsid w:val="00D85906"/>
    <w:rsid w:val="00D86EFC"/>
    <w:rsid w:val="00ED2C20"/>
    <w:rsid w:val="00EE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E2A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uiPriority w:val="99"/>
    <w:rsid w:val="00EE2A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 w:eastAsia="en-US"/>
    </w:rPr>
  </w:style>
  <w:style w:type="character" w:customStyle="1" w:styleId="ConsPlusNormal0">
    <w:name w:val="ConsPlusNormal Знак"/>
    <w:link w:val="ConsPlusNormal"/>
    <w:rsid w:val="00501F65"/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501F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1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EF32-7652-42EF-9D3E-1655029D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2018-06-01T10:57:00Z</cp:lastPrinted>
  <dcterms:created xsi:type="dcterms:W3CDTF">2018-09-04T10:09:00Z</dcterms:created>
  <dcterms:modified xsi:type="dcterms:W3CDTF">2018-09-04T10:09:00Z</dcterms:modified>
</cp:coreProperties>
</file>