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7" w:rsidRPr="008D1FE4" w:rsidRDefault="001E70F7" w:rsidP="008D1F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1FE4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  <w:r w:rsidRPr="008D1FE4">
        <w:rPr>
          <w:rFonts w:ascii="Times New Roman" w:hAnsi="Times New Roman" w:cs="Times New Roman"/>
          <w:sz w:val="20"/>
          <w:szCs w:val="20"/>
        </w:rPr>
        <w:t xml:space="preserve">  к аукционной документации</w:t>
      </w:r>
    </w:p>
    <w:p w:rsidR="001E70F7" w:rsidRDefault="001E70F7" w:rsidP="008D1FE4">
      <w:pPr>
        <w:spacing w:after="0" w:line="240" w:lineRule="auto"/>
        <w:jc w:val="right"/>
        <w:rPr>
          <w:noProof/>
          <w:lang w:eastAsia="ru-RU"/>
        </w:rPr>
      </w:pPr>
    </w:p>
    <w:p w:rsidR="001E70F7" w:rsidRPr="00433949" w:rsidRDefault="001E70F7" w:rsidP="0091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E70F7" w:rsidRPr="00433949" w:rsidRDefault="001E70F7" w:rsidP="009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3949">
        <w:rPr>
          <w:rFonts w:ascii="Times New Roman" w:hAnsi="Times New Roman" w:cs="Times New Roman"/>
          <w:b/>
          <w:bCs/>
          <w:sz w:val="20"/>
          <w:szCs w:val="20"/>
        </w:rPr>
        <w:t>Обоснование начальной (максимальной) цены контракта</w:t>
      </w:r>
      <w:r w:rsidRPr="00433949">
        <w:rPr>
          <w:rFonts w:ascii="Times New Roman" w:hAnsi="Times New Roman" w:cs="Times New Roman"/>
          <w:sz w:val="20"/>
          <w:szCs w:val="20"/>
        </w:rPr>
        <w:br/>
        <w:t xml:space="preserve">Легковой автомобиль   </w:t>
      </w:r>
    </w:p>
    <w:p w:rsidR="001E70F7" w:rsidRDefault="001E70F7" w:rsidP="009107D0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433949">
        <w:rPr>
          <w:rFonts w:ascii="Times New Roman" w:hAnsi="Times New Roman" w:cs="Times New Roman"/>
          <w:sz w:val="20"/>
          <w:szCs w:val="20"/>
        </w:rPr>
        <w:t>Начальная (максимальная) цена муниципального контракта сформирована методом сопоставимых рыночных цен (анализа рынка), в соответствии с методическими рекомендациями  по применению методов определения начальной (максимальной) цены контракта, утвержденными приказом Минэкономразвития России от 02.10.2013 № 567.</w:t>
      </w:r>
    </w:p>
    <w:tbl>
      <w:tblPr>
        <w:tblW w:w="1601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4175"/>
      </w:tblGrid>
      <w:tr w:rsidR="001E70F7" w:rsidRPr="00331DD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Основные характеристики объекта закупки   </w:t>
            </w:r>
          </w:p>
        </w:tc>
        <w:tc>
          <w:tcPr>
            <w:tcW w:w="1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автомобиль, седан четырехдверный, новый без пробега, габаритные размеры, мм. (длина/ширина/высота), не менее 4260/1700/1500, не ранее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выпуска, механическая коробка передач, с ручным управлением.   </w:t>
            </w:r>
          </w:p>
        </w:tc>
      </w:tr>
      <w:tr w:rsidR="001E70F7" w:rsidRPr="00331DD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Используемый метод определения НМЦК с обоснованием:      </w:t>
            </w:r>
          </w:p>
        </w:tc>
        <w:tc>
          <w:tcPr>
            <w:tcW w:w="1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ч.6 статьи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является приоритетным для определения и обоснования начальной (максимальной) цены контракта                                                                                   </w:t>
            </w:r>
          </w:p>
        </w:tc>
      </w:tr>
      <w:tr w:rsidR="001E70F7" w:rsidRPr="00331DD2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 НМЦК </w:t>
            </w:r>
          </w:p>
        </w:tc>
        <w:tc>
          <w:tcPr>
            <w:tcW w:w="1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W w:w="13701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12"/>
              <w:gridCol w:w="1280"/>
              <w:gridCol w:w="2844"/>
              <w:gridCol w:w="2702"/>
              <w:gridCol w:w="2418"/>
              <w:gridCol w:w="1707"/>
              <w:gridCol w:w="1138"/>
            </w:tblGrid>
            <w:tr w:rsidR="001E70F7" w:rsidRPr="00331DD2">
              <w:trPr>
                <w:cantSplit/>
                <w:trHeight w:val="1764"/>
              </w:trPr>
              <w:tc>
                <w:tcPr>
                  <w:tcW w:w="1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Характеристика  ценовой информации   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 (объем) продукции    </w:t>
                  </w:r>
                </w:p>
              </w:tc>
              <w:tc>
                <w:tcPr>
                  <w:tcW w:w="2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textDirection w:val="btLr"/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продукции, указанная в источнике №1, (руб.)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Коммерческое предложение от 10.02.2016г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textDirection w:val="btLr"/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продукции, указанная в источнике №2, (руб.)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Коммерческое предложение от 10.02.2016г. </w:t>
                  </w: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textDirection w:val="btLr"/>
                </w:tcPr>
                <w:p w:rsidR="001E70F7" w:rsidRDefault="001E70F7" w:rsidP="004D39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единицы продукции, указанная в источнике №3, (руб.), </w:t>
                  </w:r>
                </w:p>
                <w:p w:rsidR="001E70F7" w:rsidRPr="005B5A01" w:rsidRDefault="001E70F7" w:rsidP="004D39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Прайс-лист от 19.02.2016</w:t>
                  </w: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textDirection w:val="btLr"/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Средняя арифметическая величина цены единицы продукции     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textDirection w:val="btLr"/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Начальная (максимальная) цена контракта (руб.)         </w:t>
                  </w:r>
                </w:p>
              </w:tc>
            </w:tr>
            <w:tr w:rsidR="001E70F7" w:rsidRPr="00331DD2">
              <w:trPr>
                <w:trHeight w:val="292"/>
              </w:trPr>
              <w:tc>
                <w:tcPr>
                  <w:tcW w:w="1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5B5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424000</w:t>
                  </w: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4D39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441700</w:t>
                  </w: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4D39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441700</w:t>
                  </w: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4D39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435800</w:t>
                  </w: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1E70F7" w:rsidRPr="005B5A01" w:rsidRDefault="001E70F7" w:rsidP="004D39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435800</w:t>
                  </w:r>
                  <w:r w:rsidRPr="005B5A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</w:tbl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E70F7" w:rsidRPr="00331DD2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position w:val="-24"/>
                <w:sz w:val="20"/>
                <w:szCs w:val="20"/>
                <w:lang w:eastAsia="ru-RU"/>
              </w:rPr>
            </w:pPr>
            <w:r w:rsidRPr="00124183">
              <w:rPr>
                <w:noProof/>
                <w:position w:val="-24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7pt;height:26.25pt;visibility:visible">
                  <v:imagedata r:id="rId4" o:title=""/>
                </v:shape>
              </w:pict>
            </w:r>
          </w:p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A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5A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ЦМК</w:t>
            </w:r>
            <w:r w:rsidRPr="005B5A01">
              <w:rPr>
                <w:rFonts w:ascii="Times New Roman" w:hAnsi="Times New Roman" w:cs="Times New Roman"/>
                <w:spacing w:val="1"/>
                <w:position w:val="11"/>
                <w:sz w:val="20"/>
                <w:szCs w:val="20"/>
              </w:rPr>
              <w:t>р</w:t>
            </w:r>
            <w:r w:rsidRPr="005B5A01">
              <w:rPr>
                <w:rFonts w:ascii="Times New Roman" w:hAnsi="Times New Roman" w:cs="Times New Roman"/>
                <w:spacing w:val="-1"/>
                <w:position w:val="11"/>
                <w:sz w:val="20"/>
                <w:szCs w:val="20"/>
              </w:rPr>
              <w:t>ы</w:t>
            </w:r>
            <w:r w:rsidRPr="005B5A01">
              <w:rPr>
                <w:rFonts w:ascii="Times New Roman" w:hAnsi="Times New Roman" w:cs="Times New Roman"/>
                <w:position w:val="11"/>
                <w:sz w:val="20"/>
                <w:szCs w:val="20"/>
              </w:rPr>
              <w:t>н</w:t>
            </w:r>
            <w:r w:rsidRPr="005B5A01">
              <w:rPr>
                <w:rFonts w:ascii="Times New Roman" w:hAnsi="Times New Roman" w:cs="Times New Roman"/>
                <w:sz w:val="20"/>
                <w:szCs w:val="20"/>
              </w:rPr>
              <w:t>=1/3(1*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424000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B5A01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441700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B5A01">
              <w:rPr>
                <w:rFonts w:ascii="Times New Roman" w:hAnsi="Times New Roman" w:cs="Times New Roman"/>
                <w:sz w:val="20"/>
                <w:szCs w:val="20"/>
              </w:rPr>
              <w:t>+1*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441700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5B5A01">
              <w:rPr>
                <w:rFonts w:ascii="Times New Roman" w:hAnsi="Times New Roman" w:cs="Times New Roman"/>
                <w:sz w:val="20"/>
                <w:szCs w:val="20"/>
              </w:rPr>
              <w:t xml:space="preserve">)=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435800,00</w:t>
            </w:r>
          </w:p>
          <w:p w:rsidR="001E70F7" w:rsidRPr="005B5A01" w:rsidRDefault="001E70F7" w:rsidP="004D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муници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пального контракта составляет  435800 (Четыреста тридцать  пять тысяч  восемьсот) руб. 00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</w:tc>
      </w:tr>
      <w:tr w:rsidR="001E70F7" w:rsidRPr="00331DD2">
        <w:trPr>
          <w:trHeight w:val="230"/>
        </w:trPr>
        <w:tc>
          <w:tcPr>
            <w:tcW w:w="1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0F7" w:rsidRPr="005B5A01" w:rsidRDefault="001E70F7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подготовки обоснования НМЦК: 19.02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B5A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              </w:t>
            </w:r>
          </w:p>
        </w:tc>
      </w:tr>
    </w:tbl>
    <w:p w:rsidR="001E70F7" w:rsidRPr="00433949" w:rsidRDefault="001E70F7" w:rsidP="003C62E6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1E70F7" w:rsidRPr="00433949" w:rsidRDefault="001E70F7" w:rsidP="003C62E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949">
        <w:rPr>
          <w:rFonts w:ascii="Times New Roman" w:hAnsi="Times New Roman" w:cs="Times New Roman"/>
          <w:sz w:val="20"/>
          <w:szCs w:val="20"/>
        </w:rPr>
        <w:t xml:space="preserve">Контрактный управляющий </w:t>
      </w:r>
    </w:p>
    <w:p w:rsidR="001E70F7" w:rsidRPr="00433949" w:rsidRDefault="001E70F7" w:rsidP="009107D0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949">
        <w:rPr>
          <w:rFonts w:ascii="Times New Roman" w:hAnsi="Times New Roman" w:cs="Times New Roman"/>
          <w:sz w:val="20"/>
          <w:szCs w:val="20"/>
        </w:rPr>
        <w:t>________________/ </w:t>
      </w:r>
      <w:r>
        <w:rPr>
          <w:rFonts w:ascii="Times New Roman" w:hAnsi="Times New Roman" w:cs="Times New Roman"/>
          <w:sz w:val="20"/>
          <w:szCs w:val="20"/>
        </w:rPr>
        <w:t>М.Р.Давлетбаев</w:t>
      </w:r>
      <w:r w:rsidRPr="00433949">
        <w:rPr>
          <w:rFonts w:ascii="Times New Roman" w:hAnsi="Times New Roman" w:cs="Times New Roman"/>
          <w:sz w:val="20"/>
          <w:szCs w:val="20"/>
        </w:rPr>
        <w:t xml:space="preserve"> /                                </w:t>
      </w:r>
    </w:p>
    <w:p w:rsidR="001E70F7" w:rsidRPr="008D1FE4" w:rsidRDefault="001E70F7" w:rsidP="0091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949">
        <w:rPr>
          <w:rFonts w:ascii="Times New Roman" w:hAnsi="Times New Roman" w:cs="Times New Roman"/>
          <w:sz w:val="20"/>
          <w:szCs w:val="20"/>
        </w:rPr>
        <w:t>(п</w:t>
      </w:r>
      <w:r>
        <w:rPr>
          <w:rFonts w:ascii="Times New Roman" w:hAnsi="Times New Roman" w:cs="Times New Roman"/>
          <w:sz w:val="20"/>
          <w:szCs w:val="20"/>
        </w:rPr>
        <w:t xml:space="preserve">одпись/расшифровка подписи)      </w:t>
      </w:r>
    </w:p>
    <w:sectPr w:rsidR="001E70F7" w:rsidRPr="008D1FE4" w:rsidSect="00C55E27">
      <w:pgSz w:w="16838" w:h="11906" w:orient="landscape"/>
      <w:pgMar w:top="282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48"/>
    <w:rsid w:val="00015F88"/>
    <w:rsid w:val="000224EC"/>
    <w:rsid w:val="00033648"/>
    <w:rsid w:val="0003668F"/>
    <w:rsid w:val="00056FD4"/>
    <w:rsid w:val="000974E0"/>
    <w:rsid w:val="000B4C08"/>
    <w:rsid w:val="000B5AD6"/>
    <w:rsid w:val="000C6E14"/>
    <w:rsid w:val="000F5320"/>
    <w:rsid w:val="00124183"/>
    <w:rsid w:val="00133683"/>
    <w:rsid w:val="00152CAE"/>
    <w:rsid w:val="00156AC8"/>
    <w:rsid w:val="001C04EC"/>
    <w:rsid w:val="001D54A0"/>
    <w:rsid w:val="001E70F7"/>
    <w:rsid w:val="00207769"/>
    <w:rsid w:val="002078D3"/>
    <w:rsid w:val="00236DA6"/>
    <w:rsid w:val="002405B5"/>
    <w:rsid w:val="00250DDA"/>
    <w:rsid w:val="00251F7A"/>
    <w:rsid w:val="00252E8E"/>
    <w:rsid w:val="00261626"/>
    <w:rsid w:val="002C1BBA"/>
    <w:rsid w:val="002C3142"/>
    <w:rsid w:val="002E2573"/>
    <w:rsid w:val="003235FC"/>
    <w:rsid w:val="0032757A"/>
    <w:rsid w:val="00331DD2"/>
    <w:rsid w:val="00382126"/>
    <w:rsid w:val="00384C2C"/>
    <w:rsid w:val="003A59F6"/>
    <w:rsid w:val="003C5A11"/>
    <w:rsid w:val="003C62E6"/>
    <w:rsid w:val="003D74F4"/>
    <w:rsid w:val="003E2E0F"/>
    <w:rsid w:val="003F2212"/>
    <w:rsid w:val="00425289"/>
    <w:rsid w:val="00432E44"/>
    <w:rsid w:val="00433949"/>
    <w:rsid w:val="00465DF1"/>
    <w:rsid w:val="00482D31"/>
    <w:rsid w:val="004A12A3"/>
    <w:rsid w:val="004A27C1"/>
    <w:rsid w:val="004C0F4E"/>
    <w:rsid w:val="004C49D1"/>
    <w:rsid w:val="004C58C4"/>
    <w:rsid w:val="004C5978"/>
    <w:rsid w:val="004C5F59"/>
    <w:rsid w:val="004D3978"/>
    <w:rsid w:val="0050494F"/>
    <w:rsid w:val="00524417"/>
    <w:rsid w:val="00562AC6"/>
    <w:rsid w:val="005754BE"/>
    <w:rsid w:val="005866EC"/>
    <w:rsid w:val="005A696E"/>
    <w:rsid w:val="005B5A01"/>
    <w:rsid w:val="005B73A6"/>
    <w:rsid w:val="005D6133"/>
    <w:rsid w:val="005E5C3D"/>
    <w:rsid w:val="0061476C"/>
    <w:rsid w:val="00633A90"/>
    <w:rsid w:val="0065770D"/>
    <w:rsid w:val="006635E4"/>
    <w:rsid w:val="006A1CAD"/>
    <w:rsid w:val="0071623D"/>
    <w:rsid w:val="00741828"/>
    <w:rsid w:val="00743FEA"/>
    <w:rsid w:val="00744DF5"/>
    <w:rsid w:val="00760786"/>
    <w:rsid w:val="00772F84"/>
    <w:rsid w:val="007911BD"/>
    <w:rsid w:val="007D3E59"/>
    <w:rsid w:val="008150D7"/>
    <w:rsid w:val="00817DCE"/>
    <w:rsid w:val="008472FF"/>
    <w:rsid w:val="008611FC"/>
    <w:rsid w:val="008A611C"/>
    <w:rsid w:val="008C3FF9"/>
    <w:rsid w:val="008D1FE4"/>
    <w:rsid w:val="009107D0"/>
    <w:rsid w:val="00982273"/>
    <w:rsid w:val="00984364"/>
    <w:rsid w:val="00992AF3"/>
    <w:rsid w:val="009D783B"/>
    <w:rsid w:val="009E0DDD"/>
    <w:rsid w:val="009E0E6C"/>
    <w:rsid w:val="00A0418D"/>
    <w:rsid w:val="00A41379"/>
    <w:rsid w:val="00A41B01"/>
    <w:rsid w:val="00A470C7"/>
    <w:rsid w:val="00A62217"/>
    <w:rsid w:val="00AB1516"/>
    <w:rsid w:val="00AB2823"/>
    <w:rsid w:val="00AC5D0E"/>
    <w:rsid w:val="00B127BC"/>
    <w:rsid w:val="00B17DBD"/>
    <w:rsid w:val="00B25FAA"/>
    <w:rsid w:val="00B4501B"/>
    <w:rsid w:val="00B5512F"/>
    <w:rsid w:val="00BB0AB7"/>
    <w:rsid w:val="00BB7A47"/>
    <w:rsid w:val="00BD06B5"/>
    <w:rsid w:val="00BF5C2B"/>
    <w:rsid w:val="00C01FBE"/>
    <w:rsid w:val="00C20070"/>
    <w:rsid w:val="00C379C9"/>
    <w:rsid w:val="00C46BE5"/>
    <w:rsid w:val="00C55E27"/>
    <w:rsid w:val="00C739EF"/>
    <w:rsid w:val="00C74DBA"/>
    <w:rsid w:val="00CC6AE2"/>
    <w:rsid w:val="00CE0576"/>
    <w:rsid w:val="00D15AB1"/>
    <w:rsid w:val="00D17470"/>
    <w:rsid w:val="00D653FA"/>
    <w:rsid w:val="00D9282C"/>
    <w:rsid w:val="00DB0BB5"/>
    <w:rsid w:val="00DE0E11"/>
    <w:rsid w:val="00DE78D4"/>
    <w:rsid w:val="00E10E68"/>
    <w:rsid w:val="00E34A60"/>
    <w:rsid w:val="00E71D67"/>
    <w:rsid w:val="00EA50AF"/>
    <w:rsid w:val="00EA58A9"/>
    <w:rsid w:val="00EE206C"/>
    <w:rsid w:val="00EF1EED"/>
    <w:rsid w:val="00F317ED"/>
    <w:rsid w:val="00F64520"/>
    <w:rsid w:val="00F7410B"/>
    <w:rsid w:val="00F83341"/>
    <w:rsid w:val="00F8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325</Words>
  <Characters>1858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к аукционной документации</dc:title>
  <dc:subject/>
  <dc:creator>katia</dc:creator>
  <cp:keywords/>
  <dc:description/>
  <cp:lastModifiedBy>Алга</cp:lastModifiedBy>
  <cp:revision>2</cp:revision>
  <dcterms:created xsi:type="dcterms:W3CDTF">2016-04-04T09:59:00Z</dcterms:created>
  <dcterms:modified xsi:type="dcterms:W3CDTF">2016-04-04T09:59:00Z</dcterms:modified>
</cp:coreProperties>
</file>