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30" w:rsidRDefault="00D3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район </w:t>
      </w:r>
    </w:p>
    <w:p w:rsidR="00641530" w:rsidRDefault="00D3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41530" w:rsidRDefault="0064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30" w:rsidRDefault="00D3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F7F4F" w:rsidRDefault="00EF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04.10.2022 №5/31-52</w:t>
      </w:r>
    </w:p>
    <w:p w:rsidR="00641530" w:rsidRDefault="0064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30" w:rsidRDefault="00D357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реализации муниципального имущества, закрепленного на праве оперативного управления  </w:t>
      </w:r>
    </w:p>
    <w:p w:rsidR="00641530" w:rsidRDefault="00D357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муниципальными учреждениями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Давлекановский район Республики Башкортостан</w:t>
      </w:r>
    </w:p>
    <w:p w:rsidR="00641530" w:rsidRDefault="0064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30" w:rsidRDefault="00D35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298 Гражданского кодекса Российской Федерации, руководствуясь статьей 51 Федерального закона от 06.10.2003   № 131-ФЗ «Об общих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ринципах организации местного самоуправления                 в Российской Федерации», в целях повышения эффективности управления муниципальным имуществом муниципального района Давлекановский район Республики Башкортостан, закрепленным за учреждениями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 оперативного управления, Совет муниципального района Давлекановский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41530" w:rsidRDefault="00D35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прилагаемое Положение о порядке реализации муниципального имущества, закрепленного на праве оперативного управления за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 учреждениями муниципального района Давлекановский район Республики Башкортостан.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Совета муниципального района Давлекановский район Республики Башкортостан от 10.08.2009 №2/15-132 «Об утверждении Положения о порядке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еализации, обмена основных фондов, закрепленных на праве оперативного управления                                 за муниципальными учреждениями, деятельность которых полностью или частично финансируется за счет средств бюджета муниципального района Давлека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район Республики Башкортостан».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                       на постоянную комиссию Совета по бюджету, налогам, экономическому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собственности и инвестиционной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(председатель Тимченко Т.А.).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41530" w:rsidRDefault="0064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30" w:rsidRDefault="00641530" w:rsidP="00EF7F4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4F" w:rsidRDefault="00D357BA" w:rsidP="00EF7F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Совета </w:t>
      </w:r>
    </w:p>
    <w:p w:rsidR="00EF7F4F" w:rsidRDefault="00EF7F4F" w:rsidP="00EF7F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 </w:t>
      </w:r>
    </w:p>
    <w:p w:rsidR="00EF7F4F" w:rsidRDefault="00EF7F4F" w:rsidP="00EF7F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 район</w:t>
      </w:r>
      <w:r w:rsidR="00D357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357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</w:p>
    <w:p w:rsidR="00641530" w:rsidRDefault="00D357BA" w:rsidP="00EF7F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Г.М. Якушин</w:t>
      </w:r>
    </w:p>
    <w:p w:rsidR="00641530" w:rsidRDefault="00641530" w:rsidP="00EF7F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41530" w:rsidRDefault="0064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30" w:rsidRDefault="0064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30" w:rsidRDefault="0064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30" w:rsidRDefault="0064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30" w:rsidRDefault="0064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30" w:rsidRDefault="0064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641530">
        <w:tc>
          <w:tcPr>
            <w:tcW w:w="6487" w:type="dxa"/>
          </w:tcPr>
          <w:p w:rsidR="00641530" w:rsidRDefault="0064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1530" w:rsidRDefault="00D3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641530" w:rsidRDefault="00D3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</w:t>
            </w:r>
          </w:p>
          <w:p w:rsidR="00641530" w:rsidRDefault="00D3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 района </w:t>
            </w:r>
          </w:p>
          <w:p w:rsidR="00641530" w:rsidRDefault="00D3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Давлекановский район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Республики Башкортостан  </w:t>
            </w:r>
          </w:p>
          <w:p w:rsidR="00641530" w:rsidRDefault="00D3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EF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04.10.2022 г.№ 5/31-52</w:t>
            </w:r>
            <w:bookmarkStart w:id="0" w:name="_GoBack"/>
            <w:bookmarkEnd w:id="0"/>
          </w:p>
          <w:p w:rsidR="00641530" w:rsidRDefault="0064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530" w:rsidRDefault="00D35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Положение о порядке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реализации муниципального имущества, закрепленного на праве оперативного управления за муниципальными учреждениями муниципального района Давлекановский район Республики Башкортостан</w:t>
      </w:r>
    </w:p>
    <w:p w:rsidR="00641530" w:rsidRDefault="00D35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641530" w:rsidRDefault="00D357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1.1. Настоящее Положение определяет порядок 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механизм распоряжения (отчуждения) муниципальным имуществом, закрепленным на праве оперативного управления за муниципальными учреждениями муниципального района Давлекановский район Республики Башкортостан.</w:t>
      </w:r>
    </w:p>
    <w:p w:rsidR="00641530" w:rsidRDefault="00D357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Настоящее Положение не распространяется на случаи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отчуждения движимого имущества, закрепленного на праве оперативного управления за автономными                             и бюджетными учреждениями, за исключением особо ценного движимого имущества указанных учреждений.</w:t>
      </w:r>
    </w:p>
    <w:p w:rsidR="00641530" w:rsidRDefault="00D357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иципальным имуществом, закрепленным                      на праве оперативного управления за учреждениями, возлагается на администрацию муниципального района Давлекановский район Республики Башкортостан.</w:t>
      </w:r>
    </w:p>
    <w:p w:rsidR="00641530" w:rsidRDefault="0064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II. Порядок  реализации муниципального имущества, 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акрепленного на праве оперативного управления за муниципальными учреждениями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2. Реализация муниципального имущества, закрепленного на праве оперативного управления за муниципальными учреждениями, производится муниципальными учреждениями только по разреше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нию учредителя.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2.1. На реализацию направляется имущество (далее - имущество):</w:t>
      </w:r>
    </w:p>
    <w:p w:rsidR="00641530" w:rsidRDefault="00D3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морально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устаревшее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641530" w:rsidRDefault="00D3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снятое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эксплуатации; </w:t>
      </w:r>
    </w:p>
    <w:p w:rsidR="00641530" w:rsidRDefault="00D3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негодное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использованию по прямому назначению; </w:t>
      </w:r>
    </w:p>
    <w:p w:rsidR="00641530" w:rsidRDefault="00D3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выработавшее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установленные сроки службы (ресурс); </w:t>
      </w:r>
    </w:p>
    <w:p w:rsidR="00641530" w:rsidRDefault="00D3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излишнее, не нашедш</w:t>
      </w:r>
      <w:r>
        <w:rPr>
          <w:rFonts w:ascii="Times New Roman" w:hAnsi="Times New Roman" w:cs="Times New Roman"/>
          <w:sz w:val="24"/>
          <w:szCs w:val="24"/>
          <w:lang w:eastAsia="ru-RU"/>
        </w:rPr>
        <w:t>ее применение;</w:t>
      </w:r>
    </w:p>
    <w:p w:rsidR="00641530" w:rsidRDefault="00D3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пришедшее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негодность.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2.2. Для согласования сделки по реализации имущества учреждения представляют в администрацию муниципального района Давлекановский район Республики Башкортостан следующие документы: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письмо руководителя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предложением о реализации имущества                     с указанием характеристик, позволяющих его идентифицировать, причин реализации;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заверенные в установленном порядке копии документов, подтверждающих полномочия руководителя учреждения (приказ о н</w:t>
      </w:r>
      <w:r>
        <w:rPr>
          <w:rFonts w:ascii="Times New Roman" w:hAnsi="Times New Roman" w:cs="Times New Roman"/>
          <w:sz w:val="24"/>
          <w:szCs w:val="24"/>
          <w:lang w:eastAsia="ru-RU"/>
        </w:rPr>
        <w:t>азначении, копия трудового договора) или лица, действующего от его имени;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согласие органа ведомственного подчинения, осуществляющего координацию              и регулирование в соответствующей отрасли (сфере управления) (при наличии),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на реализацию имущества;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заверенный в установленном порядке перечень особо ценного движимого имущества (для автономных и бюджетных учреждений);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д) заверенная руководителем учреждения копия рекомендаций Наблюдательного совета учреждения по вопросу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совершения сделок по реализации имущества (при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согласовании сделок автономного учреждения в отношении особо ценного движимого имущества и недвижимого имущества);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 справка о балансовой и остаточной стоимости имущества, в отношении которого предполагается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совершить сделку, подписанная руководителем и главным бухгалтером учреждения;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ж) справка о наличии (отсутствии) обременений имущества, в отношении которого предполагается совершить сделку, подписанная руководителем учреждения,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с приложением копий соответствующих документов;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з) 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законодательства об оценочной деятельности,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федеральных стандартов оценки                             и составленный не ранее чем за не ранее чем за три месяца до его представления,                          и экспертное заключение саморегулируемой организации (за исключением случаев, когда рыночная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имущества, в отношении которого предполагается совершить сделку, не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превышает пятисот тысяч рублей,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когда предполагается совершить сделку                             в отношении продукции, являющейся результатом производственно-хозяйственной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еятельности учреждения), содержащее вывод о соответствии отчета об оценке рыночной стоимости имущества требованиям законодательства Российской Федерации                              об оценочной деятельности (в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требованиям 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Федерального закона от 29.07.1998  №135-ФЗ «Об оценочной деятельности в Российской Федерации»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федеральных стандартов оценки и других актов уполномоченного федерального органа, осуществляющего функции по нормативно-правовом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 регулированию оценочной деятельности), стандартов и правил оценочной деятельности, и вывод о подтверждении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стоимости объекта оценки, определенной оценщиком в отчете об оценке рыночной стоимости имущества;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и) сведения о реквизитах счета учреждения для перечисления покупателем денежных средств по оплате стоимостей имущества и услуг независимого оценщика                    по рыночной оценке; 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к) заверенная руководителем учреждения копия устава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Для согласования сделки по реализации недвижимого имущества учреждения также представляют в администрацию муниципального района Давлекановский район Республики Башкортостан следующие документы: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информация о прогнозе влияния результатов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сделки на повышение эффективности деятельности учреждения, в том числе в разрезе финансовых показателей;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б) балансовый отчет на последнюю отчетную дату с отметкой налоговых органов;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в) справка налоговых органов о задолженности перед б</w:t>
      </w:r>
      <w:r>
        <w:rPr>
          <w:rFonts w:ascii="Times New Roman" w:hAnsi="Times New Roman" w:cs="Times New Roman"/>
          <w:sz w:val="24"/>
          <w:szCs w:val="24"/>
          <w:lang w:eastAsia="ru-RU"/>
        </w:rPr>
        <w:t>юджетом и внебюджетными фондами;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г) заверенные в установленном порядке копии документов технического учета (технического паспорта, поэтажного плана и экспликации);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д) справка о принадлежности недвижимого имущества к памятникам истории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и архитектуры;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е) заверенные руководителем учреждения копии правоустанавливающих документов, кадастрового паспорта на земельный участок, на котором расположен объект недвижимого имущества;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ж) заверенную руководите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лем учреждения копию свидетельства о государственной регистрации права оперативного управления;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з) справка о наличии (отсутствии) арендаторов недвижимого имущества, подписанная руководителем учреждения, с приложением заверенной копии договора аре</w:t>
      </w:r>
      <w:r>
        <w:rPr>
          <w:rFonts w:ascii="Times New Roman" w:hAnsi="Times New Roman" w:cs="Times New Roman"/>
          <w:sz w:val="24"/>
          <w:szCs w:val="24"/>
          <w:lang w:eastAsia="ru-RU"/>
        </w:rPr>
        <w:t>нды (при наличии) и информации о наличии (отсутствии) задолженности по арендной плате и пеням.</w:t>
      </w:r>
    </w:p>
    <w:p w:rsidR="00641530" w:rsidRDefault="00D357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Основаниями для отказа в согласовании сделки являются:</w:t>
      </w:r>
    </w:p>
    <w:p w:rsidR="00641530" w:rsidRDefault="00D3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непредставление учреждением документов, указанных в пунктах 2.2, 2.3 настоящего Приказа;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б)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есоответствие отчета об оценке рыночной стоимости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 законодательством требованиям;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в) принятие решения, предусматривающего иной порядок распоряжения таким имуществом.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2.4. Администрация муниципального района Давлека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новский район Республики Башкортостан в течение месяца принимает решение о согласовании сделки по реализации имущества, закрепленного за учреждением, или о мотивированном отказе в этом.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2.5. При реализации имущества учреждение заключает с покупате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лем договор купли-продажи по примерной форме согласно приложению к настоящему Положению.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2.6. Средства, полученные от продажи муниципального имущества учреждений, после уплаты налогов, сборов и иных обязательных платежей в порядке, установленном 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аконодательством Российской Федерации, подлежат перечислению в бюджет муниципального района Давлекановский район Республики Башкортостан                                  (за исключением средств, полученных автономными или бюджетными учреждениями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от реализации движимого имущества, закрепленного за ними на праве оперативного управления).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2.7. Расходы учреждения по оплате услуг независимого оценщика по рыночной оценке реализуемого имущества возмещаются покупателем (за исключением сдел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ок автономных или бюджетных учреждений).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2.8. Стоимость реализуемого имущества не должна быть ниже его рыночной стоимости, определенной в отчете независимого оценщика, прошедшем экспертизу                         на предмет соответствия </w:t>
      </w:r>
      <w:hyperlink r:id="rId9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Федеральному закону от 29.07.1998 №135-ФЗ «Об оценочной деятельности в Российской Федерации»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методологии оценки. 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2.9. Передача покупателю реализуемого имущества осуществляется балансодержателем после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еречисления покупателем денежных средств по договору купли-продажи.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2.10. Не позднее чем через десять дней после передачи имущества по акту приема-передачи учреждения представляют в администрацию муниципального района Давлекановский район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Башкортостан заверенные руководителем учреждения копии следующих документов: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договора купли-продажи и акта приема-передачи;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платежного поручения, подтверждающего перечисление в бюджет муниципального района Давлекановский район Республики Башкортоста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н средств                            от реализации имущества.</w:t>
      </w:r>
    </w:p>
    <w:p w:rsidR="00641530" w:rsidRDefault="0064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Положению о порядке </w:t>
      </w:r>
    </w:p>
    <w:p w:rsidR="00641530" w:rsidRDefault="00D357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реализации муниципального имущества, закрепленного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на праве оперативного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за муниципальными  учреждениями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Давлекановский 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ДОГОВОР № __</w:t>
      </w:r>
    </w:p>
    <w:p w:rsidR="00641530" w:rsidRDefault="00D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купли-продажи муниципального имущества, закрепленного на праве оперативного управления за муниципальным учреждением муниципального района</w:t>
      </w:r>
    </w:p>
    <w:p w:rsidR="00641530" w:rsidRDefault="00D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Давлекановский район Республики Башкортостан</w:t>
      </w:r>
    </w:p>
    <w:p w:rsidR="00641530" w:rsidRDefault="00D357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г. Давлеканово                                                                                  "___" __________20__года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учреждение ______________, именуемое в дальнейшем Продавец и Балансодержатель, в лице _________________________,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_______________________________, и ____________________________, в лице _________________________, дей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ствующего на основании _______________________________ именуемый в дальнейшем Покупатель, вместе именуемые в дальнейшем Стороны, 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41530" w:rsidRDefault="00D357BA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заключен по взаимному согласию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Сторон в соответствии с требованиями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 от 03.11.2006 №174-ФЗ "Об автономных учреждениях"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Положения о порядке реализации муниципального имущества, закрепленного на праве оперативного управления за муниципальными  учреждениями муниципального района Давлекановский район Республики Башкортостан, утвержденного решением Совета муниципального райо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Давлекановский район Республики Башкортостан от "____" _______ 20___ года № ____.</w:t>
      </w:r>
      <w:proofErr w:type="gramEnd"/>
    </w:p>
    <w:p w:rsidR="00641530" w:rsidRDefault="0064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Предмет Договора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2.1. Продавец и Балансодержатель обязуется передать, а Покупатель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принять и оплатить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цене и на условиях настоящего Договора имущество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- _____________________, находящееся в муниципальной собственности муниципального района Давлекановский район Республики Башкортостан и закрепленное за Балансодержателем на праве оперативного управления (далее - Имущество).</w:t>
      </w:r>
    </w:p>
    <w:p w:rsidR="00641530" w:rsidRDefault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Передаваемое Покупателю Иму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щество имеет следующие описание и характеристики: _______________________________________, что подтверждается _____________________________________________.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документа, кем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когда выдан)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2.3. Продавец и Балансодержатель уведомляет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:rsidR="00641530" w:rsidRDefault="0064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Цена и порядок оплаты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3.1. Цена Имущества с учетом НДС по настоящему Договору составл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яет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 (__________________________________)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3.2. Стоимость услуг независимого оценщика по рыночной оценке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 (_______________)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руб. и оплачивается Покупателем сверх его продажной цены (при реализации имуществ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 казенных учреждений).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3.3. Покупатель производит оплату стоимостей Имущества и услуг независимого оценщика по рыночной оценке путем перечисления денежных средств на счет Балансодержателя, указанный в разделе 8 настоящего Договора, в течение 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 дней со дня заключения настоящего Договора.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3.4. Оплата стоимости Имущества по настоящему Договору производится в рублях.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3.5. Днем исполнения обязательств Покупателя по оплате стоимости Имущества и стоимости услуг независимого оценщи</w:t>
      </w:r>
      <w:r>
        <w:rPr>
          <w:rFonts w:ascii="Times New Roman" w:hAnsi="Times New Roman" w:cs="Times New Roman"/>
          <w:sz w:val="24"/>
          <w:szCs w:val="24"/>
          <w:lang w:eastAsia="ru-RU"/>
        </w:rPr>
        <w:t>ка по рыночной оценке считается день поступления денежных средств на счет Балансодержателя, указанный в пункте 3.3 настоящего Договора.</w:t>
      </w:r>
    </w:p>
    <w:p w:rsidR="00641530" w:rsidRDefault="0064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Обязательства Сторон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4.1. Покупатель обязуется: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4.1.1.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разделом 3 настоящего Договора.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4.1.2.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Оплатить стоимость услуг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проведению независимой оценки рыночной стоимости имущества, в порядке и в сроки, установленные раздело</w:t>
      </w:r>
      <w:r>
        <w:rPr>
          <w:rFonts w:ascii="Times New Roman" w:hAnsi="Times New Roman" w:cs="Times New Roman"/>
          <w:sz w:val="24"/>
          <w:szCs w:val="24"/>
          <w:lang w:eastAsia="ru-RU"/>
        </w:rPr>
        <w:t>м 3 настоящего Договора (при реализации имущества казенных учреждений).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4.1.3. Принять Имущество от Балансодержателя по акту приема-передачи, являющегося неотъемлемой частью данного договора, не позднее чем через десять дней с момента выполнения обязательств, указанных в подпункте 4.1.1 настоящего Договора.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4.2.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Продавец и Балансодержатель обязуется передать Имущество Покупателю по акту приема-передачи не позднее чем через десять дней с момента выполнения Покупателем обязательств, указанных в подпункте 4.1.1 настоящего Договора, и имеющуюся техническую документаци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ю, относящуюся к Имуществу.</w:t>
      </w:r>
    </w:p>
    <w:p w:rsidR="00641530" w:rsidRDefault="0064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 Действие Договора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5.1.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вступает в силу с момента его подписания Сторонами и действует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момента исполнения ими всех своих обязательств.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5.2. Договор расторгается по соглашению Сторон ил</w:t>
      </w:r>
      <w:r>
        <w:rPr>
          <w:rFonts w:ascii="Times New Roman" w:hAnsi="Times New Roman" w:cs="Times New Roman"/>
          <w:sz w:val="24"/>
          <w:szCs w:val="24"/>
          <w:lang w:eastAsia="ru-RU"/>
        </w:rPr>
        <w:t>и в одностороннем порядке Продавцом.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5.3. Договор расторгается в одностороннем порядке Продавцом в следующих случаях: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5.3.1. Неисполнение Покупателем обязательств, предусмотренных подпунктами 4.1.1 или 4.1.2 настоящего Договора.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5.3.2. Возникновение иных оснований, предусмотренных действующим законодательством.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41530" w:rsidRDefault="00D357BA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6. Ответственность Сторон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За невыполнение или ненадлежащее выполнение своих обязательств по настоящему Договору Стороны несут имущественную ответственность в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тветствии с законодательством Российской Федерации и настоящим Договором.</w:t>
      </w:r>
    </w:p>
    <w:p w:rsidR="00641530" w:rsidRDefault="00D35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7. Заключительные положения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7.1. Сроки, указанные в настоящем Договоре, исчисляются периодом времени, указанным в днях. Течение срока начинается на следующий день после н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аступления события, которым определено его начало.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7.2. Отношения Сторон,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7.3. Споры, возникающие при исп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олнении Договора, разрешаются в порядке, установленном действующим законодательством.</w:t>
      </w:r>
    </w:p>
    <w:p w:rsidR="00641530" w:rsidRDefault="00D3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7.4. Настоящий Договор составлен в двух экземплярах, имеющих одинаковую юридическую силу: по одному для каждой из Сторон.</w:t>
      </w:r>
    </w:p>
    <w:p w:rsidR="00641530" w:rsidRDefault="0064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8. Юридические адреса и реквизиты Сто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рон</w:t>
      </w:r>
    </w:p>
    <w:p w:rsidR="00641530" w:rsidRDefault="00D357B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ПРОДАВЕЦ (БАЛАНСОДЕРЖАТЕЛЬ)                   ПОКУПАТЕЛЬ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428"/>
        <w:gridCol w:w="900"/>
        <w:gridCol w:w="4845"/>
      </w:tblGrid>
      <w:tr w:rsidR="00641530">
        <w:tc>
          <w:tcPr>
            <w:tcW w:w="4428" w:type="dxa"/>
            <w:shd w:val="clear" w:color="auto" w:fill="auto"/>
          </w:tcPr>
          <w:p w:rsidR="00641530" w:rsidRDefault="00641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41530" w:rsidRDefault="00641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</w:tcPr>
          <w:p w:rsidR="00641530" w:rsidRDefault="00641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1530" w:rsidRDefault="00D357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Подписи Сторон: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ПРОДАВЕЦ (БАЛАНСОДЕРЖАТЕЛЬ)                     ПОКУПАТЕЛЬ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41530" w:rsidRDefault="00D357B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_________/ _________________/                           _________/ _____________/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(подпись)                                                                                (подпись)</w:t>
      </w:r>
    </w:p>
    <w:p w:rsidR="00641530" w:rsidRDefault="00D357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br w:type="page"/>
      </w:r>
    </w:p>
    <w:p w:rsidR="00641530" w:rsidRDefault="00D35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lastRenderedPageBreak/>
        <w:t>АКТ</w:t>
      </w:r>
    </w:p>
    <w:p w:rsidR="00641530" w:rsidRDefault="00D35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ПРИЕМА-ПЕРЕДАЧИ</w:t>
      </w:r>
    </w:p>
    <w:p w:rsidR="00641530" w:rsidRDefault="00D35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купли-продажи муниципального имущества, закрепленного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праве оперативного управления за муниципальным учреждением муниципального района Давлекановский район Республики Башкортостан</w:t>
      </w:r>
    </w:p>
    <w:p w:rsidR="00641530" w:rsidRDefault="00641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Давлеканово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«___» __________ 20__ года  </w:t>
      </w:r>
    </w:p>
    <w:p w:rsidR="00641530" w:rsidRDefault="00641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530" w:rsidRDefault="00D35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договора купли-продажи №___ от «____» _____ 20__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____________________________________,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 ________________________________________, действующего на основании __________________________________, передает, а ______________ _________________________________,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Покупатель в лице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____, действующего на основании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принимает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муниципальное имущество (далее Имущество)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 имеющее следующие характеристики:  ________________________________________, по цене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__________________________________________.</w:t>
      </w:r>
      <w:proofErr w:type="gramEnd"/>
    </w:p>
    <w:p w:rsidR="00641530" w:rsidRDefault="00D3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Имуществом Продавец передал Покупателю следующие документы: ____________________________________________.</w:t>
      </w:r>
    </w:p>
    <w:p w:rsidR="00641530" w:rsidRDefault="00D3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обязательства, предусмотренные Договором 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имеют друг к другу прете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нзий по выполнению ими обязательств, предусмотренных Договором.</w:t>
      </w:r>
    </w:p>
    <w:p w:rsidR="00641530" w:rsidRDefault="00641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30" w:rsidRDefault="00D35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641530" w:rsidRDefault="00D357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ПРОДАВЕЦ (БАЛАНСОДЕРЖАТЕЛЬ)        ПОКУПАТЕЛЬ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41530" w:rsidRDefault="00D357B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_________/ _________________/              _________/ _____________/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(подпись)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(подпись)</w:t>
      </w:r>
    </w:p>
    <w:p w:rsidR="00641530" w:rsidRDefault="00D357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641530" w:rsidRDefault="0064153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1530" w:rsidRDefault="00641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530" w:rsidRDefault="006415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41530" w:rsidRDefault="006415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6415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BA" w:rsidRDefault="00D357BA">
      <w:pPr>
        <w:spacing w:line="240" w:lineRule="auto"/>
      </w:pPr>
      <w:r>
        <w:separator/>
      </w:r>
    </w:p>
  </w:endnote>
  <w:endnote w:type="continuationSeparator" w:id="0">
    <w:p w:rsidR="00D357BA" w:rsidRDefault="00D35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BA" w:rsidRDefault="00D357BA">
      <w:pPr>
        <w:spacing w:after="0"/>
      </w:pPr>
      <w:r>
        <w:separator/>
      </w:r>
    </w:p>
  </w:footnote>
  <w:footnote w:type="continuationSeparator" w:id="0">
    <w:p w:rsidR="00D357BA" w:rsidRDefault="00D357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1C5"/>
    <w:rsid w:val="000A5898"/>
    <w:rsid w:val="000E61C5"/>
    <w:rsid w:val="00123BA3"/>
    <w:rsid w:val="00123D81"/>
    <w:rsid w:val="00135BBA"/>
    <w:rsid w:val="001468B9"/>
    <w:rsid w:val="00147E1E"/>
    <w:rsid w:val="001625D0"/>
    <w:rsid w:val="001C5C40"/>
    <w:rsid w:val="001E6390"/>
    <w:rsid w:val="001F62D7"/>
    <w:rsid w:val="00202883"/>
    <w:rsid w:val="002515BA"/>
    <w:rsid w:val="0026357F"/>
    <w:rsid w:val="002A453D"/>
    <w:rsid w:val="002C580D"/>
    <w:rsid w:val="002E65EF"/>
    <w:rsid w:val="003013E0"/>
    <w:rsid w:val="003238FE"/>
    <w:rsid w:val="003278E9"/>
    <w:rsid w:val="003469F7"/>
    <w:rsid w:val="00360EE7"/>
    <w:rsid w:val="00365013"/>
    <w:rsid w:val="00371F22"/>
    <w:rsid w:val="003A5A95"/>
    <w:rsid w:val="003C1682"/>
    <w:rsid w:val="003C7C1E"/>
    <w:rsid w:val="003F76DA"/>
    <w:rsid w:val="00411743"/>
    <w:rsid w:val="00441F30"/>
    <w:rsid w:val="004B499C"/>
    <w:rsid w:val="004D1761"/>
    <w:rsid w:val="00500DCA"/>
    <w:rsid w:val="0052167A"/>
    <w:rsid w:val="00535174"/>
    <w:rsid w:val="005451F5"/>
    <w:rsid w:val="0055253C"/>
    <w:rsid w:val="005819C9"/>
    <w:rsid w:val="0058400E"/>
    <w:rsid w:val="005869EE"/>
    <w:rsid w:val="00614229"/>
    <w:rsid w:val="00624896"/>
    <w:rsid w:val="006366F1"/>
    <w:rsid w:val="00641530"/>
    <w:rsid w:val="0069162A"/>
    <w:rsid w:val="006D4264"/>
    <w:rsid w:val="007272B2"/>
    <w:rsid w:val="00732B7A"/>
    <w:rsid w:val="007501F7"/>
    <w:rsid w:val="007E59EC"/>
    <w:rsid w:val="00851D61"/>
    <w:rsid w:val="008915AE"/>
    <w:rsid w:val="008E0B25"/>
    <w:rsid w:val="008F06E7"/>
    <w:rsid w:val="0094378F"/>
    <w:rsid w:val="0099023C"/>
    <w:rsid w:val="00997A96"/>
    <w:rsid w:val="009B7DC6"/>
    <w:rsid w:val="009E262C"/>
    <w:rsid w:val="009F7A47"/>
    <w:rsid w:val="00A156AB"/>
    <w:rsid w:val="00A535DB"/>
    <w:rsid w:val="00A70377"/>
    <w:rsid w:val="00AB6ECE"/>
    <w:rsid w:val="00AC0307"/>
    <w:rsid w:val="00AE074D"/>
    <w:rsid w:val="00B82E97"/>
    <w:rsid w:val="00BA35F4"/>
    <w:rsid w:val="00BD6738"/>
    <w:rsid w:val="00C54A1B"/>
    <w:rsid w:val="00C65EB6"/>
    <w:rsid w:val="00CC47A3"/>
    <w:rsid w:val="00CD3DCD"/>
    <w:rsid w:val="00D04793"/>
    <w:rsid w:val="00D357BA"/>
    <w:rsid w:val="00D35F26"/>
    <w:rsid w:val="00D55D9E"/>
    <w:rsid w:val="00D61DD0"/>
    <w:rsid w:val="00D64889"/>
    <w:rsid w:val="00DA1D7F"/>
    <w:rsid w:val="00DD08ED"/>
    <w:rsid w:val="00E537AA"/>
    <w:rsid w:val="00E66D23"/>
    <w:rsid w:val="00E67EB1"/>
    <w:rsid w:val="00EB6884"/>
    <w:rsid w:val="00ED1700"/>
    <w:rsid w:val="00ED6AFD"/>
    <w:rsid w:val="00EE4C19"/>
    <w:rsid w:val="00EF7F4F"/>
    <w:rsid w:val="00F21879"/>
    <w:rsid w:val="00F2604C"/>
    <w:rsid w:val="00FC570B"/>
    <w:rsid w:val="00FC5FCE"/>
    <w:rsid w:val="00FD3CE5"/>
    <w:rsid w:val="2BA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nhideWhenUsed="0"/>
    <w:lsdException w:name="Body Text Indent 3" w:semiHidden="0" w:uiPriority="0" w:unhideWhenUsed="0"/>
    <w:lsdException w:name="Hyperlink" w:semiHidden="0" w:unhideWhenUsed="0"/>
    <w:lsdException w:name="Followed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nhideWhenUsed="0" w:qFormat="1"/>
    <w:lsdException w:name="Balloon Text" w:semiHidden="0" w:uiPriority="0" w:unhideWhenUsed="0" w:qFormat="1"/>
    <w:lsdException w:name="Table Grid" w:semiHidden="0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Pr>
      <w:rFonts w:cs="Times New Roman"/>
      <w:color w:val="800080"/>
      <w:u w:val="single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qFormat/>
    <w:rPr>
      <w:rFonts w:cs="Times New Roman"/>
    </w:rPr>
  </w:style>
  <w:style w:type="character" w:styleId="a6">
    <w:name w:val="Strong"/>
    <w:qFormat/>
    <w:rPr>
      <w:rFonts w:ascii="Times New Roman" w:hAnsi="Times New Roman"/>
      <w:b/>
    </w:rPr>
  </w:style>
  <w:style w:type="paragraph" w:styleId="a7">
    <w:name w:val="Balloon Text"/>
    <w:basedOn w:val="a"/>
    <w:link w:val="a8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Body Text"/>
    <w:basedOn w:val="a"/>
    <w:link w:val="ac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pPr>
      <w:spacing w:after="120" w:line="240" w:lineRule="auto"/>
      <w:ind w:left="283"/>
    </w:pPr>
    <w:rPr>
      <w:sz w:val="24"/>
      <w:szCs w:val="24"/>
      <w:lang w:eastAsia="ru-RU"/>
    </w:rPr>
  </w:style>
  <w:style w:type="paragraph" w:styleId="af">
    <w:name w:val="footer"/>
    <w:basedOn w:val="a"/>
    <w:link w:val="af0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qFormat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e">
    <w:name w:val="Основной текст с отступом Знак"/>
    <w:link w:val="ad"/>
    <w:locked/>
    <w:rPr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IndentChar">
    <w:name w:val="Body Text Indent Char"/>
    <w:locked/>
    <w:rPr>
      <w:sz w:val="24"/>
      <w:lang w:val="ru-RU" w:eastAsia="ru-RU"/>
    </w:rPr>
  </w:style>
  <w:style w:type="character" w:customStyle="1" w:styleId="BodyTextIndent3Char">
    <w:name w:val="Body Text Indent 3 Char"/>
    <w:locked/>
    <w:rPr>
      <w:sz w:val="28"/>
      <w:lang w:val="ru-RU"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link w:val="ConsPlusNormal0"/>
    <w:uiPriority w:val="99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99"/>
    <w:qFormat/>
    <w:rPr>
      <w:rFonts w:ascii="Calibri" w:eastAsia="Times New Roman" w:hAnsi="Calibri" w:cs="Times New Roman"/>
      <w:sz w:val="22"/>
      <w:szCs w:val="22"/>
    </w:rPr>
  </w:style>
  <w:style w:type="paragraph" w:customStyle="1" w:styleId="Style16">
    <w:name w:val="Style16"/>
    <w:basedOn w:val="a"/>
    <w:qFormat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13">
    <w:name w:val="Без интервала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"/>
    <w:basedOn w:val="a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styleId="af6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Нижний колонтитул Знак"/>
    <w:basedOn w:val="a0"/>
    <w:link w:val="af"/>
    <w:qFormat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70">
    <w:name w:val="xl70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uiPriority w:val="9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36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1D8238-CCB1-49DE-8339-DCD4173C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2861</Words>
  <Characters>16310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cp:lastPrinted>2022-08-26T04:32:00Z</cp:lastPrinted>
  <dcterms:created xsi:type="dcterms:W3CDTF">2018-04-16T05:22:00Z</dcterms:created>
  <dcterms:modified xsi:type="dcterms:W3CDTF">2022-10-05T04:19:00Z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493296D759CC484398817E49CA44075A</vt:lpwstr>
  </property>
</Properties>
</file>