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F2" w:rsidRPr="00F760F2" w:rsidRDefault="00F760F2" w:rsidP="00F760F2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760F2" w:rsidRPr="00F760F2" w:rsidRDefault="00F760F2" w:rsidP="00F760F2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F760F2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</w:t>
      </w:r>
    </w:p>
    <w:p w:rsidR="00F760F2" w:rsidRPr="00F760F2" w:rsidRDefault="00F760F2" w:rsidP="00F760F2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F760F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760F2" w:rsidRPr="00F760F2" w:rsidRDefault="00F760F2" w:rsidP="00F760F2">
      <w:pPr>
        <w:pStyle w:val="af2"/>
        <w:rPr>
          <w:rFonts w:ascii="Times New Roman" w:hAnsi="Times New Roman"/>
          <w:sz w:val="28"/>
          <w:szCs w:val="28"/>
        </w:rPr>
      </w:pPr>
    </w:p>
    <w:p w:rsidR="00F760F2" w:rsidRPr="00F760F2" w:rsidRDefault="00F760F2" w:rsidP="00F760F2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F760F2">
        <w:rPr>
          <w:rFonts w:ascii="Times New Roman" w:hAnsi="Times New Roman"/>
          <w:sz w:val="28"/>
          <w:szCs w:val="28"/>
        </w:rPr>
        <w:t>ПОСТАНОВЛЕНИЕ</w:t>
      </w:r>
    </w:p>
    <w:p w:rsidR="00F760F2" w:rsidRPr="00F760F2" w:rsidRDefault="00F760F2" w:rsidP="00F760F2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F760F2">
        <w:rPr>
          <w:rFonts w:ascii="Times New Roman" w:hAnsi="Times New Roman"/>
          <w:sz w:val="28"/>
          <w:szCs w:val="28"/>
        </w:rPr>
        <w:t>от 13 октября 2017 года № 46/3</w:t>
      </w:r>
    </w:p>
    <w:p w:rsidR="00F760F2" w:rsidRPr="00F760F2" w:rsidRDefault="00F760F2" w:rsidP="00F760F2">
      <w:pPr>
        <w:pStyle w:val="af2"/>
        <w:rPr>
          <w:rFonts w:ascii="Times New Roman" w:hAnsi="Times New Roman"/>
          <w:b/>
          <w:sz w:val="28"/>
          <w:szCs w:val="28"/>
        </w:rPr>
      </w:pPr>
    </w:p>
    <w:p w:rsidR="00F760F2" w:rsidRPr="00F760F2" w:rsidRDefault="00F760F2" w:rsidP="00F760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60F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760F2" w:rsidRPr="00F760F2" w:rsidRDefault="00F760F2" w:rsidP="00F760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60F2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F7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0F2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F760F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F760F2">
        <w:rPr>
          <w:rFonts w:ascii="Times New Roman" w:hAnsi="Times New Roman" w:cs="Times New Roman"/>
          <w:sz w:val="28"/>
          <w:szCs w:val="28"/>
        </w:rPr>
        <w:t>Рассветовский</w:t>
      </w:r>
      <w:r w:rsidRPr="00F760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60F2">
        <w:rPr>
          <w:rFonts w:ascii="Times New Roman" w:eastAsia="Calibri" w:hAnsi="Times New Roman" w:cs="Times New Roman"/>
          <w:color w:val="000000"/>
          <w:sz w:val="28"/>
          <w:szCs w:val="28"/>
        </w:rPr>
        <w:t>, и земельных участков, находящихся в частной собственности</w:t>
      </w:r>
      <w:r w:rsidRPr="00F760F2">
        <w:rPr>
          <w:rFonts w:ascii="Times New Roman" w:hAnsi="Times New Roman" w:cs="Times New Roman"/>
          <w:sz w:val="28"/>
          <w:szCs w:val="28"/>
        </w:rPr>
        <w:t>»</w:t>
      </w:r>
    </w:p>
    <w:p w:rsidR="00F760F2" w:rsidRPr="00F760F2" w:rsidRDefault="00F760F2" w:rsidP="00F760F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Cs w:val="28"/>
        </w:rPr>
      </w:pPr>
    </w:p>
    <w:p w:rsidR="00F760F2" w:rsidRPr="00F760F2" w:rsidRDefault="00F760F2" w:rsidP="00F760F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760F2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F760F2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F760F2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услуг» </w:t>
      </w:r>
    </w:p>
    <w:p w:rsidR="00F760F2" w:rsidRPr="00F760F2" w:rsidRDefault="00F760F2" w:rsidP="00F760F2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760F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760F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760F2">
        <w:rPr>
          <w:rFonts w:ascii="Times New Roman" w:hAnsi="Times New Roman"/>
          <w:sz w:val="28"/>
          <w:szCs w:val="28"/>
        </w:rPr>
        <w:t>н</w:t>
      </w:r>
      <w:proofErr w:type="spellEnd"/>
      <w:r w:rsidRPr="00F760F2">
        <w:rPr>
          <w:rFonts w:ascii="Times New Roman" w:hAnsi="Times New Roman"/>
          <w:sz w:val="28"/>
          <w:szCs w:val="28"/>
        </w:rPr>
        <w:t xml:space="preserve"> о в л я ю:</w:t>
      </w:r>
    </w:p>
    <w:p w:rsidR="00F760F2" w:rsidRPr="00F760F2" w:rsidRDefault="00F760F2" w:rsidP="00F760F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760F2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F760F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F760F2">
        <w:rPr>
          <w:rFonts w:ascii="Times New Roman" w:hAnsi="Times New Roman"/>
          <w:sz w:val="28"/>
          <w:szCs w:val="28"/>
        </w:rPr>
        <w:t>Рассветовский</w:t>
      </w:r>
      <w:r w:rsidRPr="00F760F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60F2">
        <w:rPr>
          <w:rFonts w:ascii="Times New Roman" w:hAnsi="Times New Roman"/>
          <w:color w:val="000000"/>
          <w:sz w:val="28"/>
          <w:szCs w:val="28"/>
        </w:rPr>
        <w:t>, и земельных участков, находящихся в частной собственности</w:t>
      </w:r>
      <w:r w:rsidRPr="00F760F2">
        <w:rPr>
          <w:rFonts w:ascii="Times New Roman" w:hAnsi="Times New Roman"/>
          <w:sz w:val="28"/>
          <w:szCs w:val="28"/>
        </w:rPr>
        <w:t>».</w:t>
      </w:r>
    </w:p>
    <w:p w:rsidR="00F760F2" w:rsidRPr="00F760F2" w:rsidRDefault="00F760F2" w:rsidP="00F760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0F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F760F2" w:rsidRPr="00F760F2" w:rsidRDefault="00F760F2" w:rsidP="00F760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F2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№59/4 «Об утверждении Административного регламента по предоставлению</w:t>
      </w:r>
      <w:r w:rsidRPr="00F7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0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60F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сельского поселения Рассветовский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F760F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F760F2">
        <w:rPr>
          <w:rFonts w:ascii="Times New Roman" w:hAnsi="Times New Roman" w:cs="Times New Roman"/>
          <w:sz w:val="28"/>
          <w:szCs w:val="28"/>
        </w:rPr>
        <w:t>Рассветовский</w:t>
      </w:r>
      <w:r w:rsidRPr="00F760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</w:t>
      </w:r>
      <w:proofErr w:type="gramEnd"/>
      <w:r w:rsidRPr="00F760F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F760F2">
        <w:rPr>
          <w:rFonts w:ascii="Times New Roman" w:eastAsia="Calibri" w:hAnsi="Times New Roman" w:cs="Times New Roman"/>
          <w:color w:val="000000"/>
          <w:sz w:val="28"/>
          <w:szCs w:val="28"/>
        </w:rPr>
        <w:t>, и земельных участков, находящихся в частной собственности</w:t>
      </w:r>
      <w:r w:rsidRPr="00F760F2">
        <w:rPr>
          <w:rFonts w:ascii="Times New Roman" w:hAnsi="Times New Roman" w:cs="Times New Roman"/>
          <w:sz w:val="28"/>
          <w:szCs w:val="28"/>
        </w:rPr>
        <w:t>»»</w:t>
      </w:r>
    </w:p>
    <w:p w:rsidR="00F760F2" w:rsidRPr="00F760F2" w:rsidRDefault="00F760F2" w:rsidP="00F760F2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0F2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F760F2" w:rsidRPr="00F760F2" w:rsidRDefault="00F760F2" w:rsidP="00F760F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0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60F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F760F2" w:rsidRPr="00F760F2" w:rsidRDefault="00F760F2" w:rsidP="00F760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0F2" w:rsidRPr="005E12AC" w:rsidRDefault="00F760F2" w:rsidP="00F760F2">
      <w:pPr>
        <w:ind w:firstLine="851"/>
        <w:jc w:val="both"/>
        <w:rPr>
          <w:sz w:val="28"/>
          <w:szCs w:val="28"/>
        </w:rPr>
      </w:pPr>
    </w:p>
    <w:p w:rsidR="00F760F2" w:rsidRPr="00F760F2" w:rsidRDefault="00F760F2" w:rsidP="00F760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0F2" w:rsidRPr="00F760F2" w:rsidRDefault="00F760F2" w:rsidP="00F760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0F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Д.А. Карпов</w:t>
      </w:r>
    </w:p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F760F2"/>
    <w:p w:rsidR="00F760F2" w:rsidRDefault="00F760F2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0F2" w:rsidRDefault="00F760F2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69" w:rsidRPr="00CE2B69" w:rsidRDefault="00CE2B69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B0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CE2B69" w:rsidRPr="00CE2B69" w:rsidRDefault="00CE2B69" w:rsidP="00CE2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</w:t>
      </w:r>
      <w:r w:rsidR="003B0CC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B0CC4">
        <w:rPr>
          <w:rFonts w:ascii="Times New Roman" w:eastAsia="Times New Roman" w:hAnsi="Times New Roman" w:cs="Times New Roman"/>
          <w:sz w:val="24"/>
          <w:szCs w:val="24"/>
          <w:lang w:eastAsia="ru-RU"/>
        </w:rPr>
        <w:t>46/3</w:t>
      </w:r>
    </w:p>
    <w:p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CC4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 w:rsidR="003B0CC4">
        <w:rPr>
          <w:rFonts w:ascii="Times New Roman" w:eastAsia="Calibri" w:hAnsi="Times New Roman" w:cs="Times New Roman"/>
          <w:b/>
          <w:sz w:val="28"/>
          <w:szCs w:val="24"/>
        </w:rPr>
        <w:t>Рассветовский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3B0CC4">
        <w:rPr>
          <w:rFonts w:ascii="Times New Roman" w:eastAsia="Calibri" w:hAnsi="Times New Roman" w:cs="Times New Roman"/>
          <w:b/>
          <w:sz w:val="28"/>
          <w:szCs w:val="24"/>
        </w:rPr>
        <w:t>Рассветовский</w:t>
      </w:r>
      <w:r w:rsidR="003B0CC4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gramEnd"/>
    </w:p>
    <w:p w:rsidR="00AE2BFD" w:rsidRPr="00EA7593" w:rsidRDefault="00B46B31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Давлекановский район Республики Башкортостан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B31" w:rsidRPr="00EA7593" w:rsidRDefault="00B46B31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A34D86" w:rsidRDefault="007A0AB8" w:rsidP="00A3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3B0CC4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«Заключение соглашений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</w:t>
      </w:r>
      <w:r w:rsidR="003B0CC4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Давлекановский район Республики Башкортостан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 w:rsidR="0006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33D90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3B0CC4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933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933D9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51F">
        <w:rPr>
          <w:rFonts w:ascii="Times New Roman" w:eastAsia="Calibri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D2F02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BD2F02" w:rsidRPr="00BD2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B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2F02" w:rsidRP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«Поселения муниципального района</w:t>
      </w:r>
      <w:r w:rsid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1877" w:rsidRPr="00850E15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EA7593" w:rsidRDefault="008C0D40" w:rsidP="00123E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23E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B0CC4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3B0CC4">
        <w:rPr>
          <w:rFonts w:ascii="Times New Roman" w:hAnsi="Times New Roman" w:cs="Times New Roman"/>
          <w:sz w:val="28"/>
          <w:szCs w:val="28"/>
        </w:rPr>
        <w:t xml:space="preserve"> </w:t>
      </w:r>
      <w:r w:rsidR="00123EDF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98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Pr="00FA14D1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4D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14D1">
        <w:rPr>
          <w:rFonts w:ascii="Times New Roman" w:hAnsi="Times New Roman" w:cs="Times New Roman"/>
          <w:sz w:val="28"/>
          <w:szCs w:val="28"/>
        </w:rPr>
        <w:t>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r w:rsidR="006071C3" w:rsidRPr="00FA14D1">
        <w:rPr>
          <w:rFonts w:ascii="Times New Roman" w:hAnsi="Times New Roman" w:cs="Times New Roman"/>
          <w:sz w:val="28"/>
          <w:szCs w:val="28"/>
        </w:rPr>
        <w:lastRenderedPageBreak/>
        <w:t>картог</w:t>
      </w:r>
      <w:r w:rsidR="0098211C" w:rsidRPr="00FA14D1">
        <w:rPr>
          <w:rFonts w:ascii="Times New Roman" w:hAnsi="Times New Roman" w:cs="Times New Roman"/>
          <w:sz w:val="28"/>
          <w:szCs w:val="28"/>
        </w:rPr>
        <w:t>рафии</w:t>
      </w:r>
      <w:r w:rsidR="006071C3" w:rsidRPr="00FA14D1">
        <w:rPr>
          <w:rFonts w:ascii="Times New Roman" w:hAnsi="Times New Roman" w:cs="Times New Roman"/>
          <w:sz w:val="28"/>
          <w:szCs w:val="28"/>
        </w:rPr>
        <w:t>;</w:t>
      </w:r>
    </w:p>
    <w:p w:rsidR="00ED6157" w:rsidRPr="003B0CC4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FA14D1" w:rsidRPr="003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:rsidR="0069792B" w:rsidRPr="003B0CC4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Республики Башкортостан</w:t>
      </w:r>
      <w:r w:rsidR="00FB372E" w:rsidRPr="003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</w:rPr>
        <w:t>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паспорта земельного участка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  <w:proofErr w:type="gramEnd"/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2.8.6.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участка в соответствии с его разрешенным использованием;</w:t>
      </w:r>
      <w:proofErr w:type="gramEnd"/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11)  имеются основания для отказа в утверждении схемы расположения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</w:t>
      </w:r>
      <w:r w:rsidRPr="008A5A8C">
        <w:rPr>
          <w:rFonts w:ascii="Times New Roman" w:hAnsi="Times New Roman" w:cs="Times New Roman"/>
          <w:sz w:val="28"/>
          <w:szCs w:val="28"/>
        </w:rPr>
        <w:lastRenderedPageBreak/>
        <w:t>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3B0CC4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  <w:proofErr w:type="gramEnd"/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E30F34" w:rsidRPr="00EA7593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заверение схемы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E25AF0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A759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7593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EA7593">
        <w:rPr>
          <w:rFonts w:ascii="Times New Roman" w:hAnsi="Times New Roman" w:cs="Times New Roman"/>
          <w:bCs/>
          <w:sz w:val="28"/>
          <w:szCs w:val="28"/>
        </w:rPr>
        <w:t>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bookmarkStart w:id="0" w:name="_GoBack"/>
      <w:bookmarkEnd w:id="0"/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B0CC4">
        <w:rPr>
          <w:rFonts w:ascii="Times New Roman" w:eastAsia="Calibri" w:hAnsi="Times New Roman" w:cs="Times New Roman"/>
          <w:color w:val="000000"/>
          <w:sz w:val="28"/>
          <w:szCs w:val="28"/>
        </w:rPr>
        <w:t>Рассветовский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2A19EE" w:rsidRDefault="002A19E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FB372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2F" w:rsidRPr="00121C2F" w:rsidRDefault="00121C2F" w:rsidP="00121C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3B0CC4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FB3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</w:p>
    <w:p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B0CC4">
        <w:rPr>
          <w:rFonts w:ascii="Times New Roman" w:eastAsia="Calibri" w:hAnsi="Times New Roman" w:cs="Times New Roman"/>
          <w:color w:val="000000"/>
          <w:sz w:val="28"/>
          <w:szCs w:val="28"/>
        </w:rPr>
        <w:t>Рассветовский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2A19EE" w:rsidRPr="002A19EE" w:rsidRDefault="002A19EE" w:rsidP="002A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DE4" w:rsidRPr="00EA7593" w:rsidRDefault="00330DE4" w:rsidP="00F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121C2F" w:rsidP="00121C2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B0CC4">
        <w:rPr>
          <w:rFonts w:ascii="Times New Roman" w:hAnsi="Times New Roman" w:cs="Times New Roman"/>
          <w:sz w:val="24"/>
          <w:szCs w:val="24"/>
        </w:rPr>
        <w:t>Рассветосвкий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B0CC4" w:rsidRPr="00EA7593" w:rsidRDefault="003B0CC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19EE" w:rsidRDefault="00330DE4" w:rsidP="003B0C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___ сельсовет муниципального района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FB372E" w:rsidRDefault="00FB372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121C2F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6B627A" w:rsidRPr="0092011B">
        <w:rPr>
          <w:rFonts w:ascii="Times New Roman" w:hAnsi="Times New Roman" w:cs="Times New Roman"/>
          <w:sz w:val="16"/>
          <w:szCs w:val="16"/>
        </w:rPr>
        <w:t>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22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72E" w:rsidRDefault="00FB372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CC4" w:rsidRDefault="003B0CC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CC4" w:rsidRDefault="003B0CC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CC4" w:rsidRDefault="003B0CC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CC4" w:rsidRDefault="003B0CC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CC4" w:rsidRDefault="003B0CC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CC4" w:rsidRDefault="003B0CC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639E" w:rsidRPr="002A19EE" w:rsidRDefault="0022639E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:rsidR="0022639E" w:rsidRPr="002A19EE" w:rsidRDefault="0022639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39E" w:rsidRPr="002A19EE" w:rsidRDefault="003B0CC4" w:rsidP="003B0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А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>дминистрацией</w:t>
      </w:r>
      <w:r w:rsidR="00FF3E5A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39E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639E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B0CC4">
        <w:rPr>
          <w:rFonts w:ascii="Times New Roman" w:eastAsia="Calibri" w:hAnsi="Times New Roman" w:cs="Times New Roman"/>
          <w:color w:val="000000"/>
          <w:sz w:val="28"/>
          <w:szCs w:val="28"/>
        </w:rPr>
        <w:t>Рассветовский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3B0CC4">
        <w:rPr>
          <w:rFonts w:ascii="Times New Roman" w:hAnsi="Times New Roman" w:cs="Times New Roman"/>
          <w:sz w:val="24"/>
          <w:szCs w:val="24"/>
        </w:rPr>
        <w:t>Рассветовский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820ACF" w:rsidTr="008E7EC8"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3B0CC4" w:rsidRDefault="005B4F07" w:rsidP="008E7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CC4">
              <w:rPr>
                <w:rFonts w:ascii="Times New Roman" w:hAnsi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3B0CC4" w:rsidRDefault="005B4F07" w:rsidP="008E7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CC4">
              <w:rPr>
                <w:rFonts w:ascii="Times New Roman" w:hAnsi="Times New Roman"/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3B0CC4" w:rsidRDefault="005B4F07" w:rsidP="008E7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CC4">
              <w:rPr>
                <w:rFonts w:ascii="Times New Roman" w:hAnsi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3B0CC4">
        <w:rPr>
          <w:rFonts w:ascii="Times New Roman" w:hAnsi="Times New Roman" w:cs="Times New Roman"/>
          <w:sz w:val="24"/>
          <w:szCs w:val="24"/>
        </w:rPr>
        <w:t>Расветовский</w:t>
      </w:r>
      <w:proofErr w:type="spellEnd"/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3B0CC4">
        <w:rPr>
          <w:rFonts w:ascii="Times New Roman" w:hAnsi="Times New Roman" w:cs="Times New Roman"/>
          <w:sz w:val="24"/>
          <w:szCs w:val="24"/>
        </w:rPr>
        <w:t>Рассветовский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3B0CC4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0CC4">
        <w:rPr>
          <w:rFonts w:ascii="Times New Roman" w:hAnsi="Times New Roman" w:cs="Times New Roman"/>
        </w:rPr>
        <w:t>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5F" w:rsidRDefault="0066135F">
      <w:pPr>
        <w:spacing w:after="0" w:line="240" w:lineRule="auto"/>
      </w:pPr>
      <w:r>
        <w:separator/>
      </w:r>
    </w:p>
  </w:endnote>
  <w:endnote w:type="continuationSeparator" w:id="0">
    <w:p w:rsidR="0066135F" w:rsidRDefault="0066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5F" w:rsidRDefault="0066135F">
      <w:pPr>
        <w:spacing w:after="0" w:line="240" w:lineRule="auto"/>
      </w:pPr>
      <w:r>
        <w:separator/>
      </w:r>
    </w:p>
  </w:footnote>
  <w:footnote w:type="continuationSeparator" w:id="0">
    <w:p w:rsidR="0066135F" w:rsidRDefault="0066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0CC4" w:rsidRPr="00515076" w:rsidRDefault="00E25AF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0CC4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F34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0CC4" w:rsidRDefault="003B0C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DB5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1C2F"/>
    <w:rsid w:val="00122EF6"/>
    <w:rsid w:val="00123EDF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49D8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39E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19EE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E7283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0CC4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05A66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351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135F"/>
    <w:rsid w:val="0066291E"/>
    <w:rsid w:val="0066460B"/>
    <w:rsid w:val="00665B78"/>
    <w:rsid w:val="00666109"/>
    <w:rsid w:val="00674155"/>
    <w:rsid w:val="00676376"/>
    <w:rsid w:val="0067643D"/>
    <w:rsid w:val="00677F34"/>
    <w:rsid w:val="00681518"/>
    <w:rsid w:val="00682976"/>
    <w:rsid w:val="00684832"/>
    <w:rsid w:val="006919BC"/>
    <w:rsid w:val="00694527"/>
    <w:rsid w:val="0069792B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41E5"/>
    <w:rsid w:val="008052CE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71AF8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D1C94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3D90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9F5ECD"/>
    <w:rsid w:val="00A0226D"/>
    <w:rsid w:val="00A10401"/>
    <w:rsid w:val="00A21877"/>
    <w:rsid w:val="00A23252"/>
    <w:rsid w:val="00A2490C"/>
    <w:rsid w:val="00A277E1"/>
    <w:rsid w:val="00A30291"/>
    <w:rsid w:val="00A34856"/>
    <w:rsid w:val="00A34D8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1747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46B31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4FC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F02"/>
    <w:rsid w:val="00BD43B4"/>
    <w:rsid w:val="00BD4D4F"/>
    <w:rsid w:val="00BE16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87405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0B96"/>
    <w:rsid w:val="00CC2196"/>
    <w:rsid w:val="00CD5AC3"/>
    <w:rsid w:val="00CD5CE6"/>
    <w:rsid w:val="00CD70FA"/>
    <w:rsid w:val="00CE2397"/>
    <w:rsid w:val="00CE2B69"/>
    <w:rsid w:val="00CE6D67"/>
    <w:rsid w:val="00CE7A69"/>
    <w:rsid w:val="00CF0CFD"/>
    <w:rsid w:val="00CF2997"/>
    <w:rsid w:val="00CF56AE"/>
    <w:rsid w:val="00CF72C9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B08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45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25AF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0A3C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5555"/>
    <w:rsid w:val="00F760F2"/>
    <w:rsid w:val="00F77DC8"/>
    <w:rsid w:val="00F83C47"/>
    <w:rsid w:val="00F83D22"/>
    <w:rsid w:val="00F85A94"/>
    <w:rsid w:val="00F9183C"/>
    <w:rsid w:val="00F92DCE"/>
    <w:rsid w:val="00F94FA1"/>
    <w:rsid w:val="00FA070C"/>
    <w:rsid w:val="00FA14D1"/>
    <w:rsid w:val="00FA28B9"/>
    <w:rsid w:val="00FA3FE7"/>
    <w:rsid w:val="00FA4F40"/>
    <w:rsid w:val="00FB0855"/>
    <w:rsid w:val="00FB0EA3"/>
    <w:rsid w:val="00FB2459"/>
    <w:rsid w:val="00FB372E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3E5A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7D32-C4BD-44A0-810A-A116E020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19833</Words>
  <Characters>113053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86</cp:revision>
  <cp:lastPrinted>2018-10-19T05:40:00Z</cp:lastPrinted>
  <dcterms:created xsi:type="dcterms:W3CDTF">2018-09-07T11:14:00Z</dcterms:created>
  <dcterms:modified xsi:type="dcterms:W3CDTF">2019-02-12T07:49:00Z</dcterms:modified>
</cp:coreProperties>
</file>