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F" w:rsidRDefault="00FE66EF" w:rsidP="00FE66EF">
      <w:pPr>
        <w:spacing w:line="200" w:lineRule="atLeast"/>
        <w:rPr>
          <w:rFonts w:ascii="Arial New Bash" w:hAnsi="Arial New Bash"/>
          <w:sz w:val="26"/>
        </w:rPr>
        <w:sectPr w:rsidR="00FE66EF" w:rsidSect="00FE66EF">
          <w:pgSz w:w="11907" w:h="16840" w:code="9"/>
          <w:pgMar w:top="568" w:right="851" w:bottom="851" w:left="1701" w:header="720" w:footer="720" w:gutter="0"/>
          <w:cols w:num="2" w:space="0"/>
        </w:sect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99060</wp:posOffset>
            </wp:positionV>
            <wp:extent cx="1081405" cy="1342390"/>
            <wp:effectExtent l="0" t="0" r="4445" b="0"/>
            <wp:wrapSquare wrapText="bothSides"/>
            <wp:docPr id="3" name="Рисунок 3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100330</wp:posOffset>
            </wp:positionV>
            <wp:extent cx="799465" cy="828675"/>
            <wp:effectExtent l="0" t="0" r="63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286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 xml:space="preserve">  Баш</w:t>
      </w:r>
      <w:r>
        <w:rPr>
          <w:rFonts w:ascii="Arial" w:hAnsi="Arial" w:cs="Arial"/>
          <w:sz w:val="26"/>
        </w:rPr>
        <w:t>к</w:t>
      </w:r>
      <w:r>
        <w:rPr>
          <w:rFonts w:ascii="Arial New Bash" w:hAnsi="Arial New Bash"/>
          <w:sz w:val="26"/>
        </w:rPr>
        <w:t>ортостан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Республика</w:t>
      </w:r>
      <w:r>
        <w:rPr>
          <w:rFonts w:ascii="Arial" w:hAnsi="Arial" w:cs="Arial"/>
          <w:sz w:val="26"/>
        </w:rPr>
        <w:t>һ</w:t>
      </w:r>
      <w:r>
        <w:rPr>
          <w:rFonts w:ascii="Arial New Bash" w:hAnsi="Arial New Bash"/>
          <w:sz w:val="26"/>
        </w:rPr>
        <w:t>ы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Д</w:t>
      </w:r>
      <w:r>
        <w:rPr>
          <w:rFonts w:ascii="Arial" w:hAnsi="Arial" w:cs="Arial"/>
          <w:sz w:val="26"/>
        </w:rPr>
        <w:t>əү</w:t>
      </w:r>
      <w:proofErr w:type="gramStart"/>
      <w:r>
        <w:rPr>
          <w:rFonts w:ascii="Arial" w:hAnsi="Arial" w:cs="Arial"/>
          <w:sz w:val="26"/>
        </w:rPr>
        <w:t>л</w:t>
      </w:r>
      <w:proofErr w:type="gramEnd"/>
      <w:r>
        <w:rPr>
          <w:rFonts w:ascii="Arial" w:hAnsi="Arial" w:cs="Arial"/>
          <w:sz w:val="26"/>
        </w:rPr>
        <w:t>əкəн</w:t>
      </w:r>
      <w:proofErr w:type="spellEnd"/>
      <w:r>
        <w:rPr>
          <w:rFonts w:ascii="Arial New Bash" w:hAnsi="Arial New Bash"/>
          <w:sz w:val="26"/>
        </w:rPr>
        <w:t xml:space="preserve">   районы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муниципаль</w:t>
      </w:r>
      <w:proofErr w:type="spellEnd"/>
      <w:r>
        <w:rPr>
          <w:rFonts w:ascii="Arial New Bash" w:hAnsi="Arial New Bash"/>
          <w:sz w:val="26"/>
        </w:rPr>
        <w:t xml:space="preserve"> районы</w:t>
      </w:r>
      <w:r>
        <w:rPr>
          <w:rFonts w:ascii="Arial New Bash" w:hAnsi="Arial New Bash"/>
          <w:sz w:val="26"/>
          <w:lang w:val="be-BY"/>
        </w:rPr>
        <w:t>ны</w:t>
      </w:r>
      <w:r>
        <w:rPr>
          <w:lang w:val="be-BY"/>
        </w:rPr>
        <w:t>ң</w:t>
      </w:r>
      <w:r>
        <w:rPr>
          <w:rFonts w:ascii="Arial New Bash" w:hAnsi="Arial New Bash"/>
          <w:sz w:val="26"/>
        </w:rPr>
        <w:t xml:space="preserve"> 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" w:hAnsi="Arial" w:cs="Arial"/>
          <w:sz w:val="26"/>
        </w:rPr>
        <w:t>Ивановка</w:t>
      </w:r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Советы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ауыл</w:t>
      </w:r>
      <w:proofErr w:type="spellEnd"/>
      <w:r>
        <w:rPr>
          <w:rFonts w:ascii="Arial New Bash" w:hAnsi="Arial New Bash"/>
          <w:sz w:val="26"/>
        </w:rPr>
        <w:t xml:space="preserve"> </w:t>
      </w:r>
      <w:proofErr w:type="spellStart"/>
      <w:r>
        <w:rPr>
          <w:rFonts w:ascii="Arial New Bash" w:hAnsi="Arial New Bash"/>
          <w:sz w:val="26"/>
        </w:rPr>
        <w:t>бил</w:t>
      </w:r>
      <w:r>
        <w:rPr>
          <w:rFonts w:ascii="Arial" w:hAnsi="Arial" w:cs="Arial"/>
          <w:sz w:val="26"/>
        </w:rPr>
        <w:t>ə</w:t>
      </w:r>
      <w:proofErr w:type="gramStart"/>
      <w:r>
        <w:rPr>
          <w:rFonts w:ascii="Arial" w:hAnsi="Arial" w:cs="Arial"/>
          <w:sz w:val="26"/>
        </w:rPr>
        <w:t>м</w:t>
      </w:r>
      <w:proofErr w:type="gramEnd"/>
      <w:r>
        <w:rPr>
          <w:rFonts w:ascii="Arial" w:hAnsi="Arial" w:cs="Arial"/>
          <w:sz w:val="26"/>
        </w:rPr>
        <w:t>əһе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proofErr w:type="spellStart"/>
      <w:r>
        <w:rPr>
          <w:rFonts w:ascii="Arial New Bash" w:hAnsi="Arial New Bash"/>
          <w:sz w:val="26"/>
        </w:rPr>
        <w:t>хакими</w:t>
      </w:r>
      <w:r>
        <w:rPr>
          <w:rFonts w:ascii="Arial" w:hAnsi="Arial" w:cs="Arial"/>
          <w:sz w:val="26"/>
        </w:rPr>
        <w:t>ə</w:t>
      </w:r>
      <w:r>
        <w:rPr>
          <w:rFonts w:ascii="Arial New Bash" w:hAnsi="Arial New Bash"/>
          <w:sz w:val="26"/>
        </w:rPr>
        <w:t>те</w:t>
      </w:r>
      <w:proofErr w:type="spellEnd"/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b/>
          <w:sz w:val="22"/>
        </w:rPr>
      </w:pPr>
    </w:p>
    <w:p w:rsidR="00FE66EF" w:rsidRDefault="00FE66EF" w:rsidP="00FE66EF">
      <w:pPr>
        <w:spacing w:line="200" w:lineRule="atLeast"/>
        <w:ind w:left="426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453411, </w:t>
      </w:r>
      <w:proofErr w:type="spellStart"/>
      <w:r w:rsidRPr="00DB0BC9">
        <w:rPr>
          <w:rFonts w:ascii="Arial New Bash" w:hAnsi="Arial New Bash"/>
          <w:sz w:val="16"/>
          <w:szCs w:val="16"/>
        </w:rPr>
        <w:t>Д</w:t>
      </w:r>
      <w:r w:rsidRPr="00DB0BC9">
        <w:rPr>
          <w:rFonts w:ascii="Arial" w:hAnsi="Arial" w:cs="Arial"/>
          <w:sz w:val="16"/>
          <w:szCs w:val="16"/>
        </w:rPr>
        <w:t>əү</w:t>
      </w:r>
      <w:proofErr w:type="gramStart"/>
      <w:r w:rsidRPr="00DB0BC9">
        <w:rPr>
          <w:rFonts w:ascii="Arial" w:hAnsi="Arial" w:cs="Arial"/>
          <w:sz w:val="16"/>
          <w:szCs w:val="16"/>
        </w:rPr>
        <w:t>л</w:t>
      </w:r>
      <w:proofErr w:type="gramEnd"/>
      <w:r w:rsidRPr="00DB0BC9">
        <w:rPr>
          <w:rFonts w:ascii="Arial" w:hAnsi="Arial" w:cs="Arial"/>
          <w:sz w:val="16"/>
          <w:szCs w:val="16"/>
        </w:rPr>
        <w:t>əкəн</w:t>
      </w:r>
      <w:proofErr w:type="spellEnd"/>
      <w:r w:rsidRPr="00DB0BC9">
        <w:rPr>
          <w:rFonts w:ascii="Arial New Bash" w:hAnsi="Arial New Bash"/>
          <w:sz w:val="16"/>
          <w:szCs w:val="16"/>
        </w:rPr>
        <w:t xml:space="preserve"> районы, </w:t>
      </w:r>
      <w:r w:rsidRPr="00DB0BC9">
        <w:rPr>
          <w:rFonts w:ascii="Arial" w:hAnsi="Arial" w:cs="Arial"/>
          <w:sz w:val="16"/>
          <w:szCs w:val="16"/>
        </w:rPr>
        <w:t>Ивановка</w:t>
      </w:r>
      <w:r>
        <w:rPr>
          <w:rFonts w:ascii="Arial New Bash" w:hAnsi="Arial New Bash"/>
          <w:sz w:val="16"/>
          <w:szCs w:val="16"/>
        </w:rPr>
        <w:t xml:space="preserve"> а</w:t>
      </w:r>
      <w:r w:rsidRPr="00DB0BC9">
        <w:rPr>
          <w:rFonts w:ascii="Arial New Bash" w:hAnsi="Arial New Bash"/>
          <w:sz w:val="16"/>
          <w:szCs w:val="16"/>
        </w:rPr>
        <w:t>,</w:t>
      </w:r>
    </w:p>
    <w:p w:rsidR="00FE66EF" w:rsidRPr="00DB0BC9" w:rsidRDefault="00FE66EF" w:rsidP="00FE66EF">
      <w:pPr>
        <w:spacing w:line="200" w:lineRule="atLeast"/>
        <w:ind w:left="-142"/>
        <w:rPr>
          <w:rFonts w:ascii="Arial New Bash" w:hAnsi="Arial New Bash"/>
          <w:sz w:val="16"/>
          <w:szCs w:val="16"/>
        </w:rPr>
      </w:pPr>
      <w:r>
        <w:rPr>
          <w:rFonts w:ascii="Arial New Bash" w:hAnsi="Arial New Bash"/>
          <w:sz w:val="16"/>
          <w:szCs w:val="16"/>
        </w:rPr>
        <w:t xml:space="preserve">                             </w:t>
      </w:r>
      <w:r w:rsidRPr="00DB0BC9">
        <w:rPr>
          <w:rFonts w:ascii="Arial" w:hAnsi="Arial" w:cs="Arial"/>
          <w:sz w:val="16"/>
          <w:szCs w:val="16"/>
        </w:rPr>
        <w:t>Гаршин</w:t>
      </w:r>
      <w:r w:rsidRPr="00DB0BC9">
        <w:rPr>
          <w:rFonts w:ascii="Arial New Bash" w:hAnsi="Arial New Bash"/>
          <w:sz w:val="16"/>
          <w:szCs w:val="16"/>
        </w:rPr>
        <w:t xml:space="preserve"> </w:t>
      </w:r>
      <w:proofErr w:type="spellStart"/>
      <w:r w:rsidRPr="00DB0BC9">
        <w:rPr>
          <w:rFonts w:ascii="Arial New Bash" w:hAnsi="Arial New Bash"/>
          <w:sz w:val="16"/>
          <w:szCs w:val="16"/>
        </w:rPr>
        <w:t>ур</w:t>
      </w:r>
      <w:proofErr w:type="spellEnd"/>
      <w:r w:rsidRPr="00DB0BC9">
        <w:rPr>
          <w:rFonts w:ascii="Arial New Bash" w:hAnsi="Arial New Bash"/>
          <w:sz w:val="16"/>
          <w:szCs w:val="16"/>
        </w:rPr>
        <w:t>., 79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lastRenderedPageBreak/>
        <w:t>Администрация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сельского поселения Ивановский сельсовет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муниципального района</w:t>
      </w:r>
    </w:p>
    <w:p w:rsidR="00FE66EF" w:rsidRDefault="00FE66EF" w:rsidP="00FE66EF">
      <w:pPr>
        <w:spacing w:line="200" w:lineRule="atLeast"/>
        <w:jc w:val="center"/>
        <w:rPr>
          <w:rFonts w:ascii="Arial New Bash" w:hAnsi="Arial New Bash"/>
          <w:sz w:val="26"/>
        </w:rPr>
      </w:pPr>
      <w:r>
        <w:rPr>
          <w:rFonts w:ascii="Arial New Bash" w:hAnsi="Arial New Bash"/>
          <w:sz w:val="26"/>
        </w:rPr>
        <w:t>Давлекановский район</w:t>
      </w:r>
    </w:p>
    <w:p w:rsidR="00FE66EF" w:rsidRDefault="00FE66EF" w:rsidP="00FE66EF">
      <w:pPr>
        <w:pStyle w:val="1"/>
        <w:rPr>
          <w:rFonts w:ascii="Arial New Bash" w:hAnsi="Arial New Bash"/>
          <w:b w:val="0"/>
          <w:bCs/>
        </w:rPr>
      </w:pPr>
      <w:r>
        <w:rPr>
          <w:rFonts w:ascii="Arial New Bash" w:hAnsi="Arial New Bash"/>
          <w:b w:val="0"/>
          <w:bCs/>
          <w:sz w:val="26"/>
        </w:rPr>
        <w:t>Республики Башкортостан</w:t>
      </w: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Default="00FE66EF" w:rsidP="00FE66EF">
      <w:pPr>
        <w:jc w:val="right"/>
        <w:rPr>
          <w:rFonts w:ascii="Arial New Bash" w:hAnsi="Arial New Bash"/>
          <w:sz w:val="16"/>
        </w:rPr>
      </w:pPr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</w:pPr>
      <w:r w:rsidRPr="00DB0BC9">
        <w:rPr>
          <w:rFonts w:ascii="Arial New Bash" w:hAnsi="Arial New Bash"/>
          <w:sz w:val="16"/>
          <w:szCs w:val="16"/>
        </w:rPr>
        <w:t xml:space="preserve">                       453411, Давлекановский район, </w:t>
      </w:r>
      <w:proofErr w:type="spellStart"/>
      <w:r w:rsidRPr="00DB0BC9">
        <w:rPr>
          <w:rFonts w:ascii="Arial New Bash" w:hAnsi="Arial New Bash"/>
          <w:sz w:val="16"/>
          <w:szCs w:val="16"/>
        </w:rPr>
        <w:t>с</w:t>
      </w:r>
      <w:proofErr w:type="gramStart"/>
      <w:r w:rsidRPr="00DB0BC9">
        <w:rPr>
          <w:rFonts w:ascii="Arial New Bash" w:hAnsi="Arial New Bash"/>
          <w:sz w:val="16"/>
          <w:szCs w:val="16"/>
        </w:rPr>
        <w:t>.И</w:t>
      </w:r>
      <w:proofErr w:type="gramEnd"/>
      <w:r w:rsidRPr="00DB0BC9">
        <w:rPr>
          <w:rFonts w:ascii="Arial New Bash" w:hAnsi="Arial New Bash"/>
          <w:sz w:val="16"/>
          <w:szCs w:val="16"/>
        </w:rPr>
        <w:t>вановка</w:t>
      </w:r>
      <w:proofErr w:type="spellEnd"/>
    </w:p>
    <w:p w:rsidR="00FE66EF" w:rsidRPr="00DB0BC9" w:rsidRDefault="00FE66EF" w:rsidP="00FE66EF">
      <w:pPr>
        <w:ind w:left="-284"/>
        <w:jc w:val="center"/>
        <w:rPr>
          <w:rFonts w:ascii="Arial New Bash" w:hAnsi="Arial New Bash"/>
          <w:sz w:val="16"/>
          <w:szCs w:val="16"/>
        </w:rPr>
        <w:sectPr w:rsidR="00FE66EF" w:rsidRPr="00DB0BC9" w:rsidSect="000D2734">
          <w:type w:val="continuous"/>
          <w:pgSz w:w="11907" w:h="16840" w:code="9"/>
          <w:pgMar w:top="284" w:right="567" w:bottom="284" w:left="567" w:header="720" w:footer="720" w:gutter="0"/>
          <w:cols w:num="2" w:space="0"/>
        </w:sectPr>
      </w:pPr>
      <w:r w:rsidRPr="00DB0BC9">
        <w:rPr>
          <w:rFonts w:ascii="Arial New Bash" w:hAnsi="Arial New Bash"/>
          <w:sz w:val="16"/>
          <w:szCs w:val="16"/>
        </w:rPr>
        <w:t xml:space="preserve">                                  ул.</w:t>
      </w:r>
      <w:r>
        <w:rPr>
          <w:rFonts w:ascii="Arial New Bash" w:hAnsi="Arial New Bash"/>
          <w:sz w:val="16"/>
          <w:szCs w:val="16"/>
        </w:rPr>
        <w:t xml:space="preserve"> </w:t>
      </w:r>
      <w:r w:rsidRPr="00DB0BC9">
        <w:rPr>
          <w:rFonts w:ascii="Arial New Bash" w:hAnsi="Arial New Bash"/>
          <w:sz w:val="16"/>
          <w:szCs w:val="16"/>
        </w:rPr>
        <w:t>Гаршина,79</w:t>
      </w:r>
    </w:p>
    <w:p w:rsidR="00FE66EF" w:rsidRDefault="00FE66EF" w:rsidP="00FE66EF">
      <w:pPr>
        <w:rPr>
          <w:rFonts w:ascii="Times New Roman" w:hAnsi="Times New Roman"/>
          <w:sz w:val="16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2A4F46" wp14:editId="4E2FF25E">
                <wp:simplePos x="0" y="0"/>
                <wp:positionH relativeFrom="column">
                  <wp:posOffset>107315</wp:posOffset>
                </wp:positionH>
                <wp:positionV relativeFrom="paragraph">
                  <wp:posOffset>109855</wp:posOffset>
                </wp:positionV>
                <wp:extent cx="64770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8.65pt" to="51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Y0VAIAAGQ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924921" w:rsidRDefault="00FE66EF" w:rsidP="00924921">
      <w:pPr>
        <w:spacing w:line="360" w:lineRule="auto"/>
        <w:jc w:val="both"/>
        <w:rPr>
          <w:rFonts w:asciiTheme="minorHAnsi" w:hAnsiTheme="minorHAnsi"/>
        </w:rPr>
      </w:pPr>
      <w:r>
        <w:t xml:space="preserve"> </w:t>
      </w:r>
    </w:p>
    <w:p w:rsidR="006E4F8D" w:rsidRPr="006E4F8D" w:rsidRDefault="00924921" w:rsidP="00924921">
      <w:pPr>
        <w:spacing w:line="360" w:lineRule="auto"/>
        <w:jc w:val="both"/>
        <w:rPr>
          <w:rFonts w:ascii="Times New Roman" w:hAnsi="Times New Roman"/>
          <w:b/>
          <w:szCs w:val="28"/>
        </w:rPr>
      </w:pPr>
      <w:r>
        <w:rPr>
          <w:rFonts w:asciiTheme="minorHAnsi" w:hAnsiTheme="minorHAnsi"/>
        </w:rPr>
        <w:t xml:space="preserve">    </w:t>
      </w:r>
      <w:proofErr w:type="gramStart"/>
      <w:r w:rsidR="006E4F8D" w:rsidRPr="006E4F8D">
        <w:rPr>
          <w:rFonts w:ascii="Arial New Bash" w:hAnsi="Arial New Bash"/>
          <w:b/>
          <w:szCs w:val="28"/>
        </w:rPr>
        <w:t xml:space="preserve">[АРАР   </w:t>
      </w:r>
      <w:r w:rsidR="006E4F8D" w:rsidRPr="006E4F8D">
        <w:rPr>
          <w:rFonts w:ascii="Arial New Bash" w:hAnsi="Arial New Bash"/>
          <w:b/>
          <w:szCs w:val="28"/>
        </w:rPr>
        <w:tab/>
        <w:t xml:space="preserve">       </w:t>
      </w:r>
      <w:r w:rsidR="006E4F8D" w:rsidRPr="006E4F8D">
        <w:rPr>
          <w:rFonts w:ascii="Arial New Bash" w:hAnsi="Arial New Bash"/>
          <w:szCs w:val="28"/>
        </w:rPr>
        <w:tab/>
        <w:t xml:space="preserve">  </w:t>
      </w:r>
      <w:r w:rsidR="006E4F8D" w:rsidRPr="006E4F8D">
        <w:rPr>
          <w:rFonts w:ascii="Arial New Bash" w:hAnsi="Arial New Bash"/>
          <w:szCs w:val="28"/>
        </w:rPr>
        <w:tab/>
        <w:t xml:space="preserve">   </w:t>
      </w:r>
      <w:r w:rsidR="006E4F8D" w:rsidRPr="006E4F8D">
        <w:rPr>
          <w:rFonts w:ascii="Arial New Bash" w:hAnsi="Arial New Bash"/>
          <w:szCs w:val="28"/>
        </w:rPr>
        <w:tab/>
      </w:r>
      <w:r w:rsidR="00D67652">
        <w:rPr>
          <w:rFonts w:ascii="Arial New Bash" w:hAnsi="Arial New Bash"/>
          <w:szCs w:val="28"/>
        </w:rPr>
        <w:t xml:space="preserve">   </w:t>
      </w:r>
      <w:r w:rsidR="006E4F8D">
        <w:rPr>
          <w:rFonts w:ascii="Arial New Bash" w:hAnsi="Arial New Bash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№</w:t>
      </w:r>
      <w:r w:rsidR="00FB3132">
        <w:rPr>
          <w:rFonts w:ascii="Times New Roman" w:hAnsi="Times New Roman"/>
          <w:b/>
          <w:szCs w:val="28"/>
        </w:rPr>
        <w:t xml:space="preserve"> </w:t>
      </w:r>
      <w:r w:rsidR="00965D5F">
        <w:rPr>
          <w:rFonts w:ascii="Times New Roman" w:hAnsi="Times New Roman"/>
          <w:b/>
          <w:szCs w:val="28"/>
        </w:rPr>
        <w:t>1</w:t>
      </w:r>
      <w:r w:rsidR="007A03F9">
        <w:rPr>
          <w:rFonts w:ascii="Times New Roman" w:hAnsi="Times New Roman"/>
          <w:b/>
          <w:szCs w:val="28"/>
        </w:rPr>
        <w:t>8</w:t>
      </w:r>
      <w:r w:rsidR="00701E74">
        <w:rPr>
          <w:rFonts w:ascii="Times New Roman" w:hAnsi="Times New Roman"/>
          <w:b/>
          <w:szCs w:val="28"/>
        </w:rPr>
        <w:t xml:space="preserve">        </w:t>
      </w:r>
      <w:r w:rsidR="006E4F8D" w:rsidRPr="006E4F8D">
        <w:rPr>
          <w:rFonts w:ascii="Times New Roman" w:hAnsi="Times New Roman"/>
          <w:b/>
          <w:szCs w:val="28"/>
        </w:rPr>
        <w:t xml:space="preserve"> </w:t>
      </w:r>
      <w:r w:rsidR="006E4F8D" w:rsidRPr="006E4F8D">
        <w:rPr>
          <w:rFonts w:ascii="Times New Roman" w:hAnsi="Times New Roman"/>
          <w:szCs w:val="28"/>
        </w:rPr>
        <w:t xml:space="preserve">         </w:t>
      </w:r>
      <w:r w:rsidR="00D6765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</w:t>
      </w:r>
      <w:r w:rsidR="006E4F8D" w:rsidRPr="006E4F8D">
        <w:rPr>
          <w:rFonts w:ascii="Times New Roman" w:hAnsi="Times New Roman"/>
          <w:szCs w:val="28"/>
        </w:rPr>
        <w:t xml:space="preserve"> </w:t>
      </w:r>
      <w:r w:rsidR="006E4F8D" w:rsidRPr="006E4F8D">
        <w:rPr>
          <w:rFonts w:ascii="Times New Roman" w:hAnsi="Times New Roman"/>
          <w:b/>
          <w:szCs w:val="28"/>
        </w:rPr>
        <w:t>ПОСТАНОВЛЕНИЕ</w:t>
      </w:r>
      <w:proofErr w:type="gramEnd"/>
    </w:p>
    <w:p w:rsidR="006E4F8D" w:rsidRPr="006E4F8D" w:rsidRDefault="006E4F8D" w:rsidP="006E4F8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60901">
        <w:rPr>
          <w:rFonts w:ascii="Times New Roman" w:hAnsi="Times New Roman"/>
          <w:szCs w:val="28"/>
        </w:rPr>
        <w:t>«</w:t>
      </w:r>
      <w:r w:rsidR="007A03F9">
        <w:rPr>
          <w:rFonts w:ascii="Times New Roman" w:hAnsi="Times New Roman"/>
          <w:szCs w:val="28"/>
        </w:rPr>
        <w:t>30</w:t>
      </w:r>
      <w:r w:rsidR="00965D5F">
        <w:rPr>
          <w:rFonts w:ascii="Times New Roman" w:hAnsi="Times New Roman"/>
          <w:szCs w:val="28"/>
        </w:rPr>
        <w:t>»  апрель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>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й.</w:t>
      </w:r>
      <w:r w:rsidRPr="006E4F8D">
        <w:rPr>
          <w:rFonts w:ascii="Times New Roman" w:hAnsi="Times New Roman"/>
          <w:szCs w:val="28"/>
        </w:rPr>
        <w:tab/>
        <w:t xml:space="preserve">                         </w:t>
      </w:r>
      <w:r>
        <w:rPr>
          <w:rFonts w:ascii="Times New Roman" w:hAnsi="Times New Roman"/>
          <w:szCs w:val="28"/>
        </w:rPr>
        <w:t xml:space="preserve">        </w:t>
      </w:r>
      <w:r w:rsidRPr="006E4F8D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Pr="006E4F8D">
        <w:rPr>
          <w:rFonts w:ascii="Times New Roman" w:hAnsi="Times New Roman"/>
          <w:szCs w:val="28"/>
        </w:rPr>
        <w:t xml:space="preserve">   </w:t>
      </w:r>
      <w:r w:rsidR="00D67652">
        <w:rPr>
          <w:rFonts w:ascii="Times New Roman" w:hAnsi="Times New Roman"/>
          <w:szCs w:val="28"/>
        </w:rPr>
        <w:t xml:space="preserve">   </w:t>
      </w:r>
      <w:r w:rsidR="00B17084">
        <w:rPr>
          <w:rFonts w:ascii="Times New Roman" w:hAnsi="Times New Roman"/>
          <w:szCs w:val="28"/>
        </w:rPr>
        <w:t xml:space="preserve">   </w:t>
      </w:r>
      <w:r w:rsidR="00160901">
        <w:rPr>
          <w:rFonts w:ascii="Times New Roman" w:hAnsi="Times New Roman"/>
          <w:szCs w:val="28"/>
        </w:rPr>
        <w:t>«</w:t>
      </w:r>
      <w:r w:rsidR="007A03F9">
        <w:rPr>
          <w:rFonts w:ascii="Times New Roman" w:hAnsi="Times New Roman"/>
          <w:szCs w:val="28"/>
        </w:rPr>
        <w:t>30</w:t>
      </w:r>
      <w:r w:rsidRPr="006E4F8D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="00965D5F">
        <w:rPr>
          <w:rFonts w:ascii="Times New Roman" w:hAnsi="Times New Roman"/>
          <w:szCs w:val="28"/>
        </w:rPr>
        <w:t>апреля</w:t>
      </w:r>
      <w:r w:rsidRPr="006E4F8D">
        <w:rPr>
          <w:rFonts w:ascii="Times New Roman" w:hAnsi="Times New Roman"/>
          <w:szCs w:val="28"/>
        </w:rPr>
        <w:t xml:space="preserve"> 20</w:t>
      </w:r>
      <w:r w:rsidR="00E13C33">
        <w:rPr>
          <w:rFonts w:ascii="Times New Roman" w:hAnsi="Times New Roman"/>
          <w:szCs w:val="28"/>
        </w:rPr>
        <w:t>20</w:t>
      </w:r>
      <w:r w:rsidRPr="006E4F8D">
        <w:rPr>
          <w:rFonts w:ascii="Times New Roman" w:hAnsi="Times New Roman"/>
          <w:szCs w:val="28"/>
        </w:rPr>
        <w:t xml:space="preserve"> г.</w:t>
      </w:r>
    </w:p>
    <w:p w:rsidR="00FE66EF" w:rsidRDefault="00FE66EF" w:rsidP="00FE66EF">
      <w:pPr>
        <w:ind w:left="142"/>
        <w:rPr>
          <w:rFonts w:asciiTheme="minorHAnsi" w:hAnsiTheme="minorHAnsi"/>
          <w:sz w:val="24"/>
          <w:szCs w:val="24"/>
        </w:rPr>
      </w:pPr>
    </w:p>
    <w:p w:rsidR="007A03F9" w:rsidRDefault="007A03F9" w:rsidP="00FE66EF">
      <w:pPr>
        <w:ind w:left="142"/>
        <w:rPr>
          <w:rFonts w:asciiTheme="minorHAnsi" w:hAnsiTheme="minorHAnsi"/>
          <w:sz w:val="24"/>
          <w:szCs w:val="24"/>
        </w:rPr>
      </w:pPr>
    </w:p>
    <w:p w:rsidR="007A03F9" w:rsidRDefault="007A03F9" w:rsidP="00FE66EF">
      <w:pPr>
        <w:ind w:left="142"/>
        <w:rPr>
          <w:rFonts w:asciiTheme="minorHAnsi" w:hAnsiTheme="minorHAnsi"/>
          <w:sz w:val="24"/>
          <w:szCs w:val="24"/>
        </w:rPr>
      </w:pPr>
    </w:p>
    <w:p w:rsidR="007A03F9" w:rsidRPr="002701EA" w:rsidRDefault="007A03F9" w:rsidP="00FE66EF">
      <w:pPr>
        <w:ind w:left="142"/>
        <w:rPr>
          <w:rFonts w:asciiTheme="minorHAnsi" w:hAnsiTheme="minorHAnsi"/>
          <w:sz w:val="24"/>
          <w:szCs w:val="24"/>
        </w:rPr>
      </w:pPr>
    </w:p>
    <w:p w:rsidR="00E371B7" w:rsidRPr="00C809F5" w:rsidRDefault="00E371B7" w:rsidP="00E371B7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C809F5">
        <w:rPr>
          <w:rFonts w:ascii="Times New Roman" w:hAnsi="Times New Roman"/>
          <w:sz w:val="28"/>
          <w:szCs w:val="28"/>
        </w:rPr>
        <w:t>Об утверждении Порядка формирова</w:t>
      </w:r>
      <w:r>
        <w:rPr>
          <w:rFonts w:ascii="Times New Roman" w:hAnsi="Times New Roman"/>
          <w:sz w:val="28"/>
          <w:szCs w:val="28"/>
        </w:rPr>
        <w:t xml:space="preserve">ния перечня налоговых расходов </w:t>
      </w:r>
      <w:r w:rsidRPr="00C809F5">
        <w:rPr>
          <w:rFonts w:ascii="Times New Roman" w:hAnsi="Times New Roman"/>
          <w:sz w:val="28"/>
          <w:szCs w:val="28"/>
        </w:rPr>
        <w:t xml:space="preserve"> сельского </w:t>
      </w:r>
      <w:r w:rsidRPr="00A1654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Ивановский </w:t>
      </w:r>
      <w:r w:rsidRPr="00A16549">
        <w:rPr>
          <w:rFonts w:ascii="Times New Roman" w:hAnsi="Times New Roman"/>
          <w:sz w:val="28"/>
          <w:szCs w:val="28"/>
        </w:rPr>
        <w:t xml:space="preserve">сельсовет </w:t>
      </w:r>
      <w:r w:rsidRPr="00C809F5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E371B7" w:rsidRPr="00C809F5" w:rsidRDefault="00E371B7" w:rsidP="00E371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1B7" w:rsidRDefault="00E371B7" w:rsidP="00E371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В целях реализации статьи 174.3 Бюджетного кодекса Р</w:t>
      </w:r>
      <w:r>
        <w:rPr>
          <w:rFonts w:ascii="Times New Roman" w:hAnsi="Times New Roman"/>
          <w:sz w:val="28"/>
          <w:szCs w:val="28"/>
        </w:rPr>
        <w:t>оссийской Федерации,</w:t>
      </w:r>
    </w:p>
    <w:p w:rsidR="00E371B7" w:rsidRDefault="00E371B7" w:rsidP="00E371B7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C809F5">
        <w:rPr>
          <w:rFonts w:ascii="Times New Roman" w:hAnsi="Times New Roman"/>
          <w:sz w:val="28"/>
          <w:szCs w:val="28"/>
        </w:rPr>
        <w:t>:</w:t>
      </w:r>
    </w:p>
    <w:p w:rsidR="00E371B7" w:rsidRPr="00C809F5" w:rsidRDefault="00E371B7" w:rsidP="00E371B7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71B7" w:rsidRPr="00C809F5" w:rsidRDefault="00E371B7" w:rsidP="00E371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809F5">
        <w:rPr>
          <w:rFonts w:ascii="Times New Roman" w:hAnsi="Times New Roman"/>
          <w:sz w:val="28"/>
          <w:szCs w:val="28"/>
        </w:rPr>
        <w:t xml:space="preserve">Утвердить прилагаемый Порядок формирования перечня налоговых расходов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C809F5">
        <w:rPr>
          <w:rFonts w:ascii="Times New Roman" w:hAnsi="Times New Roman"/>
          <w:sz w:val="28"/>
          <w:szCs w:val="28"/>
        </w:rPr>
        <w:t>.</w:t>
      </w:r>
      <w:proofErr w:type="gramEnd"/>
    </w:p>
    <w:p w:rsidR="00E371B7" w:rsidRPr="00C809F5" w:rsidRDefault="00E371B7" w:rsidP="00E371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подлежит обнародованию в порядке, установленном действующим законодательством и размещению на официальном сайте Совета муниципального района Давлекановский район в разделе «Поселения муниципального района»</w:t>
      </w:r>
      <w:r w:rsidRPr="00C809F5">
        <w:rPr>
          <w:rFonts w:ascii="Times New Roman" w:hAnsi="Times New Roman"/>
          <w:sz w:val="28"/>
          <w:szCs w:val="28"/>
        </w:rPr>
        <w:t>.</w:t>
      </w:r>
    </w:p>
    <w:p w:rsidR="00E371B7" w:rsidRDefault="00E371B7" w:rsidP="00E371B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809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9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03F9" w:rsidRPr="007A03F9" w:rsidRDefault="007A03F9" w:rsidP="007A03F9">
      <w:pPr>
        <w:ind w:firstLine="709"/>
        <w:jc w:val="both"/>
        <w:rPr>
          <w:rFonts w:ascii="Times New Roman" w:hAnsi="Times New Roman"/>
          <w:szCs w:val="28"/>
        </w:rPr>
      </w:pPr>
    </w:p>
    <w:p w:rsidR="007A03F9" w:rsidRPr="007A03F9" w:rsidRDefault="007A03F9" w:rsidP="007A03F9">
      <w:pPr>
        <w:ind w:firstLine="709"/>
        <w:jc w:val="both"/>
        <w:rPr>
          <w:rFonts w:ascii="Times New Roman" w:hAnsi="Times New Roman"/>
          <w:szCs w:val="28"/>
        </w:rPr>
      </w:pPr>
    </w:p>
    <w:p w:rsidR="007A03F9" w:rsidRPr="007A03F9" w:rsidRDefault="007A03F9" w:rsidP="007A03F9">
      <w:pPr>
        <w:ind w:firstLine="709"/>
        <w:jc w:val="both"/>
        <w:rPr>
          <w:rFonts w:ascii="Times New Roman" w:hAnsi="Times New Roman"/>
          <w:szCs w:val="28"/>
        </w:rPr>
      </w:pPr>
    </w:p>
    <w:p w:rsidR="006B73D2" w:rsidRDefault="006B73D2" w:rsidP="00E13C33">
      <w:pPr>
        <w:keepNext/>
        <w:ind w:firstLine="851"/>
        <w:jc w:val="both"/>
        <w:outlineLvl w:val="0"/>
        <w:rPr>
          <w:rFonts w:ascii="Times New Roman" w:hAnsi="Times New Roman"/>
          <w:szCs w:val="28"/>
        </w:rPr>
      </w:pPr>
    </w:p>
    <w:p w:rsidR="00E13C33" w:rsidRPr="00E13C33" w:rsidRDefault="00E13C33" w:rsidP="00E13C33">
      <w:pPr>
        <w:keepNext/>
        <w:ind w:firstLine="851"/>
        <w:jc w:val="both"/>
        <w:outlineLvl w:val="0"/>
        <w:rPr>
          <w:rFonts w:ascii="Times New Roman" w:hAnsi="Times New Roman"/>
        </w:rPr>
      </w:pPr>
      <w:r w:rsidRPr="00E13C33">
        <w:rPr>
          <w:rFonts w:ascii="Times New Roman" w:hAnsi="Times New Roman"/>
          <w:szCs w:val="28"/>
        </w:rPr>
        <w:t>Глава сельского поселения</w:t>
      </w:r>
      <w:r w:rsidRPr="00E13C33">
        <w:rPr>
          <w:rFonts w:ascii="Times New Roman" w:hAnsi="Times New Roman"/>
          <w:szCs w:val="28"/>
        </w:rPr>
        <w:tab/>
      </w:r>
      <w:r w:rsidRPr="00E13C33">
        <w:rPr>
          <w:rFonts w:ascii="Times New Roman" w:hAnsi="Times New Roman"/>
          <w:szCs w:val="28"/>
        </w:rPr>
        <w:tab/>
      </w:r>
      <w:r w:rsidR="00B17084">
        <w:rPr>
          <w:rFonts w:ascii="Times New Roman" w:hAnsi="Times New Roman"/>
          <w:szCs w:val="28"/>
        </w:rPr>
        <w:t xml:space="preserve">        </w:t>
      </w:r>
      <w:r w:rsidR="00FC1C3F">
        <w:rPr>
          <w:rFonts w:ascii="Times New Roman" w:hAnsi="Times New Roman"/>
          <w:szCs w:val="28"/>
        </w:rPr>
        <w:t xml:space="preserve">         </w:t>
      </w:r>
      <w:r w:rsidRPr="00E13C33">
        <w:rPr>
          <w:rFonts w:ascii="Times New Roman" w:hAnsi="Times New Roman"/>
          <w:szCs w:val="28"/>
        </w:rPr>
        <w:t xml:space="preserve">     </w:t>
      </w:r>
      <w:proofErr w:type="spellStart"/>
      <w:r w:rsidRPr="00E13C33">
        <w:rPr>
          <w:rFonts w:ascii="Times New Roman" w:hAnsi="Times New Roman"/>
          <w:szCs w:val="28"/>
        </w:rPr>
        <w:t>В.И.Никульшин</w:t>
      </w:r>
      <w:proofErr w:type="spellEnd"/>
      <w:r w:rsidRPr="00E13C33">
        <w:rPr>
          <w:rFonts w:ascii="Times New Roman" w:hAnsi="Times New Roman"/>
          <w:szCs w:val="28"/>
        </w:rPr>
        <w:tab/>
      </w:r>
    </w:p>
    <w:p w:rsidR="00E13C33" w:rsidRPr="00E13C33" w:rsidRDefault="00E13C33" w:rsidP="00E13C33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D67652" w:rsidRPr="00FB3132" w:rsidRDefault="00D67652" w:rsidP="00D67652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C0ED2" w:rsidRDefault="00FB3132" w:rsidP="00FB3132">
      <w:pPr>
        <w:tabs>
          <w:tab w:val="left" w:pos="6312"/>
        </w:tabs>
        <w:jc w:val="both"/>
        <w:rPr>
          <w:rFonts w:ascii="Times New Roman" w:hAnsi="Times New Roman"/>
        </w:rPr>
      </w:pPr>
      <w:r w:rsidRPr="00FB3132">
        <w:rPr>
          <w:rFonts w:ascii="Times New Roman" w:hAnsi="Times New Roman"/>
        </w:rPr>
        <w:tab/>
      </w:r>
    </w:p>
    <w:p w:rsidR="00FC0ED2" w:rsidRDefault="00FC0ED2">
      <w:pPr>
        <w:spacing w:after="200" w:line="276" w:lineRule="auto"/>
        <w:rPr>
          <w:rFonts w:ascii="Times New Roman" w:hAnsi="Times New Roman"/>
        </w:rPr>
        <w:sectPr w:rsidR="00FC0ED2" w:rsidSect="00924921">
          <w:type w:val="continuous"/>
          <w:pgSz w:w="11907" w:h="16840" w:code="9"/>
          <w:pgMar w:top="284" w:right="567" w:bottom="284" w:left="1418" w:header="720" w:footer="720" w:gutter="0"/>
          <w:cols w:space="1247"/>
        </w:sectPr>
      </w:pP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E371B7">
        <w:rPr>
          <w:rFonts w:ascii="Times New Roman" w:hAnsi="Times New Roman"/>
          <w:sz w:val="24"/>
          <w:szCs w:val="24"/>
        </w:rPr>
        <w:t xml:space="preserve"> сельсовет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>Давлекановский  район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 апреля </w:t>
      </w:r>
      <w:r w:rsidRPr="00E371B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18</w:t>
      </w:r>
      <w:r w:rsidRPr="00E371B7">
        <w:rPr>
          <w:rFonts w:ascii="Times New Roman" w:hAnsi="Times New Roman"/>
          <w:sz w:val="24"/>
          <w:szCs w:val="24"/>
        </w:rPr>
        <w:t xml:space="preserve">  </w:t>
      </w:r>
    </w:p>
    <w:p w:rsidR="00E371B7" w:rsidRPr="00E371B7" w:rsidRDefault="00E371B7" w:rsidP="00E371B7">
      <w:pPr>
        <w:suppressAutoHyphens/>
        <w:spacing w:after="200" w:line="276" w:lineRule="auto"/>
        <w:jc w:val="both"/>
        <w:rPr>
          <w:rFonts w:ascii="Times New Roman" w:hAnsi="Times New Roman"/>
          <w:szCs w:val="28"/>
        </w:rPr>
      </w:pPr>
    </w:p>
    <w:p w:rsidR="00E371B7" w:rsidRPr="00E371B7" w:rsidRDefault="00E371B7" w:rsidP="00E371B7">
      <w:pPr>
        <w:jc w:val="center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>Порядок</w:t>
      </w:r>
    </w:p>
    <w:p w:rsidR="00E371B7" w:rsidRPr="00E371B7" w:rsidRDefault="00E371B7" w:rsidP="00E371B7">
      <w:pPr>
        <w:jc w:val="center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 xml:space="preserve">формирования перечня налоговых расходов сельского поселения </w:t>
      </w:r>
    </w:p>
    <w:p w:rsidR="00E371B7" w:rsidRPr="00E371B7" w:rsidRDefault="00E371B7" w:rsidP="00E371B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</w:t>
      </w:r>
    </w:p>
    <w:p w:rsidR="00E371B7" w:rsidRPr="00E371B7" w:rsidRDefault="00E371B7" w:rsidP="00E371B7">
      <w:pPr>
        <w:jc w:val="center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 xml:space="preserve">Республики Башкортостан </w:t>
      </w:r>
    </w:p>
    <w:p w:rsidR="00E371B7" w:rsidRPr="00E371B7" w:rsidRDefault="00E371B7" w:rsidP="00E371B7">
      <w:pPr>
        <w:suppressAutoHyphens/>
        <w:spacing w:after="200" w:line="276" w:lineRule="auto"/>
        <w:jc w:val="center"/>
        <w:rPr>
          <w:rFonts w:ascii="Times New Roman" w:hAnsi="Times New Roman"/>
          <w:szCs w:val="28"/>
        </w:rPr>
      </w:pPr>
    </w:p>
    <w:p w:rsidR="00E371B7" w:rsidRPr="00E371B7" w:rsidRDefault="00E371B7" w:rsidP="00E371B7">
      <w:pPr>
        <w:suppressAutoHyphens/>
        <w:spacing w:after="200" w:line="276" w:lineRule="auto"/>
        <w:jc w:val="center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>I. Общие положения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 xml:space="preserve">1. </w:t>
      </w:r>
      <w:proofErr w:type="gramStart"/>
      <w:r w:rsidRPr="00E371B7">
        <w:rPr>
          <w:rFonts w:ascii="Times New Roman" w:hAnsi="Times New Roman"/>
          <w:szCs w:val="28"/>
        </w:rPr>
        <w:t xml:space="preserve">Настоящий Порядок определяет процедуру формирования перечня налоговых расходов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(далее - налоговые расходы, сельское поселение).</w:t>
      </w:r>
      <w:proofErr w:type="gramEnd"/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>2. В целях настоящего Порядка применяются следующие понятия и термины: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E371B7">
        <w:rPr>
          <w:rFonts w:ascii="Times New Roman" w:hAnsi="Times New Roman"/>
          <w:szCs w:val="28"/>
        </w:rPr>
        <w:t xml:space="preserve">налоговые расходы - выпадающие доходы бюджета сельского поселения </w:t>
      </w:r>
      <w:r>
        <w:rPr>
          <w:rFonts w:ascii="Times New Roman" w:hAnsi="Times New Roman"/>
          <w:szCs w:val="28"/>
        </w:rPr>
        <w:t xml:space="preserve">Ивановский </w:t>
      </w:r>
      <w:r w:rsidRPr="00E371B7">
        <w:rPr>
          <w:rFonts w:ascii="Times New Roman" w:hAnsi="Times New Roman"/>
          <w:szCs w:val="28"/>
        </w:rPr>
        <w:t xml:space="preserve">сельсовет муниципального района Давлекановский  район Республики Башкортостан, обусловленные налоговыми льготами, освобождениями и иными преференциями по налогам, сборам и платежам, предусмотренными в качестве мер  поддержки в соответствии с целями муниципальных программ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и (или) целями социально-экономической политики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</w:t>
      </w:r>
      <w:r w:rsidRPr="00E371B7">
        <w:rPr>
          <w:rFonts w:ascii="Times New Roman" w:hAnsi="Times New Roman"/>
          <w:szCs w:val="28"/>
        </w:rPr>
        <w:t>сельсовет муниципального района Давлекановский</w:t>
      </w:r>
      <w:proofErr w:type="gramEnd"/>
      <w:r w:rsidRPr="00E371B7">
        <w:rPr>
          <w:rFonts w:ascii="Times New Roman" w:hAnsi="Times New Roman"/>
          <w:szCs w:val="28"/>
        </w:rPr>
        <w:t xml:space="preserve">  район Республики Башкортостан, не </w:t>
      </w:r>
      <w:proofErr w:type="gramStart"/>
      <w:r w:rsidRPr="00E371B7">
        <w:rPr>
          <w:rFonts w:ascii="Times New Roman" w:hAnsi="Times New Roman"/>
          <w:szCs w:val="28"/>
        </w:rPr>
        <w:t>относящимися</w:t>
      </w:r>
      <w:proofErr w:type="gramEnd"/>
      <w:r w:rsidRPr="00E371B7">
        <w:rPr>
          <w:rFonts w:ascii="Times New Roman" w:hAnsi="Times New Roman"/>
          <w:szCs w:val="28"/>
        </w:rPr>
        <w:t xml:space="preserve"> к муниципальным программам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Башкортостан;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E371B7">
        <w:rPr>
          <w:rFonts w:ascii="Times New Roman" w:hAnsi="Times New Roman"/>
          <w:szCs w:val="28"/>
        </w:rPr>
        <w:t xml:space="preserve">куратор налогового расхода – </w:t>
      </w:r>
      <w:r w:rsidRPr="00E371B7">
        <w:rPr>
          <w:rFonts w:ascii="Times New Roman" w:hAnsi="Times New Roman"/>
          <w:color w:val="000000"/>
          <w:szCs w:val="28"/>
          <w:shd w:val="clear" w:color="auto" w:fill="FFFFFF"/>
        </w:rPr>
        <w:t xml:space="preserve">муниципальное учреждение, орган местного самоуправления, ответственные в соответствии с полномочиями, установленными нормативными правовыми актами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color w:val="000000"/>
          <w:szCs w:val="28"/>
          <w:shd w:val="clear" w:color="auto" w:fill="FFFFFF"/>
        </w:rPr>
        <w:t xml:space="preserve"> сельсовет муниципального района Давлекановский район, за достижение соответствующих налоговому расходу целей муниципальной программы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</w:t>
      </w:r>
      <w:r w:rsidRPr="00E371B7">
        <w:rPr>
          <w:rFonts w:ascii="Times New Roman" w:hAnsi="Times New Roman"/>
          <w:color w:val="000000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</w:t>
      </w:r>
      <w:r w:rsidRPr="00E371B7">
        <w:rPr>
          <w:rFonts w:ascii="Times New Roman" w:hAnsi="Times New Roman"/>
          <w:szCs w:val="28"/>
        </w:rPr>
        <w:t>сельсовет муниципального района Давлекановский  район Республики</w:t>
      </w:r>
      <w:proofErr w:type="gramEnd"/>
      <w:r w:rsidRPr="00E371B7">
        <w:rPr>
          <w:rFonts w:ascii="Times New Roman" w:hAnsi="Times New Roman"/>
          <w:szCs w:val="28"/>
        </w:rPr>
        <w:t xml:space="preserve"> Башкортостан</w:t>
      </w:r>
      <w:r w:rsidRPr="00E371B7">
        <w:rPr>
          <w:rFonts w:ascii="Times New Roman" w:hAnsi="Times New Roman"/>
          <w:color w:val="000000"/>
          <w:szCs w:val="28"/>
          <w:shd w:val="clear" w:color="auto" w:fill="FFFFFF"/>
        </w:rPr>
        <w:t xml:space="preserve">, не </w:t>
      </w:r>
      <w:proofErr w:type="gramStart"/>
      <w:r w:rsidRPr="00E371B7">
        <w:rPr>
          <w:rFonts w:ascii="Times New Roman" w:hAnsi="Times New Roman"/>
          <w:color w:val="000000"/>
          <w:szCs w:val="28"/>
          <w:shd w:val="clear" w:color="auto" w:fill="FFFFFF"/>
        </w:rPr>
        <w:t>относящихся</w:t>
      </w:r>
      <w:proofErr w:type="gramEnd"/>
      <w:r w:rsidRPr="00E371B7">
        <w:rPr>
          <w:rFonts w:ascii="Times New Roman" w:hAnsi="Times New Roman"/>
          <w:color w:val="000000"/>
          <w:szCs w:val="28"/>
          <w:shd w:val="clear" w:color="auto" w:fill="FFFFFF"/>
        </w:rPr>
        <w:t xml:space="preserve"> к муниципальным программам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Башкортостан.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E371B7">
        <w:rPr>
          <w:rFonts w:ascii="Times New Roman" w:hAnsi="Times New Roman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Башкортостан, их </w:t>
      </w:r>
      <w:r w:rsidRPr="00E371B7">
        <w:rPr>
          <w:rFonts w:ascii="Times New Roman" w:hAnsi="Times New Roman"/>
          <w:szCs w:val="28"/>
        </w:rPr>
        <w:lastRenderedPageBreak/>
        <w:t xml:space="preserve">структурных элементов, а также направлений деятельности, не входящих в муниципальные программы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Башкортостан;</w:t>
      </w:r>
      <w:proofErr w:type="gramEnd"/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>Нормативные, целевые и фискальные характеристики налогового расхода, определяются в соответствии с приложением № 2 к настоящему Порядку.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>II. Формирование перечня налоговых расходов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 xml:space="preserve">6.  Перечень налоговых расходов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</w:t>
      </w:r>
      <w:r w:rsidRPr="00E371B7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формируется в целях оценки налоговых расходов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по форме согласно приложению № 1 к настоящему Порядку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 xml:space="preserve">7. </w:t>
      </w:r>
      <w:proofErr w:type="gramStart"/>
      <w:r w:rsidRPr="00E371B7">
        <w:rPr>
          <w:rFonts w:ascii="Times New Roman" w:hAnsi="Times New Roman"/>
          <w:szCs w:val="28"/>
        </w:rPr>
        <w:t xml:space="preserve">Проект перечня налоговых расходов на очередной финансовый год и плановый период формируется администрацией сельского поселения 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</w:t>
      </w:r>
      <w:r w:rsidRPr="00E371B7">
        <w:rPr>
          <w:rFonts w:ascii="Times New Roman" w:hAnsi="Times New Roman"/>
          <w:szCs w:val="28"/>
        </w:rPr>
        <w:t xml:space="preserve">сельсовет муниципального района Давлекановский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а также иным органам, организациям, полномочия учредителя в отношении которых</w:t>
      </w:r>
      <w:proofErr w:type="gramEnd"/>
      <w:r w:rsidRPr="00E371B7">
        <w:rPr>
          <w:rFonts w:ascii="Times New Roman" w:hAnsi="Times New Roman"/>
          <w:szCs w:val="28"/>
        </w:rPr>
        <w:t xml:space="preserve"> </w:t>
      </w:r>
      <w:proofErr w:type="gramStart"/>
      <w:r w:rsidRPr="00E371B7">
        <w:rPr>
          <w:rFonts w:ascii="Times New Roman" w:hAnsi="Times New Roman"/>
          <w:szCs w:val="28"/>
        </w:rPr>
        <w:t xml:space="preserve">исполняет администрация сельского поселения, и определенных в качестве исполнителей муниципальных программ (их структурных элементов), а также ответственных за реализацию направлений деятельности, не входящих в муниципальные программы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Башкортостан.</w:t>
      </w:r>
      <w:proofErr w:type="gramEnd"/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 xml:space="preserve">8. </w:t>
      </w:r>
      <w:proofErr w:type="gramStart"/>
      <w:r w:rsidRPr="00E371B7">
        <w:rPr>
          <w:rFonts w:ascii="Times New Roman" w:hAnsi="Times New Roman"/>
          <w:szCs w:val="28"/>
        </w:rPr>
        <w:t xml:space="preserve">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</w:t>
      </w:r>
      <w:r w:rsidRPr="00E371B7">
        <w:rPr>
          <w:rFonts w:ascii="Times New Roman" w:hAnsi="Times New Roman"/>
          <w:szCs w:val="28"/>
        </w:rPr>
        <w:t xml:space="preserve">сельсовет муниципального района Давлекановский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и</w:t>
      </w:r>
      <w:proofErr w:type="gramEnd"/>
      <w:r w:rsidRPr="00E371B7">
        <w:rPr>
          <w:rFonts w:ascii="Times New Roman" w:hAnsi="Times New Roman"/>
          <w:szCs w:val="28"/>
        </w:rPr>
        <w:t xml:space="preserve"> </w:t>
      </w:r>
      <w:proofErr w:type="gramStart"/>
      <w:r w:rsidRPr="00E371B7">
        <w:rPr>
          <w:rFonts w:ascii="Times New Roman" w:hAnsi="Times New Roman"/>
          <w:szCs w:val="28"/>
        </w:rPr>
        <w:t xml:space="preserve">в случае несогласия с указанным распределением направляют в администрацию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письменные предложения по уточнению такого распределения (с указанием муниципальной программы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куратора</w:t>
      </w:r>
      <w:proofErr w:type="gramEnd"/>
      <w:r w:rsidRPr="00E371B7">
        <w:rPr>
          <w:rFonts w:ascii="Times New Roman" w:hAnsi="Times New Roman"/>
          <w:szCs w:val="28"/>
        </w:rPr>
        <w:t xml:space="preserve"> </w:t>
      </w:r>
      <w:proofErr w:type="gramStart"/>
      <w:r w:rsidRPr="00E371B7">
        <w:rPr>
          <w:rFonts w:ascii="Times New Roman" w:hAnsi="Times New Roman"/>
          <w:szCs w:val="28"/>
        </w:rPr>
        <w:t>расходов, к которым необходимо отнести каждый налоговый расход, в отношении которого имеются замечания и который подлежит уточнению (изменению), основания для уточнения (изменения) налогового расхода).</w:t>
      </w:r>
      <w:proofErr w:type="gramEnd"/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lastRenderedPageBreak/>
        <w:t xml:space="preserve">В случае если предложения, указанные в абзаце первом настоящего пункта, не направлены в администрацию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 расходов, указанных в абзаце первом настоящего пункта, проект перечня считается согласованным в отношении соответствующих позиций.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E371B7">
        <w:rPr>
          <w:rFonts w:ascii="Times New Roman" w:hAnsi="Times New Roman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proofErr w:type="spellStart"/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>сельсовет</w:t>
      </w:r>
      <w:proofErr w:type="spellEnd"/>
      <w:r w:rsidRPr="00E371B7">
        <w:rPr>
          <w:rFonts w:ascii="Times New Roman" w:hAnsi="Times New Roman"/>
          <w:szCs w:val="28"/>
        </w:rPr>
        <w:t xml:space="preserve"> муниципального района Давлекановский  район Республики Башкортостан и (или) изменения полномочий органов, организаций, указанных</w:t>
      </w:r>
      <w:proofErr w:type="gramEnd"/>
      <w:r w:rsidRPr="00E371B7">
        <w:rPr>
          <w:rFonts w:ascii="Times New Roman" w:hAnsi="Times New Roman"/>
          <w:szCs w:val="28"/>
        </w:rPr>
        <w:t xml:space="preserve"> в пункте 7 настоящего Порядка, затрагивающих соответствующие позиции проекта перечня налоговых расходов.</w:t>
      </w:r>
    </w:p>
    <w:p w:rsidR="00E371B7" w:rsidRPr="00E371B7" w:rsidRDefault="00E371B7" w:rsidP="00E371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 xml:space="preserve">           При наличии замечаний по проекту перечня налоговых расходов администрация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в лице Комиссии по налоговым расходам (порядок формирования, осуществления деятельности, принятия решений комиссии определяются постановлением администрации сельского поселения) рассматривает их в срок до 15 апреля текущего финансового года и принимает решение о принятии замечаний и уточнении налоговых </w:t>
      </w:r>
      <w:proofErr w:type="gramStart"/>
      <w:r w:rsidRPr="00E371B7">
        <w:rPr>
          <w:rFonts w:ascii="Times New Roman" w:hAnsi="Times New Roman"/>
          <w:szCs w:val="28"/>
        </w:rPr>
        <w:t>расходов</w:t>
      </w:r>
      <w:proofErr w:type="gramEnd"/>
      <w:r w:rsidRPr="00E371B7">
        <w:rPr>
          <w:rFonts w:ascii="Times New Roman" w:hAnsi="Times New Roman"/>
          <w:szCs w:val="28"/>
        </w:rPr>
        <w:t xml:space="preserve"> если налоговые расходы отражены не в полном объеме по муниципальным программам, их структурным элементам, а также направлениям деятельности, не относящимся к муниципальным программам либо об отклонении замечаний, если налоговые расходы </w:t>
      </w:r>
      <w:proofErr w:type="gramStart"/>
      <w:r w:rsidRPr="00E371B7">
        <w:rPr>
          <w:rFonts w:ascii="Times New Roman" w:hAnsi="Times New Roman"/>
          <w:szCs w:val="28"/>
        </w:rPr>
        <w:t>отражены полно и соответствуют</w:t>
      </w:r>
      <w:proofErr w:type="gramEnd"/>
      <w:r w:rsidRPr="00E371B7">
        <w:rPr>
          <w:rFonts w:ascii="Times New Roman" w:hAnsi="Times New Roman"/>
          <w:szCs w:val="28"/>
        </w:rPr>
        <w:t xml:space="preserve"> расходам по муниципальным программам, их структурным элементам, а также направлениям деятельности, не относящимся к муниципальным программам.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>Решение Комиссии утверждается постановлением администрации сельского поселения.</w:t>
      </w:r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 xml:space="preserve">9. </w:t>
      </w:r>
      <w:proofErr w:type="gramStart"/>
      <w:r w:rsidRPr="00E371B7">
        <w:rPr>
          <w:rFonts w:ascii="Times New Roman" w:hAnsi="Times New Roman"/>
          <w:szCs w:val="28"/>
        </w:rPr>
        <w:t xml:space="preserve">В случае внесения в текущем финансовом году изменений в перечень муниципальных программ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Башкортостан, структуру муниципальных программ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и (или) изменения полномочий органов, организаций, указанных в пункте 7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E371B7">
        <w:rPr>
          <w:rFonts w:ascii="Times New Roman" w:hAnsi="Times New Roman"/>
          <w:szCs w:val="28"/>
        </w:rPr>
        <w:t xml:space="preserve"> </w:t>
      </w:r>
      <w:proofErr w:type="gramStart"/>
      <w:r w:rsidRPr="00E371B7">
        <w:rPr>
          <w:rFonts w:ascii="Times New Roman" w:hAnsi="Times New Roman"/>
          <w:szCs w:val="28"/>
        </w:rPr>
        <w:t xml:space="preserve">дней с даты соответствующих изменений направляют в администрацию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 район Республики Башкортостан соответствующую информацию для уточнения указанного перечня.</w:t>
      </w:r>
      <w:proofErr w:type="gramEnd"/>
    </w:p>
    <w:p w:rsidR="00E371B7" w:rsidRPr="00E371B7" w:rsidRDefault="00E371B7" w:rsidP="00E371B7">
      <w:pPr>
        <w:ind w:firstLine="709"/>
        <w:jc w:val="both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 xml:space="preserve">10. Уточненный перечень налоговых расходов администрацией сельского поселения </w:t>
      </w:r>
      <w:proofErr w:type="gramStart"/>
      <w:r w:rsidRPr="00E371B7">
        <w:rPr>
          <w:rFonts w:ascii="Times New Roman" w:hAnsi="Times New Roman"/>
          <w:szCs w:val="28"/>
        </w:rPr>
        <w:t>формируется и утверждается</w:t>
      </w:r>
      <w:proofErr w:type="gramEnd"/>
      <w:r w:rsidRPr="00E371B7">
        <w:rPr>
          <w:rFonts w:ascii="Times New Roman" w:hAnsi="Times New Roman"/>
          <w:szCs w:val="28"/>
        </w:rPr>
        <w:t xml:space="preserve"> постановлением администрации в месячный срок с момента поступления информации, указанной в п. 9 Порядка.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Cs w:val="28"/>
        </w:rPr>
      </w:pP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Cs w:val="28"/>
        </w:rPr>
      </w:pPr>
    </w:p>
    <w:p w:rsidR="00E371B7" w:rsidRPr="00E371B7" w:rsidRDefault="00E371B7" w:rsidP="00E371B7">
      <w:pPr>
        <w:widowControl w:val="0"/>
        <w:suppressAutoHyphens/>
        <w:autoSpaceDE w:val="0"/>
        <w:ind w:firstLine="720"/>
        <w:jc w:val="right"/>
        <w:rPr>
          <w:rFonts w:ascii="Times New Roman" w:hAnsi="Times New Roman"/>
          <w:sz w:val="24"/>
          <w:szCs w:val="24"/>
          <w:lang w:eastAsia="zh-CN"/>
        </w:rPr>
      </w:pPr>
      <w:r w:rsidRPr="00E371B7">
        <w:rPr>
          <w:rFonts w:ascii="Times New Roman" w:hAnsi="Times New Roman"/>
          <w:sz w:val="24"/>
          <w:szCs w:val="24"/>
          <w:lang w:eastAsia="zh-CN"/>
        </w:rPr>
        <w:t xml:space="preserve">Приложение №1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налоговых расходов </w:t>
      </w:r>
      <w:proofErr w:type="gramStart"/>
      <w:r w:rsidRPr="00E371B7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371B7">
        <w:rPr>
          <w:rFonts w:ascii="Times New Roman" w:hAnsi="Times New Roman"/>
          <w:sz w:val="24"/>
          <w:szCs w:val="24"/>
        </w:rPr>
        <w:t xml:space="preserve">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E371B7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 района Давлекановский  район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2"/>
          <w:szCs w:val="22"/>
        </w:rPr>
      </w:pPr>
      <w:r w:rsidRPr="00E371B7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E371B7" w:rsidRPr="00E371B7" w:rsidRDefault="00E371B7" w:rsidP="00E371B7">
      <w:pPr>
        <w:widowControl w:val="0"/>
        <w:suppressAutoHyphens/>
        <w:autoSpaceDE w:val="0"/>
        <w:ind w:firstLine="720"/>
        <w:jc w:val="center"/>
        <w:rPr>
          <w:rFonts w:ascii="Times New Roman" w:hAnsi="Times New Roman"/>
          <w:szCs w:val="28"/>
          <w:lang w:eastAsia="zh-CN"/>
        </w:rPr>
      </w:pPr>
    </w:p>
    <w:p w:rsidR="00E371B7" w:rsidRPr="00E371B7" w:rsidRDefault="00E371B7" w:rsidP="00E371B7">
      <w:pPr>
        <w:widowControl w:val="0"/>
        <w:suppressAutoHyphens/>
        <w:autoSpaceDE w:val="0"/>
        <w:ind w:firstLine="720"/>
        <w:jc w:val="center"/>
        <w:rPr>
          <w:rFonts w:ascii="Times New Roman" w:hAnsi="Times New Roman"/>
          <w:szCs w:val="28"/>
          <w:lang w:eastAsia="zh-CN"/>
        </w:rPr>
      </w:pPr>
    </w:p>
    <w:p w:rsidR="00E371B7" w:rsidRPr="00E371B7" w:rsidRDefault="00E371B7" w:rsidP="00E371B7">
      <w:pPr>
        <w:widowControl w:val="0"/>
        <w:suppressAutoHyphens/>
        <w:autoSpaceDE w:val="0"/>
        <w:ind w:firstLine="720"/>
        <w:jc w:val="center"/>
        <w:rPr>
          <w:rFonts w:ascii="Times New Roman" w:hAnsi="Times New Roman"/>
          <w:szCs w:val="28"/>
          <w:highlight w:val="white"/>
          <w:lang w:eastAsia="zh-CN"/>
        </w:rPr>
      </w:pPr>
      <w:r w:rsidRPr="00E371B7">
        <w:rPr>
          <w:rFonts w:ascii="Times New Roman" w:hAnsi="Times New Roman"/>
          <w:szCs w:val="28"/>
          <w:lang w:eastAsia="zh-CN"/>
        </w:rPr>
        <w:t>Перечень</w:t>
      </w:r>
    </w:p>
    <w:p w:rsidR="00E371B7" w:rsidRPr="00E371B7" w:rsidRDefault="00E371B7" w:rsidP="00E371B7">
      <w:pPr>
        <w:widowControl w:val="0"/>
        <w:autoSpaceDE w:val="0"/>
        <w:spacing w:after="200" w:line="276" w:lineRule="auto"/>
        <w:ind w:firstLine="539"/>
        <w:jc w:val="center"/>
        <w:rPr>
          <w:rFonts w:ascii="Times New Roman" w:hAnsi="Times New Roman"/>
          <w:szCs w:val="28"/>
        </w:rPr>
      </w:pPr>
      <w:proofErr w:type="gramStart"/>
      <w:r w:rsidRPr="00E371B7">
        <w:rPr>
          <w:rFonts w:ascii="Times New Roman" w:hAnsi="Times New Roman"/>
          <w:szCs w:val="28"/>
          <w:highlight w:val="white"/>
        </w:rPr>
        <w:t>налоговых расходов сельского поселения</w:t>
      </w:r>
      <w:r w:rsidRPr="00E371B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126"/>
        <w:gridCol w:w="618"/>
        <w:gridCol w:w="516"/>
        <w:gridCol w:w="567"/>
        <w:gridCol w:w="709"/>
        <w:gridCol w:w="992"/>
        <w:gridCol w:w="1134"/>
        <w:gridCol w:w="1276"/>
        <w:gridCol w:w="992"/>
        <w:gridCol w:w="992"/>
      </w:tblGrid>
      <w:tr w:rsidR="00E371B7" w:rsidRPr="00E371B7" w:rsidTr="00BD31B1">
        <w:trPr>
          <w:cantSplit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N№ </w:t>
            </w:r>
            <w:proofErr w:type="gramStart"/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п</w:t>
            </w:r>
            <w:proofErr w:type="gramEnd"/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Наименование налога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Реквизиты нормативного правового акта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Дата начала действия</w:t>
            </w:r>
          </w:p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налоговых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Дата прекращения действия налоговых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Наименование муниципальных программ сельского поселения, структурных элементов  муниципальных программ сельского поселения, направлений деятельности, не входящих в муниципальные программы сельского поселения, в </w:t>
            </w:r>
            <w:proofErr w:type="gramStart"/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целях</w:t>
            </w:r>
            <w:proofErr w:type="gramEnd"/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целях</w:t>
            </w:r>
            <w:proofErr w:type="gramEnd"/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Куратор налогового расхода</w:t>
            </w:r>
          </w:p>
        </w:tc>
      </w:tr>
      <w:tr w:rsidR="00E371B7" w:rsidRPr="00E371B7" w:rsidTr="00BD31B1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Наименование дата, номер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lang w:eastAsia="zh-CN"/>
              </w:rPr>
            </w:pPr>
            <w:r w:rsidRPr="00E371B7">
              <w:rPr>
                <w:rFonts w:ascii="Times New Roman" w:hAnsi="Times New Roman"/>
                <w:sz w:val="16"/>
                <w:szCs w:val="16"/>
                <w:lang w:eastAsia="zh-CN"/>
              </w:rPr>
              <w:t>Статья, часть, пункт, подпункт, абзац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snapToGrid w:val="0"/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snapToGrid w:val="0"/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E371B7" w:rsidRPr="00E371B7" w:rsidTr="00BD31B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jc w:val="right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1B7" w:rsidRPr="00E371B7" w:rsidRDefault="00E371B7" w:rsidP="00E371B7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lang w:eastAsia="zh-CN"/>
              </w:rPr>
            </w:pPr>
          </w:p>
        </w:tc>
      </w:tr>
    </w:tbl>
    <w:p w:rsidR="00E371B7" w:rsidRPr="00E371B7" w:rsidRDefault="00E371B7" w:rsidP="00E371B7">
      <w:pPr>
        <w:widowControl w:val="0"/>
        <w:autoSpaceDE w:val="0"/>
        <w:spacing w:after="200" w:line="276" w:lineRule="auto"/>
        <w:ind w:firstLine="539"/>
        <w:jc w:val="both"/>
        <w:rPr>
          <w:rFonts w:ascii="Calibri" w:hAnsi="Calibri"/>
          <w:sz w:val="26"/>
          <w:szCs w:val="26"/>
        </w:rPr>
      </w:pP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Cs w:val="28"/>
        </w:rPr>
        <w:sectPr w:rsidR="00E371B7" w:rsidRPr="00E371B7" w:rsidSect="00E371B7">
          <w:type w:val="continuous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Cs w:val="28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>к Порядку формирования перечня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налоговых расходов </w:t>
      </w:r>
      <w:proofErr w:type="gramStart"/>
      <w:r w:rsidRPr="00E371B7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E371B7">
        <w:rPr>
          <w:rFonts w:ascii="Times New Roman" w:hAnsi="Times New Roman"/>
          <w:sz w:val="24"/>
          <w:szCs w:val="24"/>
        </w:rPr>
        <w:t xml:space="preserve">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4"/>
        </w:rPr>
        <w:t>Ивановский</w:t>
      </w:r>
      <w:proofErr w:type="gramEnd"/>
      <w:r w:rsidRPr="00E371B7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 w:val="24"/>
          <w:szCs w:val="24"/>
        </w:rPr>
      </w:pPr>
      <w:r w:rsidRPr="00E371B7">
        <w:rPr>
          <w:rFonts w:ascii="Times New Roman" w:hAnsi="Times New Roman"/>
          <w:sz w:val="24"/>
          <w:szCs w:val="24"/>
        </w:rPr>
        <w:t xml:space="preserve"> района Давлекановский  район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E371B7" w:rsidRPr="00E371B7" w:rsidRDefault="00E371B7" w:rsidP="00E371B7">
      <w:pPr>
        <w:suppressAutoHyphens/>
        <w:jc w:val="right"/>
        <w:rPr>
          <w:rFonts w:ascii="Times New Roman" w:hAnsi="Times New Roman"/>
          <w:szCs w:val="28"/>
        </w:rPr>
      </w:pPr>
    </w:p>
    <w:p w:rsidR="00E371B7" w:rsidRPr="00E371B7" w:rsidRDefault="00E371B7" w:rsidP="00E371B7">
      <w:pPr>
        <w:suppressAutoHyphens/>
        <w:spacing w:after="200" w:line="276" w:lineRule="auto"/>
        <w:jc w:val="center"/>
        <w:rPr>
          <w:rFonts w:ascii="Times New Roman" w:hAnsi="Times New Roman"/>
          <w:szCs w:val="28"/>
        </w:rPr>
      </w:pPr>
    </w:p>
    <w:p w:rsidR="00E371B7" w:rsidRPr="00E371B7" w:rsidRDefault="00E371B7" w:rsidP="00E371B7">
      <w:pPr>
        <w:suppressAutoHyphens/>
        <w:spacing w:after="200" w:line="276" w:lineRule="auto"/>
        <w:jc w:val="center"/>
        <w:rPr>
          <w:rFonts w:ascii="Times New Roman" w:hAnsi="Times New Roman"/>
          <w:szCs w:val="28"/>
        </w:rPr>
      </w:pPr>
      <w:r w:rsidRPr="00E371B7">
        <w:rPr>
          <w:rFonts w:ascii="Times New Roman" w:hAnsi="Times New Roman"/>
          <w:szCs w:val="28"/>
        </w:rPr>
        <w:t>Перечень</w:t>
      </w:r>
    </w:p>
    <w:p w:rsidR="00E371B7" w:rsidRPr="00E371B7" w:rsidRDefault="00E371B7" w:rsidP="00E371B7">
      <w:pPr>
        <w:suppressAutoHyphens/>
        <w:spacing w:after="200" w:line="276" w:lineRule="auto"/>
        <w:jc w:val="center"/>
        <w:rPr>
          <w:rFonts w:ascii="Times New Roman" w:hAnsi="Times New Roman"/>
          <w:szCs w:val="28"/>
        </w:rPr>
      </w:pPr>
      <w:proofErr w:type="gramStart"/>
      <w:r w:rsidRPr="00E371B7">
        <w:rPr>
          <w:rFonts w:ascii="Times New Roman" w:hAnsi="Times New Roman"/>
          <w:szCs w:val="28"/>
        </w:rPr>
        <w:t xml:space="preserve">информации, включаемой в паспорт налогового расхода 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541"/>
        <w:gridCol w:w="4030"/>
      </w:tblGrid>
      <w:tr w:rsidR="00E371B7" w:rsidRPr="00E371B7" w:rsidTr="00BD31B1">
        <w:tc>
          <w:tcPr>
            <w:tcW w:w="0" w:type="auto"/>
            <w:gridSpan w:val="2"/>
            <w:hideMark/>
          </w:tcPr>
          <w:p w:rsidR="00E371B7" w:rsidRPr="00E371B7" w:rsidRDefault="00E371B7" w:rsidP="00E371B7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bCs/>
                <w:color w:val="000000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bCs/>
                <w:color w:val="000000"/>
                <w:szCs w:val="28"/>
              </w:rPr>
              <w:t>Источник данных</w:t>
            </w:r>
          </w:p>
        </w:tc>
      </w:tr>
      <w:tr w:rsidR="00E371B7" w:rsidRPr="00E371B7" w:rsidTr="00BD31B1">
        <w:tc>
          <w:tcPr>
            <w:tcW w:w="0" w:type="auto"/>
            <w:gridSpan w:val="3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I. </w:t>
            </w: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Нормативные характеристики налогового расхода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E371B7">
              <w:rPr>
                <w:rFonts w:ascii="Times New Roman" w:hAnsi="Times New Roman"/>
                <w:color w:val="000000"/>
                <w:szCs w:val="28"/>
              </w:rPr>
              <w:t>(далее - налоговый расход)</w:t>
            </w:r>
            <w:proofErr w:type="gramEnd"/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E371B7" w:rsidRPr="00E371B7" w:rsidTr="00BD31B1">
        <w:trPr>
          <w:trHeight w:val="311"/>
        </w:trPr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данные куратора налогового расхода (далее - куратор)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E371B7" w:rsidRPr="00E371B7" w:rsidTr="00BD31B1">
        <w:tc>
          <w:tcPr>
            <w:tcW w:w="0" w:type="auto"/>
            <w:gridSpan w:val="3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II. Целевые характеристики налогового расхода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данные куратора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Наименование муниципальной программы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E371B7">
              <w:rPr>
                <w:rFonts w:ascii="Times New Roman" w:hAnsi="Times New Roman"/>
                <w:color w:val="000000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  <w:proofErr w:type="gramEnd"/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Наименования структурных элементов муниципальной программы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</w:t>
            </w:r>
            <w:r w:rsidRPr="00E371B7">
              <w:rPr>
                <w:rFonts w:ascii="Times New Roman" w:hAnsi="Times New Roman"/>
                <w:color w:val="000000"/>
                <w:szCs w:val="28"/>
              </w:rPr>
              <w:t>, в рамках которых реализуются цели предоставления налогового расхода</w:t>
            </w:r>
            <w:proofErr w:type="gramEnd"/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перечень налоговых расходов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Показатели (индикаторы) достижения целей предоставления налогового расхода, в том </w:t>
            </w: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>числе</w:t>
            </w:r>
            <w:proofErr w:type="gramEnd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 показатели муниципальной программы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E371B7">
              <w:rPr>
                <w:rFonts w:ascii="Times New Roman" w:hAnsi="Times New Roman"/>
                <w:color w:val="000000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данные куратора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район Республики Башкортостан </w:t>
            </w:r>
            <w:r w:rsidRPr="00E371B7">
              <w:rPr>
                <w:rFonts w:ascii="Times New Roman" w:hAnsi="Times New Roman"/>
                <w:color w:val="000000"/>
                <w:szCs w:val="28"/>
              </w:rPr>
              <w:t>и ее структурных элементов</w:t>
            </w:r>
            <w:proofErr w:type="gramEnd"/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данные куратора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14.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</w:t>
            </w:r>
            <w:r w:rsidRPr="00E371B7">
              <w:rPr>
                <w:rFonts w:ascii="Times New Roman" w:hAnsi="Times New Roman"/>
                <w:szCs w:val="28"/>
              </w:rPr>
              <w:t>сельсовет муниципального района Давлекановский  район Республики Башкортостан</w:t>
            </w:r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 и ее структурных элементов, на текущий финансовый год, очередной </w:t>
            </w:r>
            <w:r w:rsidRPr="00E371B7">
              <w:rPr>
                <w:rFonts w:ascii="Times New Roman" w:hAnsi="Times New Roman"/>
                <w:color w:val="000000"/>
                <w:szCs w:val="28"/>
              </w:rPr>
              <w:lastRenderedPageBreak/>
              <w:t>финансовый год и плановый период</w:t>
            </w:r>
            <w:proofErr w:type="gramEnd"/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lastRenderedPageBreak/>
              <w:t>данные куратора</w:t>
            </w:r>
          </w:p>
        </w:tc>
      </w:tr>
      <w:tr w:rsidR="00E371B7" w:rsidRPr="00E371B7" w:rsidTr="00BD31B1">
        <w:tc>
          <w:tcPr>
            <w:tcW w:w="0" w:type="auto"/>
            <w:gridSpan w:val="3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15.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16.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17.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(единицу)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18.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19.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по видам налогов, сборов и таможенного платежа за шесть лет, предшествующих отчетному </w:t>
            </w:r>
            <w:r w:rsidRPr="00E371B7">
              <w:rPr>
                <w:rFonts w:ascii="Times New Roman" w:hAnsi="Times New Roman"/>
                <w:color w:val="000000"/>
                <w:szCs w:val="28"/>
              </w:rPr>
              <w:lastRenderedPageBreak/>
              <w:t>финансовому году (тыс. рублей)2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данные главного администратора доходов бюджета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  <w:tr w:rsidR="00E371B7" w:rsidRPr="00E371B7" w:rsidTr="00BD31B1"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r w:rsidRPr="00E371B7">
              <w:rPr>
                <w:rFonts w:ascii="Times New Roman" w:hAnsi="Times New Roman"/>
                <w:color w:val="000000"/>
                <w:szCs w:val="28"/>
              </w:rPr>
              <w:t>Объем налогов, сборов и таможенного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E371B7" w:rsidRPr="00E371B7" w:rsidRDefault="00E371B7" w:rsidP="00E371B7">
            <w:pPr>
              <w:spacing w:after="200" w:line="276" w:lineRule="auto"/>
              <w:rPr>
                <w:rFonts w:ascii="Times New Roman" w:hAnsi="Times New Roman"/>
                <w:color w:val="000000"/>
                <w:szCs w:val="28"/>
              </w:rPr>
            </w:pPr>
            <w:proofErr w:type="gramStart"/>
            <w:r w:rsidRPr="00E371B7">
              <w:rPr>
                <w:rFonts w:ascii="Times New Roman" w:hAnsi="Times New Roman"/>
                <w:color w:val="000000"/>
                <w:szCs w:val="28"/>
              </w:rPr>
              <w:t xml:space="preserve">данные главного администратора доходов бюджета </w:t>
            </w:r>
            <w:r w:rsidRPr="00E371B7">
              <w:rPr>
                <w:rFonts w:ascii="Times New Roman" w:hAnsi="Times New Roman"/>
                <w:kern w:val="2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Ивановский</w:t>
            </w:r>
            <w:r w:rsidRPr="00E371B7">
              <w:rPr>
                <w:rFonts w:ascii="Times New Roman" w:hAnsi="Times New Roman"/>
                <w:szCs w:val="28"/>
              </w:rPr>
              <w:t xml:space="preserve"> сельсовет муниципального района Давлекановский  район Республики Башкортостан </w:t>
            </w:r>
            <w:proofErr w:type="gramEnd"/>
          </w:p>
        </w:tc>
      </w:tr>
    </w:tbl>
    <w:p w:rsidR="00E371B7" w:rsidRPr="00E371B7" w:rsidRDefault="00E371B7" w:rsidP="00E371B7">
      <w:pPr>
        <w:spacing w:after="200" w:line="276" w:lineRule="auto"/>
        <w:rPr>
          <w:rFonts w:ascii="Times New Roman" w:hAnsi="Times New Roman"/>
          <w:color w:val="000000"/>
          <w:szCs w:val="28"/>
        </w:rPr>
      </w:pPr>
      <w:r w:rsidRPr="00E371B7">
        <w:rPr>
          <w:rFonts w:ascii="Times New Roman" w:hAnsi="Times New Roman"/>
          <w:color w:val="000000"/>
          <w:szCs w:val="28"/>
        </w:rPr>
        <w:t>-------------------------------------------</w:t>
      </w:r>
    </w:p>
    <w:p w:rsidR="00E371B7" w:rsidRPr="00E371B7" w:rsidRDefault="00E371B7" w:rsidP="00E371B7">
      <w:pPr>
        <w:spacing w:after="255" w:line="276" w:lineRule="auto"/>
        <w:jc w:val="both"/>
        <w:rPr>
          <w:rFonts w:ascii="Times New Roman" w:hAnsi="Times New Roman"/>
          <w:color w:val="000000"/>
          <w:szCs w:val="28"/>
        </w:rPr>
      </w:pPr>
      <w:r w:rsidRPr="00E371B7">
        <w:rPr>
          <w:rFonts w:ascii="Times New Roman" w:hAnsi="Times New Roman"/>
          <w:color w:val="000000"/>
          <w:szCs w:val="28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E371B7">
        <w:rPr>
          <w:rFonts w:ascii="Times New Roman" w:hAnsi="Times New Roman"/>
          <w:kern w:val="2"/>
          <w:szCs w:val="28"/>
        </w:rPr>
        <w:t xml:space="preserve">сельским поселением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</w:t>
      </w:r>
      <w:proofErr w:type="gramStart"/>
      <w:r w:rsidRPr="00E371B7">
        <w:rPr>
          <w:rFonts w:ascii="Times New Roman" w:hAnsi="Times New Roman"/>
          <w:szCs w:val="28"/>
        </w:rPr>
        <w:t>муниципального</w:t>
      </w:r>
      <w:proofErr w:type="gramEnd"/>
      <w:r w:rsidRPr="00E371B7">
        <w:rPr>
          <w:rFonts w:ascii="Times New Roman" w:hAnsi="Times New Roman"/>
          <w:szCs w:val="28"/>
        </w:rPr>
        <w:t xml:space="preserve"> района Давлекановский район Республики Башкортостан</w:t>
      </w:r>
      <w:r w:rsidRPr="00E371B7">
        <w:rPr>
          <w:rFonts w:ascii="Times New Roman" w:hAnsi="Times New Roman"/>
          <w:color w:val="000000"/>
          <w:szCs w:val="28"/>
        </w:rPr>
        <w:t>.</w:t>
      </w:r>
    </w:p>
    <w:p w:rsidR="00E371B7" w:rsidRPr="00E371B7" w:rsidRDefault="00E371B7" w:rsidP="00E371B7">
      <w:pPr>
        <w:spacing w:after="255" w:line="276" w:lineRule="auto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E371B7">
        <w:rPr>
          <w:rFonts w:ascii="Times New Roman" w:hAnsi="Times New Roman"/>
          <w:color w:val="000000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E371B7">
        <w:rPr>
          <w:rFonts w:ascii="Times New Roman" w:hAnsi="Times New Roman"/>
          <w:kern w:val="2"/>
          <w:szCs w:val="28"/>
        </w:rPr>
        <w:t xml:space="preserve">сельского поселения </w:t>
      </w:r>
      <w:r>
        <w:rPr>
          <w:rFonts w:ascii="Times New Roman" w:hAnsi="Times New Roman"/>
          <w:szCs w:val="28"/>
        </w:rPr>
        <w:t>Ивановский</w:t>
      </w:r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:rsidR="00E371B7" w:rsidRPr="00E371B7" w:rsidRDefault="00E371B7" w:rsidP="00E371B7">
      <w:pPr>
        <w:spacing w:after="255" w:line="276" w:lineRule="auto"/>
        <w:jc w:val="both"/>
        <w:rPr>
          <w:rFonts w:ascii="Times New Roman" w:hAnsi="Times New Roman"/>
          <w:color w:val="000000"/>
          <w:szCs w:val="28"/>
        </w:rPr>
      </w:pPr>
      <w:r w:rsidRPr="00E371B7">
        <w:rPr>
          <w:rFonts w:ascii="Times New Roman" w:hAnsi="Times New Roman"/>
          <w:color w:val="000000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E371B7">
        <w:rPr>
          <w:rFonts w:ascii="Times New Roman" w:hAnsi="Times New Roman"/>
          <w:kern w:val="2"/>
          <w:szCs w:val="28"/>
        </w:rPr>
        <w:t xml:space="preserve">сельским поселением </w:t>
      </w:r>
      <w:r>
        <w:rPr>
          <w:rFonts w:ascii="Times New Roman" w:hAnsi="Times New Roman"/>
          <w:szCs w:val="28"/>
        </w:rPr>
        <w:t>Ивановский</w:t>
      </w:r>
      <w:bookmarkStart w:id="0" w:name="_GoBack"/>
      <w:bookmarkEnd w:id="0"/>
      <w:r w:rsidRPr="00E371B7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  <w:r w:rsidRPr="00E371B7">
        <w:rPr>
          <w:rFonts w:ascii="Times New Roman" w:hAnsi="Times New Roman"/>
          <w:color w:val="000000"/>
          <w:szCs w:val="28"/>
        </w:rPr>
        <w:t>.</w:t>
      </w:r>
    </w:p>
    <w:p w:rsidR="00FC0ED2" w:rsidRDefault="00FC0ED2" w:rsidP="00E371B7">
      <w:pPr>
        <w:suppressAutoHyphens/>
        <w:jc w:val="right"/>
        <w:rPr>
          <w:rFonts w:ascii="Times New Roman" w:hAnsi="Times New Roman"/>
        </w:rPr>
      </w:pPr>
    </w:p>
    <w:sectPr w:rsidR="00FC0ED2" w:rsidSect="00E371B7"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B68"/>
    <w:multiLevelType w:val="multilevel"/>
    <w:tmpl w:val="9410A3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712C02EC"/>
    <w:multiLevelType w:val="hybridMultilevel"/>
    <w:tmpl w:val="3862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61"/>
    <w:rsid w:val="00023668"/>
    <w:rsid w:val="00035C7B"/>
    <w:rsid w:val="000424A1"/>
    <w:rsid w:val="00066FFE"/>
    <w:rsid w:val="00083AC9"/>
    <w:rsid w:val="000A4BB9"/>
    <w:rsid w:val="000B5A5B"/>
    <w:rsid w:val="000D0DF2"/>
    <w:rsid w:val="000D5844"/>
    <w:rsid w:val="000D7ABE"/>
    <w:rsid w:val="000E54BE"/>
    <w:rsid w:val="00123DEF"/>
    <w:rsid w:val="00157252"/>
    <w:rsid w:val="00160901"/>
    <w:rsid w:val="0016569C"/>
    <w:rsid w:val="0016610E"/>
    <w:rsid w:val="0017245A"/>
    <w:rsid w:val="0017272D"/>
    <w:rsid w:val="001A1BD9"/>
    <w:rsid w:val="001B4D32"/>
    <w:rsid w:val="001E215F"/>
    <w:rsid w:val="001F500A"/>
    <w:rsid w:val="001F7723"/>
    <w:rsid w:val="0020101D"/>
    <w:rsid w:val="00201AE6"/>
    <w:rsid w:val="00220254"/>
    <w:rsid w:val="002701EA"/>
    <w:rsid w:val="002A1749"/>
    <w:rsid w:val="002E1885"/>
    <w:rsid w:val="002F72E3"/>
    <w:rsid w:val="003025A6"/>
    <w:rsid w:val="00343F56"/>
    <w:rsid w:val="00361F96"/>
    <w:rsid w:val="00372D0D"/>
    <w:rsid w:val="003971B8"/>
    <w:rsid w:val="003A3279"/>
    <w:rsid w:val="003B28E9"/>
    <w:rsid w:val="003C4BC7"/>
    <w:rsid w:val="003D1E1C"/>
    <w:rsid w:val="003D3EB8"/>
    <w:rsid w:val="003E17A1"/>
    <w:rsid w:val="00412CF7"/>
    <w:rsid w:val="00426C49"/>
    <w:rsid w:val="00433146"/>
    <w:rsid w:val="00440EB9"/>
    <w:rsid w:val="004922AC"/>
    <w:rsid w:val="004C3C2C"/>
    <w:rsid w:val="004F4C39"/>
    <w:rsid w:val="00501977"/>
    <w:rsid w:val="00512B37"/>
    <w:rsid w:val="005233E9"/>
    <w:rsid w:val="0054421F"/>
    <w:rsid w:val="00556FA3"/>
    <w:rsid w:val="005707F7"/>
    <w:rsid w:val="00573790"/>
    <w:rsid w:val="00583364"/>
    <w:rsid w:val="00590707"/>
    <w:rsid w:val="005A1F26"/>
    <w:rsid w:val="005A260A"/>
    <w:rsid w:val="005C4A28"/>
    <w:rsid w:val="005E0A4A"/>
    <w:rsid w:val="005E42E6"/>
    <w:rsid w:val="005E72D6"/>
    <w:rsid w:val="006021E7"/>
    <w:rsid w:val="00611CF6"/>
    <w:rsid w:val="006357F4"/>
    <w:rsid w:val="006545E0"/>
    <w:rsid w:val="00676426"/>
    <w:rsid w:val="006845CD"/>
    <w:rsid w:val="0069018C"/>
    <w:rsid w:val="00690CF4"/>
    <w:rsid w:val="00692F0B"/>
    <w:rsid w:val="006A4199"/>
    <w:rsid w:val="006B73D2"/>
    <w:rsid w:val="006E0DC5"/>
    <w:rsid w:val="006E4F8D"/>
    <w:rsid w:val="00701E74"/>
    <w:rsid w:val="0071355C"/>
    <w:rsid w:val="00790C01"/>
    <w:rsid w:val="007968CB"/>
    <w:rsid w:val="007A03F9"/>
    <w:rsid w:val="007A3676"/>
    <w:rsid w:val="007C0D85"/>
    <w:rsid w:val="007F0AF9"/>
    <w:rsid w:val="007F1D55"/>
    <w:rsid w:val="00873A6B"/>
    <w:rsid w:val="00874C5F"/>
    <w:rsid w:val="00877B95"/>
    <w:rsid w:val="00890E7B"/>
    <w:rsid w:val="008D23C4"/>
    <w:rsid w:val="00903FAD"/>
    <w:rsid w:val="0090455E"/>
    <w:rsid w:val="00920D2A"/>
    <w:rsid w:val="00924921"/>
    <w:rsid w:val="00935836"/>
    <w:rsid w:val="00953682"/>
    <w:rsid w:val="00965D5F"/>
    <w:rsid w:val="00987075"/>
    <w:rsid w:val="00993601"/>
    <w:rsid w:val="00995338"/>
    <w:rsid w:val="009D122C"/>
    <w:rsid w:val="009D190F"/>
    <w:rsid w:val="009F6461"/>
    <w:rsid w:val="00A07ACF"/>
    <w:rsid w:val="00A30B07"/>
    <w:rsid w:val="00A432FC"/>
    <w:rsid w:val="00A43588"/>
    <w:rsid w:val="00A46731"/>
    <w:rsid w:val="00A57FFE"/>
    <w:rsid w:val="00AC5C15"/>
    <w:rsid w:val="00AC79BD"/>
    <w:rsid w:val="00AC7D20"/>
    <w:rsid w:val="00B12B31"/>
    <w:rsid w:val="00B17084"/>
    <w:rsid w:val="00B4021B"/>
    <w:rsid w:val="00B610C0"/>
    <w:rsid w:val="00B818D6"/>
    <w:rsid w:val="00BA139B"/>
    <w:rsid w:val="00BA1869"/>
    <w:rsid w:val="00BA74F6"/>
    <w:rsid w:val="00BB6B04"/>
    <w:rsid w:val="00BB7BB5"/>
    <w:rsid w:val="00BC0A3C"/>
    <w:rsid w:val="00BF6454"/>
    <w:rsid w:val="00C104EC"/>
    <w:rsid w:val="00C17226"/>
    <w:rsid w:val="00C26D7E"/>
    <w:rsid w:val="00C34816"/>
    <w:rsid w:val="00C35A2B"/>
    <w:rsid w:val="00C44443"/>
    <w:rsid w:val="00C469EA"/>
    <w:rsid w:val="00C55F4A"/>
    <w:rsid w:val="00C74B8F"/>
    <w:rsid w:val="00CA399F"/>
    <w:rsid w:val="00CB2C12"/>
    <w:rsid w:val="00CE015D"/>
    <w:rsid w:val="00D31381"/>
    <w:rsid w:val="00D37C9C"/>
    <w:rsid w:val="00D556F3"/>
    <w:rsid w:val="00D57C91"/>
    <w:rsid w:val="00D67652"/>
    <w:rsid w:val="00D70442"/>
    <w:rsid w:val="00D70EE5"/>
    <w:rsid w:val="00D73DA3"/>
    <w:rsid w:val="00D77E8C"/>
    <w:rsid w:val="00D80216"/>
    <w:rsid w:val="00D847AE"/>
    <w:rsid w:val="00D90AB7"/>
    <w:rsid w:val="00D94113"/>
    <w:rsid w:val="00D96F7B"/>
    <w:rsid w:val="00DC081D"/>
    <w:rsid w:val="00DC47CD"/>
    <w:rsid w:val="00DE4742"/>
    <w:rsid w:val="00DE5F78"/>
    <w:rsid w:val="00DF4D3E"/>
    <w:rsid w:val="00E13C33"/>
    <w:rsid w:val="00E225DE"/>
    <w:rsid w:val="00E2769F"/>
    <w:rsid w:val="00E371B7"/>
    <w:rsid w:val="00E46EBE"/>
    <w:rsid w:val="00E55EB2"/>
    <w:rsid w:val="00E85EDA"/>
    <w:rsid w:val="00E8642A"/>
    <w:rsid w:val="00E90065"/>
    <w:rsid w:val="00E95AF0"/>
    <w:rsid w:val="00EA676F"/>
    <w:rsid w:val="00EB23A9"/>
    <w:rsid w:val="00EE2B0A"/>
    <w:rsid w:val="00EF366E"/>
    <w:rsid w:val="00F21A2A"/>
    <w:rsid w:val="00F33D20"/>
    <w:rsid w:val="00F35FBA"/>
    <w:rsid w:val="00F4568C"/>
    <w:rsid w:val="00F5276C"/>
    <w:rsid w:val="00F73A16"/>
    <w:rsid w:val="00FB3132"/>
    <w:rsid w:val="00FC0ED2"/>
    <w:rsid w:val="00FC1C3F"/>
    <w:rsid w:val="00FE53DC"/>
    <w:rsid w:val="00FE66EF"/>
    <w:rsid w:val="00FF2717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371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F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6E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EF"/>
    <w:rPr>
      <w:rFonts w:ascii="Peterburg" w:eastAsia="Times New Roman" w:hAnsi="Peterburg" w:cs="Times New Roman"/>
      <w:b/>
      <w:szCs w:val="20"/>
      <w:lang w:eastAsia="ru-RU"/>
    </w:rPr>
  </w:style>
  <w:style w:type="paragraph" w:customStyle="1" w:styleId="a3">
    <w:name w:val="Знак"/>
    <w:basedOn w:val="a"/>
    <w:rsid w:val="00FE66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67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3146"/>
    <w:pPr>
      <w:ind w:left="720"/>
      <w:contextualSpacing/>
    </w:pPr>
  </w:style>
  <w:style w:type="paragraph" w:customStyle="1" w:styleId="ConsPlusTitle">
    <w:name w:val="ConsPlusTitle"/>
    <w:rsid w:val="00157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5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371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4F4E-3A27-484E-A190-EE9FCDF3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Архитектура2</dc:creator>
  <cp:lastModifiedBy>Ивановка</cp:lastModifiedBy>
  <cp:revision>3</cp:revision>
  <cp:lastPrinted>2020-04-28T04:47:00Z</cp:lastPrinted>
  <dcterms:created xsi:type="dcterms:W3CDTF">2020-05-12T04:09:00Z</dcterms:created>
  <dcterms:modified xsi:type="dcterms:W3CDTF">2020-07-09T11:43:00Z</dcterms:modified>
</cp:coreProperties>
</file>