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12" w:rsidRDefault="004D6712" w:rsidP="004D6712">
      <w:pPr>
        <w:jc w:val="center"/>
        <w:rPr>
          <w:rFonts w:ascii="Times New Roman" w:hAnsi="Times New Roman" w:cs="Times New Roman"/>
          <w:sz w:val="28"/>
          <w:szCs w:val="28"/>
        </w:rPr>
      </w:pPr>
      <w:r w:rsidRPr="004D6712">
        <w:rPr>
          <w:rFonts w:ascii="Times New Roman" w:hAnsi="Times New Roman" w:cs="Times New Roman"/>
          <w:sz w:val="28"/>
          <w:szCs w:val="28"/>
        </w:rPr>
        <w:t>Совет сельского поселения Чуюнчинский сельсовет муниципального района Давлекановский район Республики Башкортостан</w:t>
      </w:r>
    </w:p>
    <w:p w:rsidR="004D6712" w:rsidRPr="004D6712" w:rsidRDefault="004D6712" w:rsidP="0068432D">
      <w:pPr>
        <w:rPr>
          <w:rFonts w:ascii="Times New Roman" w:hAnsi="Times New Roman" w:cs="Times New Roman"/>
          <w:sz w:val="28"/>
          <w:szCs w:val="28"/>
        </w:rPr>
      </w:pPr>
    </w:p>
    <w:p w:rsidR="004D6712" w:rsidRPr="004D6712" w:rsidRDefault="004D6712" w:rsidP="004D6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712">
        <w:rPr>
          <w:rFonts w:ascii="Times New Roman" w:hAnsi="Times New Roman" w:cs="Times New Roman"/>
          <w:sz w:val="28"/>
          <w:szCs w:val="28"/>
        </w:rPr>
        <w:t>РЕШЕНИЕ</w:t>
      </w:r>
    </w:p>
    <w:p w:rsidR="004D6712" w:rsidRDefault="0072272B" w:rsidP="004D6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июня 2016 года №</w:t>
      </w:r>
      <w:r w:rsidR="00782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68432D" w:rsidRDefault="0068432D" w:rsidP="00782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72B" w:rsidRDefault="0072272B" w:rsidP="00722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руководствуясь ст.ст. 14, 48 Федерального закона от 06.10.2003 № 131-ФЗ «Об общих принципах организации местного самоуправления в РФ»,</w:t>
      </w:r>
    </w:p>
    <w:p w:rsidR="0072272B" w:rsidRDefault="0072272B" w:rsidP="0072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2272B" w:rsidRDefault="0072272B" w:rsidP="0072272B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изменения в п. 1 решения Совета сельского поселения Чуюнчинский сельсовет муниципального района Давлекановский район от 10 мая 2016 года № 19 «Об арендной плате за землю на 2016», слова «А также за земли, государственная собственность на которые не разграничена» исключить.</w:t>
      </w:r>
    </w:p>
    <w:p w:rsidR="0072272B" w:rsidRDefault="0072272B" w:rsidP="0072272B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изменения в Приложение № 1 к решению Совета сельского поселения Чуюнчинский сельсовет муниципального района Давлекановский район от 10 мая 2016 года № 19 «Об арендной плате за землю на 2016» в наименовании, а также в п.п. 1.1, 2.4 Приложения № 1 слова «А также за земли, государственная собственность которые не разграничена» исключить.</w:t>
      </w:r>
      <w:proofErr w:type="gramEnd"/>
    </w:p>
    <w:p w:rsidR="0072272B" w:rsidRDefault="0072272B" w:rsidP="0072272B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3.Приложение № 1 к решению Совета сельского поселения Чуюнчинский сельсовет муниципального района Давлекановский район от 10 мая 2016 года № 19 «Об арендной плате за землю на 2016» дополнить разделом 4 следующего содержания:</w:t>
      </w:r>
    </w:p>
    <w:p w:rsidR="0072272B" w:rsidRDefault="0072272B" w:rsidP="0072272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272B" w:rsidRDefault="0072272B" w:rsidP="0072272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УСЛОВИЯ ИЗМЕНЕНИЯ АРЕНДНОЙ ПЛАТЫ ЗА ЗЕМЛЮ</w:t>
      </w:r>
    </w:p>
    <w:p w:rsidR="0072272B" w:rsidRDefault="0072272B" w:rsidP="00722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72B" w:rsidRDefault="0072272B" w:rsidP="00722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Пересмотр размера арендной платы осуществляется арендодателем в одностороннем порядке по следующим основаниям:</w:t>
      </w:r>
    </w:p>
    <w:p w:rsidR="0072272B" w:rsidRDefault="0072272B" w:rsidP="00722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изменением кадастровой стоимости земельного участка;</w:t>
      </w:r>
    </w:p>
    <w:p w:rsidR="0072272B" w:rsidRDefault="0072272B" w:rsidP="00722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Федерации;</w:t>
      </w:r>
    </w:p>
    <w:p w:rsidR="0072272B" w:rsidRDefault="0072272B" w:rsidP="00722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нормативных правовых актов Российской Федерации, Республики Башкортостан или органов местного самоуправления, устанавливающих размеры арендной платы за землю, условия и порядок ее перечисления или исчисления.</w:t>
      </w:r>
    </w:p>
    <w:p w:rsidR="0072272B" w:rsidRDefault="0072272B" w:rsidP="00722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Изменение размера арендной платы не требует заключения дополнительного соглашения к договору аренды земельного участка в случаях, когда:</w:t>
      </w:r>
    </w:p>
    <w:p w:rsidR="0072272B" w:rsidRDefault="0072272B" w:rsidP="00722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выявлено нарушение установленного режима использования (целевого использования земельного участка, предусмотренного договором аренды земельного участка);</w:t>
      </w:r>
    </w:p>
    <w:p w:rsidR="0072272B" w:rsidRDefault="0072272B" w:rsidP="00722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произошло изменение законодательства в части изменения порядка расчета или исчисления размера арендной платы;</w:t>
      </w:r>
    </w:p>
    <w:p w:rsidR="0072272B" w:rsidRDefault="0072272B" w:rsidP="00722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произошло изменение кадастровой стоимости земельного участка.</w:t>
      </w:r>
    </w:p>
    <w:p w:rsidR="0072272B" w:rsidRDefault="0072272B" w:rsidP="00722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договором аренды земельного участка должно быть установлено,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Федерации, Республики Башкортостан и органов местного самоуправления, регулирующими исчисление размера арендной платы.</w:t>
      </w:r>
    </w:p>
    <w:p w:rsidR="0072272B" w:rsidRDefault="0072272B" w:rsidP="00722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Изменение годового размера арендной платы по договорам аренды земельных участков, заключенным в результате переоформления права постоянного (бессрочного) пользования земельными участками, возможно только в связи с изменением кадастровой стоимости соответствующего земельного участка.</w:t>
      </w:r>
    </w:p>
    <w:p w:rsidR="0072272B" w:rsidRDefault="0072272B" w:rsidP="00722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Внести изменения в Приложение № 2 к решению Совета сельского поселения Чуюнчинский сельсовет муниципального района Давлекановский район от </w:t>
      </w:r>
      <w:r w:rsidR="007829C4">
        <w:rPr>
          <w:rFonts w:ascii="Times New Roman" w:hAnsi="Times New Roman" w:cs="Times New Roman"/>
          <w:sz w:val="28"/>
          <w:szCs w:val="28"/>
        </w:rPr>
        <w:t xml:space="preserve">10 мая 2016 года № 19 </w:t>
      </w:r>
      <w:r>
        <w:rPr>
          <w:rFonts w:ascii="Times New Roman" w:hAnsi="Times New Roman" w:cs="Times New Roman"/>
          <w:sz w:val="28"/>
          <w:szCs w:val="28"/>
        </w:rPr>
        <w:t>«Об арендной плате за землю на 2016»:</w:t>
      </w:r>
    </w:p>
    <w:p w:rsidR="0072272B" w:rsidRDefault="0072272B" w:rsidP="00722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п.п. </w:t>
      </w:r>
      <w:r>
        <w:rPr>
          <w:rFonts w:ascii="Times New Roman" w:eastAsia="Times New Roman" w:hAnsi="Times New Roman" w:cs="Times New Roman"/>
          <w:sz w:val="28"/>
          <w:szCs w:val="28"/>
        </w:rPr>
        <w:t>11.2 Приложения № 2</w:t>
      </w:r>
      <w:r>
        <w:rPr>
          <w:rFonts w:ascii="Times New Roman" w:hAnsi="Times New Roman" w:cs="Times New Roman"/>
          <w:sz w:val="28"/>
          <w:szCs w:val="28"/>
        </w:rPr>
        <w:t xml:space="preserve"> ставку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арендной платы за земельные участки, предназначенные для размещения железнодорожных вокзалов и станций в пределах границ населенного пункта </w:t>
      </w:r>
      <w:r>
        <w:rPr>
          <w:rFonts w:ascii="Times New Roman" w:hAnsi="Times New Roman" w:cs="Times New Roman"/>
          <w:sz w:val="28"/>
          <w:szCs w:val="28"/>
        </w:rPr>
        <w:t>установить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размере 1,50 %</w:t>
      </w:r>
      <w:r>
        <w:rPr>
          <w:rFonts w:ascii="Times New Roman" w:hAnsi="Times New Roman" w:cs="Times New Roman"/>
          <w:sz w:val="28"/>
          <w:szCs w:val="28"/>
        </w:rPr>
        <w:t xml:space="preserve"> кадастровой стоимости земельного участка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272B" w:rsidRDefault="0072272B" w:rsidP="00722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-в п.п. </w:t>
      </w:r>
      <w:r>
        <w:rPr>
          <w:rFonts w:ascii="Times New Roman" w:eastAsia="Times New Roman" w:hAnsi="Times New Roman" w:cs="Times New Roman"/>
          <w:sz w:val="28"/>
          <w:szCs w:val="28"/>
        </w:rPr>
        <w:t>13.14 Приложения № 2 к решению С</w:t>
      </w:r>
      <w:r>
        <w:rPr>
          <w:rFonts w:ascii="Times New Roman" w:hAnsi="Times New Roman" w:cs="Times New Roman"/>
          <w:sz w:val="28"/>
          <w:szCs w:val="28"/>
        </w:rPr>
        <w:t>овета сельского поселения ставку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арендной платы за земельные участки, предназначенные для обеспечения общественного порядка в пределах границ населенного пункта, </w:t>
      </w:r>
      <w:r>
        <w:rPr>
          <w:rFonts w:ascii="Times New Roman" w:hAnsi="Times New Roman" w:cs="Times New Roman"/>
          <w:sz w:val="28"/>
          <w:szCs w:val="28"/>
        </w:rPr>
        <w:t>и таких земель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пределами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установить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1,50%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кадастровой стоимости земельного участка.</w:t>
      </w:r>
    </w:p>
    <w:p w:rsidR="0072272B" w:rsidRDefault="0072272B" w:rsidP="0072272B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Внести изменения в Приложение № 3 к решению Совета сельского поселения Чуюнчинский сельсовет муниципального района Давлекановский район от </w:t>
      </w:r>
      <w:r w:rsidR="007829C4">
        <w:rPr>
          <w:rFonts w:ascii="Times New Roman" w:hAnsi="Times New Roman" w:cs="Times New Roman"/>
          <w:sz w:val="28"/>
          <w:szCs w:val="28"/>
        </w:rPr>
        <w:t xml:space="preserve">10 мая 2016 года № 19 </w:t>
      </w:r>
      <w:r>
        <w:rPr>
          <w:rFonts w:ascii="Times New Roman" w:hAnsi="Times New Roman" w:cs="Times New Roman"/>
          <w:sz w:val="28"/>
          <w:szCs w:val="28"/>
        </w:rPr>
        <w:t>«Об арендной плате за землю на 2016» в наименовании слова «Рекомендуемые» исключить.</w:t>
      </w:r>
    </w:p>
    <w:p w:rsidR="0072272B" w:rsidRPr="007829C4" w:rsidRDefault="0072272B" w:rsidP="0072272B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7829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29C4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</w:t>
      </w:r>
      <w:r w:rsidR="007829C4" w:rsidRPr="007829C4">
        <w:rPr>
          <w:rFonts w:ascii="Times New Roman" w:hAnsi="Times New Roman" w:cs="Times New Roman"/>
          <w:sz w:val="28"/>
          <w:szCs w:val="28"/>
        </w:rPr>
        <w:t>по бюджету, налогам и вопросам муниципальной собственности (председатель  Лаврентьев В.В.</w:t>
      </w:r>
      <w:r w:rsidR="007829C4">
        <w:rPr>
          <w:rFonts w:ascii="Times New Roman" w:hAnsi="Times New Roman" w:cs="Times New Roman"/>
          <w:sz w:val="28"/>
          <w:szCs w:val="28"/>
        </w:rPr>
        <w:t>)</w:t>
      </w:r>
      <w:r w:rsidRPr="007829C4">
        <w:rPr>
          <w:rFonts w:ascii="Times New Roman" w:hAnsi="Times New Roman" w:cs="Times New Roman"/>
          <w:sz w:val="28"/>
          <w:szCs w:val="28"/>
        </w:rPr>
        <w:t>.</w:t>
      </w:r>
    </w:p>
    <w:p w:rsidR="0072272B" w:rsidRDefault="0072272B" w:rsidP="00722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C4">
        <w:rPr>
          <w:rFonts w:ascii="Times New Roman" w:hAnsi="Times New Roman" w:cs="Times New Roman"/>
          <w:sz w:val="28"/>
          <w:szCs w:val="28"/>
        </w:rPr>
        <w:t>7.Настоящее решение подлежит обнародованию в порядке, установленном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72B" w:rsidRDefault="0072272B" w:rsidP="00722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712" w:rsidRPr="004D6712" w:rsidRDefault="004D6712" w:rsidP="00BF5D3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D6712">
        <w:rPr>
          <w:b w:val="0"/>
          <w:sz w:val="28"/>
          <w:szCs w:val="28"/>
        </w:rPr>
        <w:t xml:space="preserve">Глава сельского поселения </w:t>
      </w:r>
    </w:p>
    <w:p w:rsidR="004D6712" w:rsidRPr="004D6712" w:rsidRDefault="004D6712" w:rsidP="00BF5D3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D6712">
        <w:rPr>
          <w:b w:val="0"/>
          <w:sz w:val="28"/>
          <w:szCs w:val="28"/>
        </w:rPr>
        <w:t>Чуюнчинский сельсовет</w:t>
      </w:r>
    </w:p>
    <w:p w:rsidR="004D6712" w:rsidRPr="004D6712" w:rsidRDefault="004D6712" w:rsidP="00BF5D3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D6712">
        <w:rPr>
          <w:b w:val="0"/>
          <w:sz w:val="28"/>
          <w:szCs w:val="28"/>
        </w:rPr>
        <w:t xml:space="preserve">муниципального района </w:t>
      </w:r>
    </w:p>
    <w:p w:rsidR="004D6712" w:rsidRDefault="004D6712" w:rsidP="00BF5D3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Давлекановский район</w:t>
      </w:r>
    </w:p>
    <w:p w:rsidR="007D70B6" w:rsidRPr="00BF5D3B" w:rsidRDefault="004D6712" w:rsidP="00BF5D3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Республики Башкортостан                                                       </w:t>
      </w:r>
      <w:proofErr w:type="spellStart"/>
      <w:r>
        <w:rPr>
          <w:b w:val="0"/>
          <w:sz w:val="28"/>
          <w:szCs w:val="28"/>
        </w:rPr>
        <w:t>Р.А.Сафарянов</w:t>
      </w:r>
      <w:proofErr w:type="spellEnd"/>
    </w:p>
    <w:sectPr w:rsidR="007D70B6" w:rsidRPr="00BF5D3B" w:rsidSect="002E384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94BA0"/>
    <w:rsid w:val="001334CE"/>
    <w:rsid w:val="001C480D"/>
    <w:rsid w:val="002E3847"/>
    <w:rsid w:val="00494BA0"/>
    <w:rsid w:val="004D6712"/>
    <w:rsid w:val="0068432D"/>
    <w:rsid w:val="00692B0D"/>
    <w:rsid w:val="0072272B"/>
    <w:rsid w:val="007308C9"/>
    <w:rsid w:val="007829C4"/>
    <w:rsid w:val="007D70B6"/>
    <w:rsid w:val="008B3ECB"/>
    <w:rsid w:val="00A62548"/>
    <w:rsid w:val="00AF5342"/>
    <w:rsid w:val="00BF5D3B"/>
    <w:rsid w:val="00CD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A0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4D6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6">
    <w:name w:val="blk6"/>
    <w:basedOn w:val="a0"/>
    <w:rsid w:val="00494BA0"/>
    <w:rPr>
      <w:vanish w:val="0"/>
      <w:webHidden w:val="0"/>
      <w:specVanish w:val="0"/>
    </w:rPr>
  </w:style>
  <w:style w:type="character" w:customStyle="1" w:styleId="10">
    <w:name w:val="Заголовок 1 Знак"/>
    <w:basedOn w:val="a0"/>
    <w:link w:val="1"/>
    <w:rsid w:val="004D67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D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4D6712"/>
    <w:rPr>
      <w:b/>
      <w:bCs/>
    </w:rPr>
  </w:style>
  <w:style w:type="paragraph" w:customStyle="1" w:styleId="ConsPlusNormal">
    <w:name w:val="ConsPlusNormal"/>
    <w:rsid w:val="00722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</dc:creator>
  <cp:keywords/>
  <dc:description/>
  <cp:lastModifiedBy>Uprava</cp:lastModifiedBy>
  <cp:revision>4</cp:revision>
  <cp:lastPrinted>2016-06-28T11:13:00Z</cp:lastPrinted>
  <dcterms:created xsi:type="dcterms:W3CDTF">2016-06-28T11:00:00Z</dcterms:created>
  <dcterms:modified xsi:type="dcterms:W3CDTF">2016-06-28T11:13:00Z</dcterms:modified>
</cp:coreProperties>
</file>