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05CDE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Ревизионной комиссии по отчету об исполнении </w:t>
      </w:r>
      <w:r w:rsidR="0034422C">
        <w:rPr>
          <w:rFonts w:ascii="Times New Roman" w:hAnsi="Times New Roman"/>
          <w:b/>
          <w:sz w:val="24"/>
          <w:szCs w:val="24"/>
        </w:rPr>
        <w:t xml:space="preserve">бюджета </w:t>
      </w:r>
      <w:r w:rsidR="00973F1C" w:rsidRPr="00973F1C">
        <w:rPr>
          <w:rFonts w:ascii="Times New Roman" w:hAnsi="Times New Roman"/>
          <w:b/>
          <w:sz w:val="24"/>
          <w:szCs w:val="24"/>
        </w:rPr>
        <w:t>сельского</w:t>
      </w:r>
      <w:r w:rsidRPr="00973F1C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 </w:t>
      </w:r>
      <w:r w:rsidR="002C3984">
        <w:rPr>
          <w:rFonts w:ascii="Times New Roman" w:hAnsi="Times New Roman"/>
          <w:b/>
          <w:sz w:val="24"/>
          <w:szCs w:val="24"/>
        </w:rPr>
        <w:t>Соколовский</w:t>
      </w:r>
      <w:r w:rsidR="00973F1C" w:rsidRPr="00973F1C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b/>
          <w:sz w:val="24"/>
          <w:szCs w:val="24"/>
        </w:rPr>
        <w:t xml:space="preserve">  муниципального района Давлекановский район </w:t>
      </w:r>
    </w:p>
    <w:p w:rsidR="00514D3F" w:rsidRPr="00973F1C" w:rsidRDefault="00300910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Башкортостан за 2021</w:t>
      </w:r>
      <w:r w:rsidR="00514D3F" w:rsidRPr="00973F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1E78B4">
        <w:rPr>
          <w:rFonts w:ascii="Times New Roman" w:hAnsi="Times New Roman"/>
          <w:sz w:val="24"/>
          <w:szCs w:val="24"/>
        </w:rPr>
        <w:t xml:space="preserve">        от «15» апреля</w:t>
      </w:r>
      <w:r w:rsidR="00300910">
        <w:rPr>
          <w:rFonts w:ascii="Times New Roman" w:hAnsi="Times New Roman"/>
          <w:sz w:val="24"/>
          <w:szCs w:val="24"/>
        </w:rPr>
        <w:t xml:space="preserve"> 2022</w:t>
      </w:r>
      <w:r w:rsidRPr="00973F1C">
        <w:rPr>
          <w:rFonts w:ascii="Times New Roman" w:hAnsi="Times New Roman"/>
          <w:sz w:val="24"/>
          <w:szCs w:val="24"/>
        </w:rPr>
        <w:t xml:space="preserve"> года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В соответствии со ст. 38 Федерального закона от 06.10.2003 № 131 «Об общих принципах организации местного самоуправления в Российской Федерации», ст. 264.4 Бюджетного кодекса Российской Федерации, ст. ст. 39, 41 Устава </w:t>
      </w:r>
      <w:r w:rsidR="00973F1C" w:rsidRPr="00973F1C">
        <w:rPr>
          <w:rFonts w:ascii="Times New Roman" w:hAnsi="Times New Roman"/>
          <w:sz w:val="24"/>
          <w:szCs w:val="24"/>
        </w:rPr>
        <w:t>сельского</w:t>
      </w:r>
      <w:r w:rsidR="00E104C1" w:rsidRPr="00973F1C">
        <w:rPr>
          <w:rFonts w:ascii="Times New Roman" w:hAnsi="Times New Roman"/>
          <w:sz w:val="24"/>
          <w:szCs w:val="24"/>
        </w:rPr>
        <w:t xml:space="preserve">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744602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E104C1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ст. 5</w:t>
      </w:r>
      <w:r w:rsidR="00E104C1" w:rsidRPr="00973F1C">
        <w:rPr>
          <w:rFonts w:ascii="Times New Roman" w:hAnsi="Times New Roman"/>
          <w:sz w:val="24"/>
          <w:szCs w:val="24"/>
        </w:rPr>
        <w:t>6</w:t>
      </w:r>
      <w:r w:rsidRPr="00973F1C">
        <w:rPr>
          <w:rFonts w:ascii="Times New Roman" w:hAnsi="Times New Roman"/>
          <w:sz w:val="24"/>
          <w:szCs w:val="24"/>
        </w:rPr>
        <w:t xml:space="preserve"> Положения о бюджетном процессе в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муниципального</w:t>
      </w:r>
      <w:r w:rsidRPr="00973F1C">
        <w:rPr>
          <w:rFonts w:ascii="Times New Roman" w:hAnsi="Times New Roman"/>
          <w:sz w:val="24"/>
          <w:szCs w:val="24"/>
        </w:rPr>
        <w:t xml:space="preserve"> район</w:t>
      </w:r>
      <w:r w:rsidR="002D69CB" w:rsidRPr="00973F1C">
        <w:rPr>
          <w:rFonts w:ascii="Times New Roman" w:hAnsi="Times New Roman"/>
          <w:sz w:val="24"/>
          <w:szCs w:val="24"/>
        </w:rPr>
        <w:t>а</w:t>
      </w:r>
      <w:r w:rsidRPr="00973F1C">
        <w:rPr>
          <w:rFonts w:ascii="Times New Roman" w:hAnsi="Times New Roman"/>
          <w:sz w:val="24"/>
          <w:szCs w:val="24"/>
        </w:rPr>
        <w:t xml:space="preserve"> Давлекановский район Республики Башкортостан, утвержденного решением Совета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от </w:t>
      </w:r>
      <w:r w:rsidR="00F73404">
        <w:rPr>
          <w:rFonts w:ascii="Times New Roman" w:hAnsi="Times New Roman"/>
          <w:sz w:val="24"/>
          <w:szCs w:val="24"/>
        </w:rPr>
        <w:t>2</w:t>
      </w:r>
      <w:r w:rsidR="002C3984">
        <w:rPr>
          <w:rFonts w:ascii="Times New Roman" w:hAnsi="Times New Roman"/>
          <w:sz w:val="24"/>
          <w:szCs w:val="24"/>
        </w:rPr>
        <w:t>7</w:t>
      </w:r>
      <w:r w:rsidR="00973F1C" w:rsidRPr="00973F1C">
        <w:rPr>
          <w:rFonts w:ascii="Times New Roman" w:hAnsi="Times New Roman"/>
          <w:sz w:val="24"/>
          <w:szCs w:val="24"/>
        </w:rPr>
        <w:t>.0</w:t>
      </w:r>
      <w:r w:rsidR="007E09E7">
        <w:rPr>
          <w:rFonts w:ascii="Times New Roman" w:hAnsi="Times New Roman"/>
          <w:sz w:val="24"/>
          <w:szCs w:val="24"/>
        </w:rPr>
        <w:t>3</w:t>
      </w:r>
      <w:r w:rsidR="002D69CB" w:rsidRPr="00973F1C">
        <w:rPr>
          <w:rFonts w:ascii="Times New Roman" w:hAnsi="Times New Roman"/>
          <w:sz w:val="24"/>
          <w:szCs w:val="24"/>
        </w:rPr>
        <w:t>.2014 №</w:t>
      </w:r>
      <w:r w:rsidR="004C31D6">
        <w:rPr>
          <w:rFonts w:ascii="Times New Roman" w:hAnsi="Times New Roman"/>
          <w:sz w:val="24"/>
          <w:szCs w:val="24"/>
        </w:rPr>
        <w:t xml:space="preserve"> </w:t>
      </w:r>
      <w:r w:rsidR="002C3984">
        <w:rPr>
          <w:rFonts w:ascii="Times New Roman" w:hAnsi="Times New Roman"/>
          <w:sz w:val="24"/>
          <w:szCs w:val="24"/>
        </w:rPr>
        <w:t>11</w:t>
      </w:r>
      <w:r w:rsidRPr="00973F1C">
        <w:rPr>
          <w:rFonts w:ascii="Times New Roman" w:hAnsi="Times New Roman"/>
          <w:sz w:val="24"/>
          <w:szCs w:val="24"/>
        </w:rPr>
        <w:t xml:space="preserve">, Ревизионная комиссия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рассмотрела представленный администрацией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отчет об 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</w:t>
      </w:r>
      <w:r w:rsidR="00300910">
        <w:rPr>
          <w:rFonts w:ascii="Times New Roman" w:hAnsi="Times New Roman"/>
          <w:sz w:val="24"/>
          <w:szCs w:val="24"/>
        </w:rPr>
        <w:t>Башкортостан за 2021</w:t>
      </w:r>
      <w:r w:rsidRPr="00973F1C">
        <w:rPr>
          <w:rFonts w:ascii="Times New Roman" w:hAnsi="Times New Roman"/>
          <w:sz w:val="24"/>
          <w:szCs w:val="24"/>
        </w:rPr>
        <w:t xml:space="preserve"> год.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подготовлен </w:t>
      </w:r>
      <w:r w:rsidR="002D69CB" w:rsidRPr="00973F1C">
        <w:rPr>
          <w:rFonts w:ascii="Times New Roman" w:hAnsi="Times New Roman"/>
          <w:sz w:val="24"/>
          <w:szCs w:val="24"/>
        </w:rPr>
        <w:t>МКУ централизованная бухгалтерия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на основе бюджетной отчетности главных администраторов бюджетных средств. В соответствии со ст. 264.4 Бюджетного кодекса Российской Федерации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Внешняя проверка годового отчета об исполнении местного бюджета осуществляется органом муниципального финансового контроля </w:t>
      </w:r>
      <w:r w:rsidR="00E104C1" w:rsidRPr="00973F1C">
        <w:rPr>
          <w:rFonts w:ascii="Times New Roman" w:hAnsi="Times New Roman"/>
          <w:sz w:val="24"/>
          <w:szCs w:val="24"/>
        </w:rPr>
        <w:t>–</w:t>
      </w:r>
      <w:r w:rsidRPr="00973F1C">
        <w:rPr>
          <w:rFonts w:ascii="Times New Roman" w:hAnsi="Times New Roman"/>
          <w:sz w:val="24"/>
          <w:szCs w:val="24"/>
        </w:rPr>
        <w:t xml:space="preserve"> Ревизионной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комиссией.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В соответствии с указанной статьей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Ревизионная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sz w:val="24"/>
          <w:szCs w:val="24"/>
        </w:rPr>
        <w:t xml:space="preserve"> 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300910"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 составлен на основании показателей форм бюджетной отчетности, представленных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получателями бюджетных средств,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 </w:t>
      </w:r>
    </w:p>
    <w:p w:rsidR="002D69CB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Основные характеристики отчета об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300910"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год: </w:t>
      </w:r>
    </w:p>
    <w:p w:rsidR="002C3984" w:rsidRPr="00CA7FCB" w:rsidRDefault="002C3984" w:rsidP="002C398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A7FC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Исполнение бюджета сельского поселения Соколовский сельсовет муниципального района Давлекановский район Республики Башкортостан по доходам.</w:t>
      </w:r>
    </w:p>
    <w:p w:rsidR="002C3984" w:rsidRPr="00CA7FCB" w:rsidRDefault="002C3984" w:rsidP="002C398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7FCB">
        <w:rPr>
          <w:rFonts w:ascii="Times New Roman" w:hAnsi="Times New Roman"/>
          <w:color w:val="000000"/>
          <w:sz w:val="22"/>
          <w:szCs w:val="22"/>
        </w:rPr>
        <w:t>Исполнение бюджета сельского поселения Соколовский сельсовет муниципального района Давлекановский район Республики Башкортостан</w:t>
      </w:r>
      <w:r w:rsidR="00300910">
        <w:rPr>
          <w:rFonts w:ascii="Times New Roman" w:hAnsi="Times New Roman"/>
          <w:color w:val="000000"/>
          <w:sz w:val="22"/>
          <w:szCs w:val="22"/>
        </w:rPr>
        <w:t xml:space="preserve"> по доходам составило 3 797 637,54 рублей или 110,45</w:t>
      </w:r>
      <w:r w:rsidRPr="00CA7FCB">
        <w:rPr>
          <w:rFonts w:ascii="Times New Roman" w:hAnsi="Times New Roman"/>
          <w:color w:val="000000"/>
          <w:sz w:val="22"/>
          <w:szCs w:val="22"/>
        </w:rPr>
        <w:t xml:space="preserve"> процента к годовому плану. </w:t>
      </w:r>
    </w:p>
    <w:p w:rsidR="002C3984" w:rsidRPr="00CA7FCB" w:rsidRDefault="002C3984" w:rsidP="002C398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7FCB">
        <w:rPr>
          <w:rFonts w:ascii="Times New Roman" w:hAnsi="Times New Roman"/>
          <w:color w:val="000000"/>
          <w:sz w:val="22"/>
          <w:szCs w:val="22"/>
        </w:rPr>
        <w:lastRenderedPageBreak/>
        <w:t xml:space="preserve">В структуре доходов бюджета сельского поселения Соколовский сельсовет муниципального района Давлекановский район Республики Башкортостан доля налоговых </w:t>
      </w:r>
      <w:r w:rsidR="00300910">
        <w:rPr>
          <w:rFonts w:ascii="Times New Roman" w:hAnsi="Times New Roman"/>
          <w:color w:val="000000"/>
          <w:sz w:val="22"/>
          <w:szCs w:val="22"/>
        </w:rPr>
        <w:t>и неналоговых доходов составило 40,79</w:t>
      </w:r>
      <w:r w:rsidRPr="00CA7FCB">
        <w:rPr>
          <w:rFonts w:ascii="Times New Roman" w:hAnsi="Times New Roman"/>
          <w:color w:val="000000"/>
          <w:sz w:val="22"/>
          <w:szCs w:val="22"/>
        </w:rPr>
        <w:t xml:space="preserve"> процента, б</w:t>
      </w:r>
      <w:r w:rsidR="00300910">
        <w:rPr>
          <w:rFonts w:ascii="Times New Roman" w:hAnsi="Times New Roman"/>
          <w:color w:val="000000"/>
          <w:sz w:val="22"/>
          <w:szCs w:val="22"/>
        </w:rPr>
        <w:t>езвозмездных перечислений – 59,21 процента</w:t>
      </w:r>
      <w:r w:rsidRPr="00CA7FCB">
        <w:rPr>
          <w:rFonts w:ascii="Times New Roman" w:hAnsi="Times New Roman"/>
          <w:color w:val="000000"/>
          <w:sz w:val="22"/>
          <w:szCs w:val="22"/>
        </w:rPr>
        <w:t>.</w:t>
      </w:r>
    </w:p>
    <w:p w:rsidR="002C3984" w:rsidRPr="00CA7FCB" w:rsidRDefault="002C3984" w:rsidP="002C398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A7FC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Исполнение бюджета сельского поселения Соколовский сельсовет муниципального района Давлекановский район Республики Башкортостан по расходам</w:t>
      </w:r>
      <w:r w:rsidRPr="00CA7FCB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</w:p>
    <w:p w:rsidR="002C3984" w:rsidRPr="00CA7FCB" w:rsidRDefault="002C3984" w:rsidP="002C398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7FCB">
        <w:rPr>
          <w:rFonts w:ascii="Times New Roman" w:hAnsi="Times New Roman"/>
          <w:color w:val="000000"/>
          <w:sz w:val="22"/>
          <w:szCs w:val="22"/>
        </w:rPr>
        <w:t>Расходы бюджета сельского поселения Соколовский сельсовет муниципального района Давлекановский район</w:t>
      </w:r>
      <w:r w:rsidR="00300910">
        <w:rPr>
          <w:rFonts w:ascii="Times New Roman" w:hAnsi="Times New Roman"/>
          <w:color w:val="000000"/>
          <w:sz w:val="22"/>
          <w:szCs w:val="22"/>
        </w:rPr>
        <w:t xml:space="preserve"> Республики Башкортостан за 2021 год исполнен в сумме 4 000 300,31</w:t>
      </w:r>
      <w:r w:rsidRPr="00CA7FCB">
        <w:rPr>
          <w:rFonts w:ascii="Times New Roman" w:hAnsi="Times New Roman"/>
          <w:color w:val="000000"/>
          <w:sz w:val="22"/>
          <w:szCs w:val="22"/>
        </w:rPr>
        <w:t xml:space="preserve"> рублей, что </w:t>
      </w:r>
      <w:r w:rsidR="00300910">
        <w:rPr>
          <w:rFonts w:ascii="Times New Roman" w:hAnsi="Times New Roman"/>
          <w:color w:val="000000"/>
          <w:sz w:val="22"/>
          <w:szCs w:val="22"/>
        </w:rPr>
        <w:t>составило 99,24</w:t>
      </w:r>
      <w:r w:rsidRPr="00CA7FCB">
        <w:rPr>
          <w:rFonts w:ascii="Times New Roman" w:hAnsi="Times New Roman"/>
          <w:color w:val="000000"/>
          <w:sz w:val="22"/>
          <w:szCs w:val="22"/>
        </w:rPr>
        <w:t xml:space="preserve"> процента к годовому плану.</w:t>
      </w:r>
    </w:p>
    <w:p w:rsidR="005076C5" w:rsidRPr="00CE2339" w:rsidRDefault="005076C5" w:rsidP="005076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>.</w:t>
      </w:r>
    </w:p>
    <w:p w:rsidR="00973F1C" w:rsidRPr="00973F1C" w:rsidRDefault="00973F1C" w:rsidP="00973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1E78B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="001E78B4" w:rsidRPr="001E78B4">
        <w:rPr>
          <w:rFonts w:ascii="Times New Roman" w:hAnsi="Times New Roman" w:hint="eastAsia"/>
          <w:color w:val="000000"/>
          <w:sz w:val="24"/>
          <w:szCs w:val="24"/>
        </w:rPr>
        <w:t>М</w:t>
      </w:r>
      <w:r w:rsidR="001E78B4" w:rsidRPr="001E78B4">
        <w:rPr>
          <w:rFonts w:ascii="Times New Roman" w:hAnsi="Times New Roman"/>
          <w:color w:val="000000"/>
          <w:sz w:val="24"/>
          <w:szCs w:val="24"/>
        </w:rPr>
        <w:t>.</w:t>
      </w:r>
      <w:r w:rsidR="001E78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78B4" w:rsidRPr="001E78B4">
        <w:rPr>
          <w:rFonts w:ascii="Times New Roman" w:hAnsi="Times New Roman" w:hint="eastAsia"/>
          <w:color w:val="000000"/>
          <w:sz w:val="24"/>
          <w:szCs w:val="24"/>
        </w:rPr>
        <w:t>М</w:t>
      </w:r>
      <w:r w:rsidR="001E78B4" w:rsidRPr="001E78B4">
        <w:rPr>
          <w:rFonts w:ascii="Times New Roman" w:hAnsi="Times New Roman"/>
          <w:color w:val="000000"/>
          <w:sz w:val="24"/>
          <w:szCs w:val="24"/>
        </w:rPr>
        <w:t>.</w:t>
      </w:r>
      <w:r w:rsidR="001E78B4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1E78B4" w:rsidRPr="001E78B4">
        <w:rPr>
          <w:rFonts w:ascii="Times New Roman" w:hAnsi="Times New Roman" w:hint="eastAsia"/>
          <w:color w:val="000000"/>
          <w:sz w:val="24"/>
          <w:szCs w:val="24"/>
        </w:rPr>
        <w:t>Шамсутдинов</w:t>
      </w:r>
    </w:p>
    <w:p w:rsidR="00514D3F" w:rsidRDefault="00514D3F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2D69CB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91"/>
    <w:rsid w:val="00015F19"/>
    <w:rsid w:val="00094639"/>
    <w:rsid w:val="000E4FA2"/>
    <w:rsid w:val="001E78B4"/>
    <w:rsid w:val="002227EE"/>
    <w:rsid w:val="00297A09"/>
    <w:rsid w:val="002C3984"/>
    <w:rsid w:val="002D69CB"/>
    <w:rsid w:val="00300910"/>
    <w:rsid w:val="00312467"/>
    <w:rsid w:val="00330AF2"/>
    <w:rsid w:val="0034422C"/>
    <w:rsid w:val="0041571E"/>
    <w:rsid w:val="004C31D6"/>
    <w:rsid w:val="004D244F"/>
    <w:rsid w:val="005076C5"/>
    <w:rsid w:val="00514D3F"/>
    <w:rsid w:val="00525C91"/>
    <w:rsid w:val="00584CAE"/>
    <w:rsid w:val="00690986"/>
    <w:rsid w:val="006B3815"/>
    <w:rsid w:val="00744602"/>
    <w:rsid w:val="007E09E7"/>
    <w:rsid w:val="008B049D"/>
    <w:rsid w:val="008C4A65"/>
    <w:rsid w:val="00960A37"/>
    <w:rsid w:val="00973F1C"/>
    <w:rsid w:val="00977894"/>
    <w:rsid w:val="00A07793"/>
    <w:rsid w:val="00A66734"/>
    <w:rsid w:val="00AC650E"/>
    <w:rsid w:val="00B13F91"/>
    <w:rsid w:val="00B4417C"/>
    <w:rsid w:val="00BA7061"/>
    <w:rsid w:val="00C012A2"/>
    <w:rsid w:val="00D30D30"/>
    <w:rsid w:val="00E104C1"/>
    <w:rsid w:val="00E450B2"/>
    <w:rsid w:val="00E843A2"/>
    <w:rsid w:val="00F05CDE"/>
    <w:rsid w:val="00F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302B"/>
  <w15:docId w15:val="{D796943F-D3E8-49A4-94EA-4E0539AD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0658-5B41-4246-9BF9-F0D9D613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Кагарманова Регина Анатольевна</cp:lastModifiedBy>
  <cp:revision>2</cp:revision>
  <dcterms:created xsi:type="dcterms:W3CDTF">2022-06-10T05:33:00Z</dcterms:created>
  <dcterms:modified xsi:type="dcterms:W3CDTF">2022-06-10T05:33:00Z</dcterms:modified>
</cp:coreProperties>
</file>