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BF7" w:rsidRDefault="007461D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</w:t>
      </w:r>
    </w:p>
    <w:p w:rsidR="00DD6BF7" w:rsidRPr="00513E84" w:rsidRDefault="00DD6BF7" w:rsidP="00DD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3"/>
      <w:bookmarkEnd w:id="1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D6BF7" w:rsidRPr="00513E84" w:rsidRDefault="00DD6BF7" w:rsidP="00DD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DD6BF7" w:rsidRPr="00513E84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D6BF7" w:rsidRPr="00513E84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6BF7" w:rsidRPr="00513E84" w:rsidRDefault="00DD6BF7" w:rsidP="00DD6BF7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DD6BF7" w:rsidRPr="00513E84" w:rsidRDefault="00DD6BF7" w:rsidP="00DD6BF7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от </w:t>
      </w:r>
      <w:r w:rsidR="007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DD6BF7" w:rsidRPr="00513E84" w:rsidRDefault="00DD6BF7" w:rsidP="00DD6B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  <w:t xml:space="preserve">      </w:t>
      </w:r>
      <w:r w:rsidRPr="00513E84"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  </w:t>
      </w:r>
      <w:r w:rsidRPr="00513E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</w:p>
    <w:p w:rsidR="00DD6BF7" w:rsidRPr="00DD6BF7" w:rsidRDefault="00DD6BF7" w:rsidP="00DD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учета бюджетных и денежных обязательств получателей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 бюджета 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DD6BF7" w:rsidRPr="00513E84" w:rsidRDefault="00DD6BF7" w:rsidP="00DD6BF7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219 Бюджетного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</w:t>
      </w:r>
      <w:hyperlink r:id="rId7" w:history="1">
        <w:r w:rsidR="003F2264"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F2264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="003F2264" w:rsidRPr="004A405D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3F22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F2264" w:rsidRPr="004A405D">
        <w:rPr>
          <w:rFonts w:ascii="Times New Roman" w:hAnsi="Times New Roman" w:cs="Times New Roman"/>
          <w:sz w:val="28"/>
          <w:szCs w:val="28"/>
        </w:rPr>
        <w:t>в Республи</w:t>
      </w:r>
      <w:r w:rsidR="003F2264">
        <w:rPr>
          <w:rFonts w:ascii="Times New Roman" w:hAnsi="Times New Roman" w:cs="Times New Roman"/>
          <w:sz w:val="28"/>
          <w:szCs w:val="28"/>
        </w:rPr>
        <w:t xml:space="preserve">ке Башкортостан»,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бюджетном процессе в </w:t>
      </w:r>
      <w:r w:rsidR="00304FA6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 Чуюнчинский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D6BF7" w:rsidRPr="003705C7" w:rsidRDefault="00DD6BF7" w:rsidP="00DD6B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учета бюджетных и денежных обязательств получателей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 бюджета 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 w:rsidR="00304FA6">
        <w:rPr>
          <w:rFonts w:ascii="Times New Roman" w:eastAsia="Calibri" w:hAnsi="Times New Roman" w:cs="Times New Roman"/>
          <w:sz w:val="28"/>
          <w:szCs w:val="28"/>
          <w:lang w:eastAsia="ru-RU"/>
        </w:rPr>
        <w:t>07.02.2013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304FA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D6BF7" w:rsidRPr="003705C7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Default="00DD6BF7" w:rsidP="00DD6B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Pr="00513E84" w:rsidRDefault="00DD6BF7" w:rsidP="00DD6B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D6BF7" w:rsidRPr="00513E84" w:rsidRDefault="000A529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Чуюнчинский</w:t>
      </w:r>
      <w:r w:rsidR="00DD6BF7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D6BF7"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 район</w:t>
      </w: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6BF7" w:rsidRPr="00513E84">
          <w:pgSz w:w="11906" w:h="16838"/>
          <w:pgMar w:top="851" w:right="849" w:bottom="992" w:left="1560" w:header="720" w:footer="720" w:gutter="0"/>
          <w:cols w:space="720"/>
        </w:sect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</w:t>
      </w:r>
      <w:r w:rsidR="000A5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F632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proofErr w:type="spellStart"/>
      <w:r w:rsidR="00F632FD">
        <w:rPr>
          <w:rFonts w:ascii="Times New Roman" w:eastAsia="Times New Roman" w:hAnsi="Times New Roman" w:cs="Times New Roman"/>
          <w:sz w:val="28"/>
          <w:szCs w:val="20"/>
          <w:lang w:eastAsia="ru-RU"/>
        </w:rPr>
        <w:t>С.Н.Никифоров</w:t>
      </w:r>
      <w:proofErr w:type="spellEnd"/>
    </w:p>
    <w:p w:rsidR="00DD6BF7" w:rsidRDefault="00DD6BF7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D6BF7" w:rsidRPr="00513E84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постановлению администрации 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Давлекановский район</w:t>
      </w:r>
    </w:p>
    <w:p w:rsidR="00DD6BF7" w:rsidRPr="00513E84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DD6BF7" w:rsidRPr="00513E84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46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bookmarkStart w:id="2" w:name="_GoBack"/>
      <w:bookmarkEnd w:id="2"/>
    </w:p>
    <w:p w:rsidR="00DD6BF7" w:rsidRPr="00DD6BF7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46A8B" w:rsidRPr="00DD6BF7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</w:t>
      </w:r>
    </w:p>
    <w:p w:rsidR="00E46A8B" w:rsidRPr="00DD6BF7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учета бюджетных и денежных обязательств получателей</w:t>
      </w:r>
    </w:p>
    <w:p w:rsidR="00E46A8B" w:rsidRPr="00DD6BF7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средств бюджета</w:t>
      </w:r>
      <w:r w:rsidR="00371BCC"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="00371BCC"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сельсовет муниципального района Давлекановский район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Республики Башкортостан</w:t>
      </w:r>
    </w:p>
    <w:p w:rsidR="00E46A8B" w:rsidRPr="00482AE7" w:rsidRDefault="00E46A8B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учета бюджетных и денежных обязательств получателей средств бюджета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(далее - Порядок) разработан на основании статьи 219 Бюджетного кодекса Российской Федерации и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Совета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бюджетном процессе в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 </w:t>
      </w:r>
      <w:r w:rsidR="00371BCC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устанавливает порядок учета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сельским поселением</w:t>
      </w:r>
      <w:r w:rsidR="00371BCC" w:rsidRP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proofErr w:type="gramEnd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(далее -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бюджетных обязательств получателей средств бюджета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учету бюджетные обязательства, принимаемые в соответствии с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Башкортостан, иными нормативными правовыми актами.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соответствующий лицевой счет получателя бюджетных средств).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средств бюджета</w:t>
      </w:r>
      <w:r w:rsidR="00371BCC" w:rsidRP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371BCC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- получатели бюджетных средств) и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E46A8B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BF7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BF7" w:rsidRPr="00482AE7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II. Порядок учета бюджетных и денежных обязательств</w:t>
      </w:r>
    </w:p>
    <w:p w:rsidR="00E46A8B" w:rsidRPr="00482AE7" w:rsidRDefault="00E46A8B" w:rsidP="000A5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средств бюджета</w:t>
      </w:r>
      <w:r w:rsidR="003B1CB8" w:rsidRP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</w:t>
      </w:r>
      <w:r w:rsidR="000A5297"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 </w:t>
      </w:r>
      <w:r w:rsidR="003B1CB8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482AE7" w:rsidRPr="00482AE7" w:rsidRDefault="00482AE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Основанием для постановки на учет бюджетных обязательств являются Сведения о принятом бюджетном обязательстве (далее - Сведения об обязательстве), оформленные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Порядку, представленные получателями бюджетных средств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бюджетное обязательство возникло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46A8B" w:rsidRPr="00482AE7" w:rsidRDefault="003B1CB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поставку товаров, выполнение работ, оказание услуг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нужд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 муниципальных нужд реестр контрактов (далее - соответственно государственный контракт, реестр контрактов);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пункта 2.2 настоящего Порядка;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о предоставлении из бюджета</w:t>
      </w:r>
      <w:r w:rsidR="003B1CB8" w:rsidRP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3B1CB8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межбюджетного трансферта в форме субсидии, субвенции, иного межбюджетного трансферта, имеющих целевое назначение, бюджетам муниципальных районов и городских округов (далее - соглашение на предоставление межбюджетных трансфертов);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субсидии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бюджетному или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статьей 80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 Республики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исполнительного документа (исполнительного листа, судебного приказа) (далее - исполнительный документ).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 представляются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шести рабочих дней со дня заключения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(договора, соглашения), на основании которого принято бюджетное обязательство (далее - документ-основание).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83"/>
      <w:bookmarkEnd w:id="3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 представляются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уполномоченного лица получателя бюджетных средств (далее - электронная копия документа-основания).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представления электронной копии документа-основания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документ-основание на бумажном носителе.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88"/>
      <w:bookmarkEnd w:id="4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</w:t>
      </w:r>
      <w:proofErr w:type="gramEnd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средств с физическим лицом, не являющимся индивидуальным предпринимателем, принимаются к учету на основании принятых к исполнению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для оплаты денежных обязательств, представленных получателями бюджетных средств в соответствии с утвержденным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санкционирования оплаты денежных обязательств получателей бюджетных средств и администраторов источников финансирования дефицита бюджета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 </w:t>
      </w:r>
      <w:r w:rsidR="003B1CB8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Порядок санкционирования), и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срок, установленный Порядком санкционирования для проверки указанных документов.</w:t>
      </w:r>
    </w:p>
    <w:p w:rsidR="00E46A8B" w:rsidRPr="00482AE7" w:rsidRDefault="003B1CB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учитывает бюджетное обязательство отдельно в сумме принятого денежного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учета бюджетных обязательств, установленный настоящим пунктом, применяется для учета бюджетных обязательств, связанных с: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социальными выплатами населению;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межбюджетных трансфертов (за исключением межбюджетных трансфертов, указанных в абзаце четвертом пункта 2.1 настоящего Порядка);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платежей, взносов, безвозмездных перечислений субъектам международного права;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обслуживанием (муниципального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)д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олга;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перечислением в доход бюджета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сумм возврата дебиторской задолженности прошлых лет;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выплатами по решениям налогового органа о взыскании налога, сбора, пеней и штрафов.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расчеты по которым осуществляются наличными деньгами.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Денежные обязательства принимаются к учету на основании принятых к исполнению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представленных для оплаты денежных обязательств получателями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оответствии с утвержденным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санкционирования.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13"/>
      <w:bookmarkEnd w:id="5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Сведения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наличие следующей информации: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</w:t>
      </w:r>
      <w:r w:rsidR="00EE6D60" w:rsidRP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632FD">
        <w:rPr>
          <w:rFonts w:ascii="Times New Roman" w:hAnsi="Times New Roman" w:cs="Times New Roman"/>
          <w:color w:val="000000" w:themeColor="text1"/>
          <w:sz w:val="28"/>
          <w:szCs w:val="28"/>
        </w:rPr>
        <w:t>Чуюнчинский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EE6D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главных администраторов и администраторов источников финансирования дефицита бюджета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EE6D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Сводный реестр);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кода получателя бюджетных средств по Сводному реестру;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номера соответствующего лицевого счета получателя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(далее - ИКЗ);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кода (кодов) классификации расходов бюджетов, по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которому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предмета принятого бюджетного обязательства по каждому коду классификации расходов бюджетов;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кода валюты по Общероссийскому классификатору валют (ОКВ), в которой принято бюджетное обязательство (далее - код валюты бюджетного обязательства);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после получения Сведений об обязательстве проверяет наличие в нем реквизитов, предусмотренных порядком заполнения, установленным пунктами 5.1 и </w:t>
      </w:r>
      <w:hyperlink w:anchor="Par35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Проверяемые реквизиты и показатели Сведений об обязательстве должны соответствовать следующим требованиям: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формирования документа в заголовочной части документа должна быть оформлена словесно-цифровым способом (например,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15 июня 2008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формирования документа в кодовой зоне заголовочной части документа должна быть оформлена в формате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день, месяц, год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(00.00.0000);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дата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E46A8B" w:rsidRPr="00482AE7" w:rsidRDefault="00DB481A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E46A8B"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наименование</w:t>
        </w:r>
      </w:hyperlink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бюджетных сре</w:t>
      </w:r>
      <w:proofErr w:type="gramStart"/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в з</w:t>
      </w:r>
      <w:proofErr w:type="gramEnd"/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аголовочной части Сведений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лицевого счета должен соответствовать номеру соответствующего лицевого счета получателя бюджетных средств, открытого в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главного распорядителя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в з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бюджете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632FD">
        <w:rPr>
          <w:rFonts w:ascii="Times New Roman" w:hAnsi="Times New Roman" w:cs="Times New Roman"/>
          <w:color w:val="000000" w:themeColor="text1"/>
          <w:sz w:val="28"/>
          <w:szCs w:val="28"/>
        </w:rPr>
        <w:t>Чуюнчинский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EE6D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заголовочной части должно указываться полное (сокращенное) наименование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</w:t>
      </w:r>
      <w:r w:rsidR="00F63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Чуюнчинский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в котором открыт соответствующий лицевой счет получателя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ИКЗ должен соответствовать ИКЗ,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указанному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утвержденном плане-графике закупок;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Сведениях об обязательстве коды классификации расходов бюджетов, по которым принято бюджетное обязательство, должны соответствовать Указаниям о порядке применения бюджетной классификации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в установленном порядке Министерством финансов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Положению об установлении, детализации и определении порядка применения бюджетной классификации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части, относящейся к бюджету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632FD">
        <w:rPr>
          <w:rFonts w:ascii="Times New Roman" w:hAnsi="Times New Roman" w:cs="Times New Roman"/>
          <w:color w:val="000000" w:themeColor="text1"/>
          <w:sz w:val="28"/>
          <w:szCs w:val="28"/>
        </w:rPr>
        <w:t>Чуюнчинский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Башкортостан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в установленном порядке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r w:rsidR="000A5297">
        <w:rPr>
          <w:rFonts w:ascii="Times New Roman" w:hAnsi="Times New Roman" w:cs="Times New Roman"/>
          <w:sz w:val="28"/>
          <w:szCs w:val="28"/>
        </w:rPr>
        <w:lastRenderedPageBreak/>
        <w:t>Чуюнчинский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Start"/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 в текущем финансовом году на момент представления Сведений об обязательстве (далее - действующие коды);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предмет бюджетного обязательства, указанный в Сведениях об обязательстве, должен соответствовать указанному по соответствующей строке коду видов расходов;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54"/>
      <w:bookmarkEnd w:id="6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2.5. При приеме от получателя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едений об обязательстве на бумажном носителе также проверяется: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формы представленных Сведений об обязательстве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представленных Сведениях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идентичность реквизитов и показателей, отраженных в Сведениях об обязательстве на бумажном носителе, реквизитам и показателям, содержащимся в Сведениях об обязательстве, представленных на машинном носителе.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Исправления в документе на бумажном носителе оговариваются надписью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исправлено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заверяются лицами, подписавшими документ, с указанием даты исправления.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2.5.1. </w:t>
      </w:r>
      <w:proofErr w:type="gramStart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наряду с проверкой, предусмотренной пунктами 2.3 - </w:t>
      </w:r>
      <w:hyperlink w:anchor="Par154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графах 1 - </w:t>
      </w:r>
      <w:hyperlink r:id="rId9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- 10 раздела 1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 раздела 2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контрагента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17, </w:t>
      </w:r>
      <w:hyperlink r:id="rId13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- 24 раздела 5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обязательства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об</w:t>
      </w:r>
      <w:proofErr w:type="gramEnd"/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обязательстве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графах 2, </w:t>
      </w:r>
      <w:hyperlink r:id="rId14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раздела 1</w:t>
        </w:r>
      </w:hyperlink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графе 4 раздела 5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обязательства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2.5.2.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осуществляет проверку соответствия информации, содержащейся в Сведениях об обязательстве, данным об объектах капитального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строительства, объектах недвижимости, мероприятиях (укрупненных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инвестиционных проектах), включенных в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доведенным в соответствии с Порядком составления и ведения сводной бюджетной росписи бюджета</w:t>
      </w:r>
      <w:r w:rsidR="00FF2D29" w:rsidRP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63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Чуюнчинский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и бюджетных росписей главных распорядителей средств бюджета</w:t>
      </w:r>
      <w:r w:rsidR="00FF2D29" w:rsidRP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63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Чуюнчинский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632FD">
        <w:rPr>
          <w:rFonts w:ascii="Times New Roman" w:hAnsi="Times New Roman" w:cs="Times New Roman"/>
          <w:color w:val="000000" w:themeColor="text1"/>
          <w:sz w:val="28"/>
          <w:szCs w:val="28"/>
        </w:rPr>
        <w:t>Чуюнчинский</w:t>
      </w:r>
      <w:proofErr w:type="gramEnd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gramStart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gramEnd"/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Давлекановский район Республики Башкортостан),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части: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получателя средств бюджета (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заказчика);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наименования объекта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уникального кода, присвоенного объекту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кодов классификации расходов бюджета в разрезе кодов объектов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72"/>
      <w:bookmarkEnd w:id="7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2.5.3. </w:t>
      </w:r>
      <w:proofErr w:type="gramStart"/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соответствия информации, содержащейся в Сведениях об обязательстве, сведениям о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контракте, размещенным в реестре контрактов, в части наименования получателя бюджетных средств (государственного заказчика), заключившего государственный контракт, а также информации, указанной в </w:t>
      </w:r>
      <w:hyperlink r:id="rId15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графах 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 раздела 1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 раздела 2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контрагента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6 раздела 4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обязательства, сформированного на основе контракта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2.6. Сведения об обязательстве, представленные получателем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дств в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проверке уполномоченным работником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после дня их представления.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Сведения об обязательстве не соответствуют требованиям, установленным пунктами 2.3 - </w:t>
      </w:r>
      <w:hyperlink w:anchor="Par17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двух рабочих дней после дня представления получателем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едений об обязательстве направляет Протокол с указанием причин возврата.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77"/>
      <w:bookmarkEnd w:id="8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При постановке на учет бюджетного обязательства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на </w:t>
      </w:r>
      <w:r w:rsidR="0039313F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бюджетного обязательства по соответствующим кодам бюджетной классификации сумме: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81"/>
      <w:bookmarkEnd w:id="9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получателем бюджетных средств бюджетного обязательства в иностранной валюте осуществляется проверка на </w:t>
      </w:r>
      <w:r w:rsidR="0039313F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сумме бюджетных данных суммы бюджетного обязательства, пересчитанной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бюджетное обязательство превышает неиспользованные доведенные бюджетные данные,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proofErr w:type="gramStart"/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данном превышении до получателя бюджетных средств и распорядителя (главного распорядителя)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Уведомления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 учета.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Уведомлений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 получателем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86"/>
      <w:bookmarkEnd w:id="10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положительном результате проверки соответствия Сведений об обязательстве требованиям, установленным пунктами 2.3 - </w:t>
      </w:r>
      <w:hyperlink w:anchor="Par17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пунктом 2.2 настоящего Порядка,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установленном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получателю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Учетный номер бюджетного обязательства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уникальным и не подлежит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изменению при изменении отдельных реквизитов бюджетного обязательства или его перерегистрации.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Учетный номер бюджетного обязательства имеет следующую структуру, состоящую из восемнадцати разрядов: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6"/>
        <w:gridCol w:w="1752"/>
        <w:gridCol w:w="380"/>
        <w:gridCol w:w="380"/>
        <w:gridCol w:w="380"/>
        <w:gridCol w:w="380"/>
        <w:gridCol w:w="380"/>
        <w:gridCol w:w="380"/>
        <w:gridCol w:w="380"/>
        <w:gridCol w:w="380"/>
        <w:gridCol w:w="527"/>
        <w:gridCol w:w="527"/>
        <w:gridCol w:w="527"/>
        <w:gridCol w:w="527"/>
        <w:gridCol w:w="452"/>
        <w:gridCol w:w="452"/>
        <w:gridCol w:w="452"/>
        <w:gridCol w:w="452"/>
        <w:gridCol w:w="452"/>
      </w:tblGrid>
      <w:tr w:rsidR="00482AE7" w:rsidRPr="00482AE7" w:rsidTr="00E46A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Номера разрядов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Вид бюджетного обязательства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Код по Сводному реестру получателя средств бюджета Республики Башкортостан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Год постановки на учет бюджетного обязательства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Порядковый номер бюджетного обязательства</w:t>
            </w:r>
          </w:p>
        </w:tc>
      </w:tr>
      <w:tr w:rsidR="00482AE7" w:rsidRPr="00482AE7" w:rsidTr="00E46A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18</w:t>
            </w:r>
          </w:p>
        </w:tc>
      </w:tr>
    </w:tbl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 разряд - вид бюджетного обязательства, который принимает следующие значения: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1 - бюджетные обязательства, поставленные на учет на основании государственных контрактов;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2 - бюджетные обязательства, поставленные на учет на основании договоров;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3 - бюджетные обязательства, поставленные на учет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2.2 настоящего Порядка;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4 - бюджетные обязательства, возникающие на основании исполнительных документов;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235"/>
      <w:bookmarkEnd w:id="11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Бюджетное обязательство, принятое получателем бюджетных средств в иностранной валюте, учитывается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постановки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238"/>
      <w:bookmarkEnd w:id="12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Бюджетные обязательства, поставленные на учет в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определенную дату, подлежащие исполнению в текущем финансовом году и в плановом периоде, отражаются в Журнале действующих в текущем финансовом году бюджетных обязательств (далее - Журнал действующих обязательств)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порядку учета.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240"/>
      <w:bookmarkEnd w:id="13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2.12. При внесении изменений в бюджетное обязательство по документам-основаниям получатель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едставляет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на внесение изменений в бюджетное обязательство (далее - Заявка на внесение изменений в обязательство), оформленное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E46A8B" w:rsidRPr="00482AE7" w:rsidRDefault="00E05DF1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после дня представления Заявки на внесение изменений в обязательство осуществляет ее проверку в порядке, аналогичном </w:t>
      </w:r>
      <w:proofErr w:type="gramStart"/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предусмотренному</w:t>
      </w:r>
      <w:proofErr w:type="gramEnd"/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пунктах 2.3 - </w:t>
      </w:r>
      <w:hyperlink w:anchor="Par172" w:history="1">
        <w:r w:rsidR="00E46A8B"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2.5.3</w:t>
        </w:r>
      </w:hyperlink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в Заявке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Заявки на внесение изменений в обязательство утвержденной форме, при наличии в Заявке на внесение изменений в обязательство на бумажном носителе несоответствующих исправлений,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двух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после представления Заявки на внесение изменений в обязательство получателем бюджетных средств: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возвращает получателю бюджетных средств представленную на бумажном носителе Заявку на внесение изменений в обязательство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Заявка на внесение изменений в обязательство представлялась в электронной форме.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250"/>
      <w:bookmarkEnd w:id="14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 При внесении получателем бюджетных средств изменений в бюджетное обязательство, учтенное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пунктом 2.2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настоящего Порядка, в Заявке на кассовый расход, оформленной в установленном порядке, получатель бюджетных средств указывает ранее присвоенный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бюджетного обязательства, подлежащего изменению.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251"/>
      <w:bookmarkEnd w:id="15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 При внесении изменений в бюджетное обязательство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на </w:t>
      </w:r>
      <w:r w:rsidR="0039313F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253"/>
      <w:bookmarkEnd w:id="16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валюту Российской Федерации по курсу Центрального банка Российской Федерации на день внесения изменений в бюджетное обязательство.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256"/>
      <w:bookmarkEnd w:id="17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 При положительном результате проверки Заявки на внесение изменений в соответствии с требованиями, установленными в пункте 2.12 настоящего Порядка,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вносит изменения в учтенное бюджетное обязательство получателя бюджетных средств, с отражением в Журнале действующих обязательств.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в связи с исполнением (расторжением) документа-основания получатель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едставляет 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на внесение изменений в обязательство.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представленной Заявки на внесение изменений в обязательство в соответствии с требованиями, установленными в пункте 2.12 настоящего Порядка.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Неисполненная часть бюджетного обязательства аннулируется без проведения проверки, установленной в пункте 2.15 настоящего Порядка.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267"/>
      <w:bookmarkEnd w:id="18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действующими, то перерегистрация бюджетного обязательства осуществляется по новым кодам бюджетной классификации.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Для перерегистрации бюджетного обязательства получатель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едставляет 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на перерегистрацию бюджетного обязательства (далее - Заявка на перерегистрацию обязательства), оформленную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 настоящему Порядку.</w:t>
      </w:r>
    </w:p>
    <w:p w:rsidR="00E46A8B" w:rsidRPr="00482AE7" w:rsidRDefault="00915AA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осуществляет проверку представленной Заявки на перерегистрацию обязательства в порядке, предусмотренном в пунктах 2.3 - 2.5.3 настоящего Порядка. Дополнительно проверяется соответствие учетного номера бюджетного обязательства, указанного в </w:t>
      </w:r>
      <w:hyperlink r:id="rId19" w:history="1">
        <w:r w:rsidR="00E46A8B"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Заявке</w:t>
        </w:r>
      </w:hyperlink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2.19. В случае отсутствия в Заявке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перерегистрацию обязательства утвержденной форме, при наличии в Заявке на перерегистрацию обязательства на бумажном носителе несоответствующих исправлений, </w:t>
      </w:r>
      <w:r w:rsidR="00107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двух рабочих дней после представления Заявки на перерегистрацию обязательства получателем бюджетных средств: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возвращает получателю бюджетных средств представленные на бумажном носителе Заявку на перерегистрацию обязательства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Заявки на перерегистрацию обязательства представлялись в электронной форме.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2.20. При положительном результате проверки в соответствии с требованиями, установленными пунктом 2.18 настоящего Порядка,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перерегистрацию бюджетного обязательства с отражением в Журнале действующих обязательств.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280"/>
      <w:bookmarkEnd w:id="19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2.21. Учет бюджетных обязательств в </w:t>
      </w:r>
      <w:r w:rsidR="00107F2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содержащих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обязательстве по документу-основанию, содержащему сведения, составляющие государственную тайну, направляются получателем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дств в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283"/>
      <w:bookmarkEnd w:id="20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 Учет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осуществляется в соответствии с настоящим Порядком с учетом следующих особенностей.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Сведениях об обязательстве указывается код по Сводному реестру получателя 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на учет данное бюджетное обязательство и направляет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 превышении бюджетным обязательством свободных остатков: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 участника бюджетного процесса, которому получатель бюджетных средств передал свои полномочия;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ar288"/>
      <w:bookmarkEnd w:id="21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2.23. Передача учтенных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обязатель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ств в св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язи с реорганизацией получателя бюджетных средств соответствующему получателю бюджетных средств осуществляется на основании Акта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обязательств), оформленного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Реорганизуемый получатель средств бюджета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представляет подписанный участвующими в реорганизации получателями средств бюджета</w:t>
      </w:r>
      <w:r w:rsidR="008768D4" w:rsidRP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Акт приемки-передачи бюджетных обязательств в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Реестр проверенных и принятых на учет бюджетных обязательств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III. Порядок учета бюджетных обязательств получателей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средств по исполнительным документам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Республики Башкортостан по исполнению исполнительного документа (далее - Информация).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3.2. В случае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либо</w:t>
      </w:r>
      <w:proofErr w:type="gramEnd"/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документе,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IV. Представление информации о бюджетных обязательствах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бюджетных средств, учтенных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Министерстве финансов Республики Башкортостан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Ежемесячно и по запросу главного распорядителя (получателя) бюджетных средств 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 Справку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принятых на учет бюджетных обязательств (далее - Справка об исполнении обязательств), оформленную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к настоящему Порядку учета.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Сведений об обязательстве.</w:t>
      </w:r>
    </w:p>
    <w:p w:rsidR="00E46A8B" w:rsidRPr="00482AE7" w:rsidRDefault="00180C35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Реестры принятых на учет бюджетных обязательств (далее - Реестр принятых на учет обязательств)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в разрезе кодов классификации расходов бюджетов</w:t>
      </w:r>
      <w:proofErr w:type="gramEnd"/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детализацией и группировкой необходимых показателей.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4.3. По запросу главного распорядителя (распорядителя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бюджетных средств 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 Реестр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запросе.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Ежемесячно по состоянию на 1-е число каждого месяца и в сроки, установленные для представления бюджетной отчетности по исполнению бюджета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A5297">
        <w:rPr>
          <w:rFonts w:ascii="Times New Roman" w:hAnsi="Times New Roman" w:cs="Times New Roman"/>
          <w:sz w:val="28"/>
          <w:szCs w:val="28"/>
        </w:rPr>
        <w:t>Чуюнчинский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="00C5186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Отчет об исполнении бюджетных обязательств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к настоящему Порядку учета, учтенных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По запросу в главного распорядителя (распорядителя) бюджетных средств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дополнение к Отчету об исполнении обязатель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ств Св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едения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4.5.1.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главного распорядителя (распорядителя) бюджетных средств обеспечивает представление Отчета об исполнении бюджетных обязательств, принятых в целях реализации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к настоящему Порядку (далее - Отчет об исполнении обязательств по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Терзаказу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об исполнении обязательств по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Терзаказу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Предоставление информации о бюджетных обязательствах, учтенных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содержащей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Справку о неисполненных в отчетном финансовом году бюджетных обязательствах по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контрактам на поставку товаров, выполнение работ, оказание услуг (далее - Справка о неисполненных обязател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ьствах по муниципальному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контракту)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к настоящему Порядку и направляет ее данному главному распорядителю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(получателю)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Справки о неисполненных обязательствах по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могут быть увеличены бюджетные ассигнования на оплату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 на поставку товаров, выполнение работ, оказание услуг.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V. Указания по заполнению документов,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Порядком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ar327"/>
      <w:bookmarkEnd w:id="22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заголовочной части формы документов указывается дата формирования документа, оформленная словесно-цифровым способом (например,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15 июня 2008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 отражением в кодовой зоне даты в формате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день, месяц, год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(00.00.0000);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заголовочной части форм документов предусматривают отражение по соответствующим строкам: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бюджетных средств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  <w:proofErr w:type="gramEnd"/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 бюджетных средств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 (распорядитель) бюджетных средств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бюджета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77B90">
        <w:rPr>
          <w:rFonts w:ascii="Times New Roman" w:hAnsi="Times New Roman" w:cs="Times New Roman"/>
          <w:sz w:val="28"/>
          <w:szCs w:val="28"/>
        </w:rPr>
        <w:t>Чуюнчинский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="00C5186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377B90">
        <w:rPr>
          <w:rFonts w:ascii="Times New Roman" w:hAnsi="Times New Roman" w:cs="Times New Roman"/>
          <w:sz w:val="28"/>
          <w:szCs w:val="28"/>
        </w:rPr>
        <w:t>Чуюнчинский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</w:t>
      </w:r>
      <w:r w:rsidR="00C5186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участника бюджетного процесса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содержательной (табличной) части формы документа показатели: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дату, отражаются в формате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день, месяц, год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(00.00.0000), например (20.08.2008);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отсутствии данных для заполнения по соответствующей строке раздела (подраздела) графы документа: для суммовых значений показателей проставляется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ноль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(0); для текстовых, словесно-цифровых показателей графы не заполняются.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сформированный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ar350"/>
      <w:bookmarkEnd w:id="23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5.2. Сведения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1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отражаются реквизиты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вид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номер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3 - дата заключения (принятия)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4 -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5 -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6 - сумма по документу-основанию в валюте бюджетного обязательства;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7 - код валюты бюджетного обязательства по ОКВ;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8 -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банка Российской Федерации, установленному для соответствующей иностранной валюты, на день составления Сведений об обязательстве;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9 -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 авансовый платеж в процентах от суммы обязательства графа 9 не заполняется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10 -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графе 10 указывается значение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ноль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разделах 2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контрагента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</w:t>
        </w:r>
      </w:hyperlink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для перечисления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отражаются реквизиты контрагента в соответствии с документом-основанием: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полное наименование юридического лица или фамилия, имя, отчество физического лица;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3 - код причины постановки на учет в налоговом органе (КПП) контрагента (при наличии);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графах 4, 5, 6 юридический адрес (место регистрации):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контрагента - юридического лица, соответственно по графам: наименование страны регистрации; код страны, в соответствии с Общероссийским классификатором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графы 7, 8 не заполняются;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когда бюджетное обязательство возникло из исполнительного документа, заполняется раздел 3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исполнительного документа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 отражением следующих показателей: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номера исполнительного документа;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даты выдачи исполнительного документа;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3 - наименования судебного органа, выдавшего исполнительный документ;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4 - суммы по исполнительному документу;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5, </w:t>
      </w:r>
      <w:hyperlink r:id="rId21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номер, дата Уведомления о поступлении исполнительного документа.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когда бюджетное обязательство возникло из заключенного получателем бюджетных средств государственного контракта, заполняется </w:t>
      </w:r>
      <w:hyperlink r:id="rId2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4</w:t>
        </w:r>
      </w:hyperlink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обязательства, сформированного на основе контракта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отражением следующих показателей: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графы 1 - </w:t>
      </w:r>
      <w:hyperlink r:id="rId23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заполняются;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6 - уникального номера реестровой записи, присвоенного уполномоченным на ведение реестра государственных контрактов органом (далее - уполномоченный орган).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Раздел 5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с отражением следующих показателей: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порядкового номера записи по строке;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кодов бюджетной классификации, по которым принимается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4 -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графах с 5 по 16 -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17 - общей суммы бюджетного обязательства на текущий финансовый год в валюте обязательства по каждому виду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18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</w:t>
      </w:r>
      <w:r w:rsidR="00570660" w:rsidRP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632FD">
        <w:rPr>
          <w:rFonts w:ascii="Times New Roman" w:hAnsi="Times New Roman" w:cs="Times New Roman"/>
          <w:color w:val="000000" w:themeColor="text1"/>
          <w:sz w:val="28"/>
          <w:szCs w:val="28"/>
        </w:rPr>
        <w:t>Чуюнчинский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="005706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Поселением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код цели).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принятии на учет бюджетного обязательства запол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>няется ответственным работником 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отражением учетного номера бюджетного обязательства, сформированного в соответствии с пунктом 2.8 настоящего Порядка учета и даты принятия бюджетного обязательства на учет в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24, 25 указываются соответственно наименование и код объекта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5.3. Формирование Заявки на внесение изменений в обязательство осуществляется получателем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в п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орядке, установленном </w:t>
      </w:r>
      <w:hyperlink w:anchor="Par35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учета с учетом следующих особенностей.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наименование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заголовочной части документа указывается дата его составления.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контракта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6 раздела 4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обязательства, сформированного на основе контракта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статус исполнения контракта: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завершен (исполнен)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 (расторгнут)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 отражением в графе 7 номера реестровой записи в реестре контрактов, присвоенного уполномоченным органом.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бюджетном обязательстве меняются суммовые показатели, то в Заявке на внесение изменений в обязательство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новые суммовые показатели и заполняются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графы в соответствующих разделах документа.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изменяются только реквизиты бюджетного обязательства, документа-основания, исполнительного документа, без изменения суммовых показателей, то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5.4. Формирование Заявки на перерегистрацию бюджетного обязательства осуществляется получателем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в п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орядке, установленном пунктом 5.2 настоящего Порядка учета с учетом следующих особенностей.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наименовании Заявки на перерегистрацию обязательства указывается учетный номер бюджетного обязательства, присвоенный при принятии на учет 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Заявке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5.5. Акт приемки-передачи принятых на учет бюджетных обязатель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Заголовочная часть Акта приемки-передачи бюджетных обязательств оформляется: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строке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бюджетного процесса, передающий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строке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бюджетного процесса, принимающий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строке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 для передачи обязательств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наименование, номер и дата документа, в соответствии с которым осуществляется реорганизация.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1.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по следующим показателям: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учетный номер бюджетного обязательства передаваемого реорганизуемым получателем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2, </w:t>
      </w:r>
      <w:hyperlink r:id="rId24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5, </w:t>
      </w:r>
      <w:hyperlink r:id="rId26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дата начала и дата окончания действия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7 - сумма бюджетного обязательства по документу-основанию.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Графа 7 раздела 1.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группирующей для показателей, отраженных в графе 4 раздела 2.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2.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по следующим показателям: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графе 2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3, </w:t>
      </w:r>
      <w:hyperlink r:id="rId27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Акт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10, </w:t>
      </w:r>
      <w:hyperlink r:id="rId28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соответственно наименование и код объекта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2023" w:rsidRPr="00482AE7" w:rsidRDefault="00172023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2023" w:rsidRPr="00482AE7" w:rsidSect="005530B2">
      <w:headerReference w:type="default" r:id="rId29"/>
      <w:pgSz w:w="11905" w:h="16838"/>
      <w:pgMar w:top="851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1A" w:rsidRDefault="00DB481A" w:rsidP="005530B2">
      <w:pPr>
        <w:spacing w:after="0" w:line="240" w:lineRule="auto"/>
      </w:pPr>
      <w:r>
        <w:separator/>
      </w:r>
    </w:p>
  </w:endnote>
  <w:endnote w:type="continuationSeparator" w:id="0">
    <w:p w:rsidR="00DB481A" w:rsidRDefault="00DB481A" w:rsidP="0055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1A" w:rsidRDefault="00DB481A" w:rsidP="005530B2">
      <w:pPr>
        <w:spacing w:after="0" w:line="240" w:lineRule="auto"/>
      </w:pPr>
      <w:r>
        <w:separator/>
      </w:r>
    </w:p>
  </w:footnote>
  <w:footnote w:type="continuationSeparator" w:id="0">
    <w:p w:rsidR="00DB481A" w:rsidRDefault="00DB481A" w:rsidP="0055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243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51869" w:rsidRDefault="00C51869">
        <w:pPr>
          <w:pStyle w:val="a3"/>
          <w:jc w:val="center"/>
        </w:pPr>
      </w:p>
      <w:p w:rsidR="00C51869" w:rsidRPr="005530B2" w:rsidRDefault="00C5186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530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30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530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2476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5530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51869" w:rsidRDefault="00C51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A8B"/>
    <w:rsid w:val="00036A62"/>
    <w:rsid w:val="0005693E"/>
    <w:rsid w:val="00066EA9"/>
    <w:rsid w:val="000A5297"/>
    <w:rsid w:val="000E1F42"/>
    <w:rsid w:val="00107F21"/>
    <w:rsid w:val="00153FD1"/>
    <w:rsid w:val="00172023"/>
    <w:rsid w:val="00180C35"/>
    <w:rsid w:val="00255AC7"/>
    <w:rsid w:val="002D5465"/>
    <w:rsid w:val="00304FA6"/>
    <w:rsid w:val="00371BCC"/>
    <w:rsid w:val="00377B90"/>
    <w:rsid w:val="0039313F"/>
    <w:rsid w:val="003B1CB8"/>
    <w:rsid w:val="003F2264"/>
    <w:rsid w:val="00482AE7"/>
    <w:rsid w:val="00485973"/>
    <w:rsid w:val="005530B2"/>
    <w:rsid w:val="00570660"/>
    <w:rsid w:val="00614A7E"/>
    <w:rsid w:val="00652476"/>
    <w:rsid w:val="00653667"/>
    <w:rsid w:val="007461D3"/>
    <w:rsid w:val="00822C9B"/>
    <w:rsid w:val="008768D4"/>
    <w:rsid w:val="00915AA8"/>
    <w:rsid w:val="00986A71"/>
    <w:rsid w:val="009E739F"/>
    <w:rsid w:val="00A91897"/>
    <w:rsid w:val="00C51869"/>
    <w:rsid w:val="00CC300A"/>
    <w:rsid w:val="00D3180D"/>
    <w:rsid w:val="00DB481A"/>
    <w:rsid w:val="00DD6BF7"/>
    <w:rsid w:val="00E05DF1"/>
    <w:rsid w:val="00E46A8B"/>
    <w:rsid w:val="00EA33DB"/>
    <w:rsid w:val="00EE6D60"/>
    <w:rsid w:val="00EF7A87"/>
    <w:rsid w:val="00F632FD"/>
    <w:rsid w:val="00FF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0B2"/>
  </w:style>
  <w:style w:type="paragraph" w:styleId="a5">
    <w:name w:val="footer"/>
    <w:basedOn w:val="a"/>
    <w:link w:val="a6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0B2"/>
  </w:style>
  <w:style w:type="paragraph" w:customStyle="1" w:styleId="ConsPlusTitle">
    <w:name w:val="ConsPlusTitle"/>
    <w:rsid w:val="00DD6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0B2"/>
  </w:style>
  <w:style w:type="paragraph" w:styleId="a5">
    <w:name w:val="footer"/>
    <w:basedOn w:val="a"/>
    <w:link w:val="a6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5BAB9AE1909E01800D13A45F1AEA4B872719F5E33ECCD1E34D12AB1C5B5298A4EB54k7rEE" TargetMode="External"/><Relationship Id="rId13" Type="http://schemas.openxmlformats.org/officeDocument/2006/relationships/hyperlink" Target="consultantplus://offline/ref=F3DFF1F2A3241D66E81B5BAB9AE1909E01800D13A45F1AEA4B872719F5E33ECCD1E34D12AB1C5B5298A6E05Ck7r1E" TargetMode="External"/><Relationship Id="rId18" Type="http://schemas.openxmlformats.org/officeDocument/2006/relationships/hyperlink" Target="consultantplus://offline/ref=F3DFF1F2A3241D66E81B5BAB9AE1909E01800D13A45F1AEA4B872719F5E33ECCD1E34D12AB1C5B5298A5E651k7rCE" TargetMode="External"/><Relationship Id="rId26" Type="http://schemas.openxmlformats.org/officeDocument/2006/relationships/hyperlink" Target="consultantplus://offline/ref=F3DFF1F2A3241D66E81B5BAB9AE1909E01800D13A45F1AEA4B872719F5E33ECCD1E34D12AB1C5B5298A6E256k7r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DFF1F2A3241D66E81B5BAB9AE1909E01800D13A45F1AEA4B872719F5E33ECCD1E34D12AB1C5B5298A6E056k7rDE" TargetMode="External"/><Relationship Id="rId7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2" Type="http://schemas.openxmlformats.org/officeDocument/2006/relationships/hyperlink" Target="consultantplus://offline/ref=F3DFF1F2A3241D66E81B5BAB9AE1909E01800D13A45F1AEA4B872719F5E33ECCD1E34D12AB1C5B5298A6E05Dk7rBE" TargetMode="External"/><Relationship Id="rId17" Type="http://schemas.openxmlformats.org/officeDocument/2006/relationships/hyperlink" Target="consultantplus://offline/ref=F3DFF1F2A3241D66E81B5BAB9AE1909E01800D13A45F1AEA4B872719F5E33ECCD1E34D12AB1C5B5298A5E657k7rCE" TargetMode="External"/><Relationship Id="rId25" Type="http://schemas.openxmlformats.org/officeDocument/2006/relationships/hyperlink" Target="consultantplus://offline/ref=F3DFF1F2A3241D66E81B5BAB9AE1909E01800D13A45F1AEA4B872719F5E33ECCD1E34D12AB1C5B5298A6E256k7r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DFF1F2A3241D66E81B5BAB9AE1909E01800D13A45F1AEA4B872719F5E33ECCD1E34D12AB1C5B5298A5E657k7rBE" TargetMode="External"/><Relationship Id="rId20" Type="http://schemas.openxmlformats.org/officeDocument/2006/relationships/hyperlink" Target="consultantplus://offline/ref=F3DFF1F2A3241D66E81B5BAB9AE1909E01800D13A45F1AEA4B872719F5E33ECCD1E34D12AB1C5B5298A6E35Ck7rCE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DFF1F2A3241D66E81B5BAB9AE1909E01800D13A45F1AEA4B872719F5E33ECCD1E34D12AB1C5B5298A6E35Dk7rAE" TargetMode="External"/><Relationship Id="rId24" Type="http://schemas.openxmlformats.org/officeDocument/2006/relationships/hyperlink" Target="consultantplus://offline/ref=F3DFF1F2A3241D66E81B5BAB9AE1909E01800D13A45F1AEA4B872719F5E33ECCD1E34D12AB1C5B5298A6E256k7rC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DFF1F2A3241D66E81B5BAB9AE1909E01800D13A45F1AEA4B872719F5E33ECCD1E34D12AB1C5B5298A5E657k7r8E" TargetMode="External"/><Relationship Id="rId23" Type="http://schemas.openxmlformats.org/officeDocument/2006/relationships/hyperlink" Target="consultantplus://offline/ref=F3DFF1F2A3241D66E81B5BAB9AE1909E01800D13A45F1AEA4B872719F5E33ECCD1E34D12AB1C5B5298A6E051k7rEE" TargetMode="External"/><Relationship Id="rId28" Type="http://schemas.openxmlformats.org/officeDocument/2006/relationships/hyperlink" Target="consultantplus://offline/ref=F3DFF1F2A3241D66E81B5BAB9AE1909E01800D13A45F1AEA4B872719F5E33ECCD1E34D12AB1C5B5298A6E253k7rEE" TargetMode="External"/><Relationship Id="rId10" Type="http://schemas.openxmlformats.org/officeDocument/2006/relationships/hyperlink" Target="consultantplus://offline/ref=F3DFF1F2A3241D66E81B5BAB9AE1909E01800D13A45F1AEA4B872719F5E33ECCD1E34D12AB1C5B5298A6E353k7rFE" TargetMode="External"/><Relationship Id="rId19" Type="http://schemas.openxmlformats.org/officeDocument/2006/relationships/hyperlink" Target="consultantplus://offline/ref=F3DFF1F2A3241D66E81B5BAB9AE1909E01800D13A45F1AEA4B872719F5E33ECCD1E34D12AB1C5B5298A4E651k7r8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FF1F2A3241D66E81B5BAB9AE1909E01800D13A45F1AEA4B872719F5E33ECCD1E34D12AB1C5B5298A6E353k7rAE" TargetMode="External"/><Relationship Id="rId14" Type="http://schemas.openxmlformats.org/officeDocument/2006/relationships/hyperlink" Target="consultantplus://offline/ref=F3DFF1F2A3241D66E81B5BAB9AE1909E01800D13A45F1AEA4B872719F5E33ECCD1E34D12AB1C5B5298A5E657k7rBE" TargetMode="External"/><Relationship Id="rId22" Type="http://schemas.openxmlformats.org/officeDocument/2006/relationships/hyperlink" Target="consultantplus://offline/ref=F3DFF1F2A3241D66E81B5BAB9AE1909E01800D13A45F1AEA4B872719F5E33ECCD1E34D12AB1C5B5298A6E056k7rCE" TargetMode="External"/><Relationship Id="rId27" Type="http://schemas.openxmlformats.org/officeDocument/2006/relationships/hyperlink" Target="consultantplus://offline/ref=F3DFF1F2A3241D66E81B5BAB9AE1909E01800D13A45F1AEA4B872719F5E33ECCD1E34D12AB1C5B5298A6E253k7r9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9068</Words>
  <Characters>51692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Пользователь Windows</cp:lastModifiedBy>
  <cp:revision>26</cp:revision>
  <cp:lastPrinted>2019-09-17T04:59:00Z</cp:lastPrinted>
  <dcterms:created xsi:type="dcterms:W3CDTF">2018-08-10T04:43:00Z</dcterms:created>
  <dcterms:modified xsi:type="dcterms:W3CDTF">2019-12-31T10:30:00Z</dcterms:modified>
</cp:coreProperties>
</file>