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C5" w:rsidRDefault="00972FC5" w:rsidP="00972FC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</w:t>
      </w:r>
    </w:p>
    <w:p w:rsidR="00972FC5" w:rsidRPr="007C54A0" w:rsidRDefault="00972FC5" w:rsidP="00972FC5">
      <w:pPr>
        <w:jc w:val="right"/>
        <w:rPr>
          <w:rFonts w:ascii="Times New Roman" w:hAnsi="Times New Roman"/>
          <w:szCs w:val="28"/>
        </w:rPr>
      </w:pPr>
    </w:p>
    <w:p w:rsidR="00972FC5" w:rsidRPr="00F41E30" w:rsidRDefault="00972FC5" w:rsidP="00972FC5">
      <w:pPr>
        <w:jc w:val="center"/>
        <w:rPr>
          <w:rFonts w:ascii="Times New Roman" w:hAnsi="Times New Roman"/>
          <w:caps/>
          <w:szCs w:val="28"/>
        </w:rPr>
      </w:pPr>
      <w:r w:rsidRPr="00F41E30">
        <w:rPr>
          <w:rFonts w:ascii="Times New Roman" w:hAnsi="Times New Roman"/>
          <w:caps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</w:p>
    <w:p w:rsidR="00972FC5" w:rsidRPr="007C54A0" w:rsidRDefault="00972FC5" w:rsidP="00972FC5">
      <w:pPr>
        <w:jc w:val="center"/>
        <w:rPr>
          <w:rFonts w:ascii="Times New Roman" w:hAnsi="Times New Roman"/>
          <w:szCs w:val="28"/>
        </w:rPr>
      </w:pP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972FC5" w:rsidRDefault="00972FC5" w:rsidP="00972FC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13 апреля 2013 года №22/1</w:t>
      </w:r>
    </w:p>
    <w:p w:rsidR="00972FC5" w:rsidRDefault="00972FC5" w:rsidP="00972FC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на должность руководителя муниципального учреждения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и руководителем муниципального учреждения</w:t>
      </w:r>
      <w:r w:rsidRPr="001A1F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 и соблюдения ограничений лицами, замещающими муниципальные должности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</w:t>
      </w:r>
      <w:proofErr w:type="gramEnd"/>
    </w:p>
    <w:p w:rsidR="00972FC5" w:rsidRDefault="00972FC5" w:rsidP="00972FC5">
      <w:pPr>
        <w:ind w:firstLine="56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Во исполнение Федерального закона от </w:t>
      </w:r>
      <w:r>
        <w:t>25 декабря 2008 года № 273-ФЗ</w:t>
      </w:r>
      <w:r w:rsidRPr="00E16A0B">
        <w:rPr>
          <w:rFonts w:ascii="Calibri" w:hAnsi="Calibri"/>
        </w:rPr>
        <w:t xml:space="preserve"> </w:t>
      </w:r>
      <w:r>
        <w:rPr>
          <w:rFonts w:ascii="Times New Roman" w:hAnsi="Times New Roman"/>
          <w:szCs w:val="28"/>
        </w:rPr>
        <w:t>«О противодействии коррупции»</w:t>
      </w:r>
      <w:r w:rsidRPr="00944671">
        <w:rPr>
          <w:rFonts w:ascii="Calibri" w:hAnsi="Calibri"/>
        </w:rPr>
        <w:t xml:space="preserve">, </w:t>
      </w:r>
      <w:r>
        <w:rPr>
          <w:rFonts w:ascii="Times New Roman" w:hAnsi="Times New Roman"/>
        </w:rPr>
        <w:t xml:space="preserve">Указа Президента Республики Башкортостан от 22 марта 2011 года № УП-119,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ю:</w:t>
      </w:r>
    </w:p>
    <w:p w:rsidR="00972FC5" w:rsidRDefault="00972FC5" w:rsidP="00972FC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proofErr w:type="gramStart"/>
      <w:r>
        <w:rPr>
          <w:rFonts w:ascii="Times New Roman" w:hAnsi="Times New Roman"/>
          <w:szCs w:val="28"/>
        </w:rPr>
        <w:t>1.</w:t>
      </w:r>
      <w:r w:rsidRPr="00CE0319">
        <w:rPr>
          <w:rFonts w:ascii="Times New Roman" w:hAnsi="Times New Roman"/>
          <w:szCs w:val="28"/>
        </w:rPr>
        <w:t>Утвердить</w:t>
      </w:r>
      <w:r>
        <w:rPr>
          <w:rFonts w:ascii="Times New Roman" w:hAnsi="Times New Roman"/>
          <w:szCs w:val="28"/>
        </w:rPr>
        <w:t xml:space="preserve"> Положение о проверке достоверности и полноты сведений, представляемых гражданами, претендующими на замещение претендующими на замещение на должность руководителя муниципального учреждения сельского поселения 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и  руководителем муниципального учреждения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и соблюдения ограничений лицами, замещающими муниципальные должности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972FC5" w:rsidRDefault="00972FC5" w:rsidP="00972FC5">
      <w:pPr>
        <w:pStyle w:val="TimesNewRoman"/>
        <w:ind w:left="567" w:firstLine="0"/>
      </w:pPr>
      <w:r>
        <w:t xml:space="preserve">2.Настоящее постановление </w:t>
      </w:r>
      <w:r w:rsidRPr="00CE641A">
        <w:t>подлежит обнаро</w:t>
      </w:r>
      <w:r>
        <w:t>дованию в установленном порядке.</w:t>
      </w:r>
    </w:p>
    <w:p w:rsidR="00972FC5" w:rsidRDefault="00972FC5" w:rsidP="00972FC5">
      <w:pPr>
        <w:pStyle w:val="TimesNewRoman"/>
        <w:ind w:left="927" w:firstLine="0"/>
      </w:pPr>
    </w:p>
    <w:p w:rsidR="00972FC5" w:rsidRPr="007C54A0" w:rsidRDefault="00972FC5" w:rsidP="00972FC5">
      <w:pPr>
        <w:ind w:left="92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И.Н.Сафин</w:t>
      </w:r>
      <w:proofErr w:type="spellEnd"/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972FC5" w:rsidRDefault="00972FC5" w:rsidP="00972FC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972FC5" w:rsidRDefault="00972FC5" w:rsidP="00972F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cs="Times New Roman" w:hint="eastAsia"/>
          <w:b w:val="0"/>
          <w:sz w:val="28"/>
          <w:szCs w:val="28"/>
        </w:rPr>
        <w:t>Кидрячевский</w:t>
      </w:r>
      <w:proofErr w:type="spellEnd"/>
      <w:r w:rsidRPr="00F41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972FC5" w:rsidRDefault="00972FC5" w:rsidP="00972F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972FC5" w:rsidRDefault="00972FC5" w:rsidP="00972F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972FC5" w:rsidRDefault="00972FC5" w:rsidP="00972F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13.04. 2013  г.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22/1 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72FC5" w:rsidRPr="009661AC" w:rsidRDefault="00972FC5" w:rsidP="00972F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</w:p>
    <w:p w:rsidR="00972FC5" w:rsidRDefault="00972FC5" w:rsidP="00972FC5">
      <w:pPr>
        <w:rPr>
          <w:rFonts w:ascii="Times New Roman" w:hAnsi="Times New Roman"/>
          <w:b/>
          <w:szCs w:val="28"/>
        </w:rPr>
      </w:pP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Положение</w:t>
      </w: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на должность руководителя муниципального учреждения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и руководителем муниципального учреждения</w:t>
      </w:r>
      <w:r w:rsidRPr="001A1F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</w:t>
      </w: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 соблюдения ограничений лицами, замещающими муниципальные должности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972FC5" w:rsidRDefault="00972FC5" w:rsidP="00972FC5">
      <w:pPr>
        <w:jc w:val="center"/>
        <w:rPr>
          <w:rFonts w:ascii="Times New Roman" w:hAnsi="Times New Roman"/>
          <w:szCs w:val="28"/>
        </w:rPr>
      </w:pPr>
    </w:p>
    <w:p w:rsidR="00972FC5" w:rsidRDefault="00972FC5" w:rsidP="00972FC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Настоящим Положением определяется порядок осуществления проверки: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Республики Башкортостан от 4 марта 2013 года № УП-39</w:t>
      </w:r>
    </w:p>
    <w:p w:rsidR="00972FC5" w:rsidRDefault="00972FC5" w:rsidP="00972FC5">
      <w:pPr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гражданами, претендующими на замещение на должность руководителя муниципального учреждения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на отчетную дату  и руководителем муниципального учреждения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(далее – лица, замещающие муниципальные должности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Башкортостан), по состоянию на конец отчетного периода;</w:t>
      </w:r>
      <w:proofErr w:type="gramEnd"/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достоверности и полноты сведений, представляемых гражданами при назначении на должность руководителя муниципального учреждения сельского поселения 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в соответствии с нормативными правовыми актами Российской Федерации (далее -  сведения, представляемыми гражданами в соответствии с нормативными правовыми актами Российской Федерации);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в) соблюдения лицами, замещающие муниципальные должности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ограничений и запретов, требований о предотвращения или урегулировании конфликта интересов, исполнения ими должностных обязанностей, установленных федеральными конституционными законами, федеральными законами, Законом Республики Башкортостан «О государственных должностях Республики Башкортостан» и </w:t>
      </w:r>
      <w:r>
        <w:rPr>
          <w:rFonts w:ascii="Times New Roman" w:hAnsi="Times New Roman"/>
          <w:szCs w:val="28"/>
        </w:rPr>
        <w:lastRenderedPageBreak/>
        <w:t>другими законами Республики Башкортостан (далее - установленные ограничения).</w:t>
      </w:r>
      <w:proofErr w:type="gramEnd"/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Проверка осуществляется управляющим делами администрации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(далее - управляющий делами администрации) по решению главы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принимается отдельно в отношении каждого гражданина или лица, замещающего муниципальные должности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и оформляется в письменной форме.</w:t>
      </w:r>
    </w:p>
    <w:p w:rsidR="00972FC5" w:rsidRDefault="00972FC5" w:rsidP="00972FC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Основанием для осуществления проверки, </w:t>
      </w:r>
      <w:proofErr w:type="gramStart"/>
      <w:r>
        <w:rPr>
          <w:rFonts w:ascii="Times New Roman" w:hAnsi="Times New Roman"/>
          <w:szCs w:val="28"/>
        </w:rPr>
        <w:t>предусмотренный</w:t>
      </w:r>
      <w:proofErr w:type="gramEnd"/>
      <w:r>
        <w:rPr>
          <w:rFonts w:ascii="Times New Roman" w:hAnsi="Times New Roman"/>
          <w:szCs w:val="28"/>
        </w:rPr>
        <w:t xml:space="preserve">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работниками кадровых служб муниципальных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республиканскими средствами массовой информации.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Информация анонимного характера не может служить основанием для проверки.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При осуществлении проверки управляющий делами администрации: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по согласованию с главой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проводить собеседование  с гражданином или лицом, замещающим муниципальную должность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изучать представленные гражданином или лицом, замещающим муниципальную должность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получать от гражданина или лица, замещающего муниципальную должность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 xml:space="preserve">г) направлять в установленном порядке запрос в прокуратуру </w:t>
      </w:r>
      <w:proofErr w:type="spellStart"/>
      <w:r>
        <w:rPr>
          <w:rFonts w:ascii="Times New Roman" w:hAnsi="Times New Roman"/>
          <w:szCs w:val="28"/>
        </w:rPr>
        <w:t>Давлекановского</w:t>
      </w:r>
      <w:proofErr w:type="spellEnd"/>
      <w:r>
        <w:rPr>
          <w:rFonts w:ascii="Times New Roman" w:hAnsi="Times New Roman"/>
          <w:szCs w:val="28"/>
        </w:rPr>
        <w:t xml:space="preserve"> района Республики Башкортостан, иные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его супруги (супруга) и несовершеннолетних детей;</w:t>
      </w:r>
      <w:proofErr w:type="gramEnd"/>
      <w:r>
        <w:rPr>
          <w:rFonts w:ascii="Times New Roman" w:hAnsi="Times New Roman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установленных ограничений;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наводить справки у физических лиц и получать от них информацию с их согласия;</w:t>
      </w:r>
    </w:p>
    <w:p w:rsidR="00972FC5" w:rsidRPr="00DC45A6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е) осуществлять анализ сведений, представленных гражданином или лицом, замещающим муниципальную должность 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</w:t>
      </w:r>
      <w:r>
        <w:rPr>
          <w:szCs w:val="28"/>
        </w:rPr>
        <w:t xml:space="preserve">в соответствии с законодательством Российской Федерации о противодействии коррупции. 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7. В запросе, предусмотренном подпунктом «г» пункта 6 настоящего Положения, указываются: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а) фамилия, имя, отечество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б) нормативный правовой акт, на основании которого направляется запрос;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</w:t>
      </w:r>
      <w:proofErr w:type="gramEnd"/>
      <w:r>
        <w:rPr>
          <w:szCs w:val="28"/>
        </w:rPr>
        <w:t xml:space="preserve"> актами Российской Федерации, полнота и достоверность которых проверяются, либо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в отношении которого имеются сведения о несоблюдении им установленных ограничений;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г) содержание и объем сведений, подлежащих проверке;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д) срок предоставления запрашиваемых сведений;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е) фамилия, инициалы и номер телефона муниципального служащего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подготовившего запрос;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ж) другие необходимые сведения.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lastRenderedPageBreak/>
        <w:tab/>
        <w:t>8.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лица, направляющего запрос.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9. Кадровая служба обеспечивает: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а) уведомление в письменной форме гражданина или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о начале в отношении него проверки – в течени</w:t>
      </w:r>
      <w:r w:rsidRPr="00E16A0B">
        <w:rPr>
          <w:rFonts w:ascii="Calibri" w:hAnsi="Calibri"/>
          <w:szCs w:val="28"/>
        </w:rPr>
        <w:t>е</w:t>
      </w:r>
      <w:r>
        <w:rPr>
          <w:szCs w:val="28"/>
        </w:rPr>
        <w:t xml:space="preserve"> двух рабочих дней со дня получения соответствующего решения;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б) проведение в случае обращения гражданина или лица, замещающего муниципальную должность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семи рабочих дней со дня получения обращения гражданина или лица, замещающего муниципальную должность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а при наличии уважительной причины – в срок, согласованный с гражданином или лицом, замещающим муниципальную должность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10. По окончании проверки </w:t>
      </w:r>
      <w:r w:rsidRPr="00E16A0B">
        <w:rPr>
          <w:rFonts w:ascii="Times New Roman" w:hAnsi="Times New Roman"/>
          <w:szCs w:val="28"/>
        </w:rPr>
        <w:t>управляющий делами администрации</w:t>
      </w:r>
      <w:r>
        <w:rPr>
          <w:szCs w:val="28"/>
        </w:rPr>
        <w:t xml:space="preserve"> обязан ознакомить гражданина или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с результатами проверки с соблюдением законодательства Российской Федерации о государственной тайне.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11. Гражданин или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вправе: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а) давать пояснения в письменной форме: в ходе проверки; по вопросам, указанным подпункте «б» пункта 9 настоящего Положения; по результатам проверки;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б) представлять дополнительные материалы и давать по ним пояснения в письменной форме;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9 настоящего Положения.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12. Пояснения, указанные в пункте 11 настоящего Положения, приобщаются к материалам проверки.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13. На период проведения проверки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может быть отстранено от замещаемой должности на срок, не превышающий 60 дней со дня </w:t>
      </w:r>
      <w:r>
        <w:rPr>
          <w:szCs w:val="28"/>
        </w:rPr>
        <w:lastRenderedPageBreak/>
        <w:t>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На период отстранения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от замещаемой должности денежное содержание по замещаемой им должности сохраняется.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14. </w:t>
      </w:r>
      <w:r w:rsidRPr="00E16A0B">
        <w:rPr>
          <w:rFonts w:ascii="Times New Roman" w:hAnsi="Times New Roman"/>
          <w:szCs w:val="28"/>
        </w:rPr>
        <w:t>Управляющий делами администрации</w:t>
      </w:r>
      <w:r w:rsidRPr="00E16A0B">
        <w:rPr>
          <w:rFonts w:ascii="Calibri" w:hAnsi="Calibri"/>
          <w:szCs w:val="28"/>
        </w:rPr>
        <w:t xml:space="preserve"> </w:t>
      </w:r>
      <w:r>
        <w:rPr>
          <w:szCs w:val="28"/>
        </w:rPr>
        <w:t>представляет лицу,  принявшему решение о проведении проверки, доклад о ее результатах.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15. По результатам проверки должностному лицу, уполномоченному назначать (представлять к назначению) гражданина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или назначившему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на соответствующую муниципальную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а) о назначении (представлении к назначению) гражданина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б) об отказе гражданину в назначении  (представлении к назначению) на муниципальную должность 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в) об отсутствии оснований для применения к лицу, замещающему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мер юридической ответственности;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г) о применении к лицу, замещающему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мер юридической ответственности;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д) о представлении материалов проверки в комиссию администрации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по противодействию коррупции.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16. </w:t>
      </w:r>
      <w:proofErr w:type="gramStart"/>
      <w:r>
        <w:rPr>
          <w:szCs w:val="28"/>
        </w:rPr>
        <w:t xml:space="preserve">Сведения о результатах проверки с письменного согласия лица, принявшего решения о ее проведении, предоставляются кадровой службой с одновременным уведомлением об этом гражданина или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в отношении которых проводилась проверка, правоохранительными и налоговыми органам, постоянно действующим руководящим органам политических партий и зарегистрированных в соответствии с законом иных общероссийских</w:t>
      </w:r>
      <w:proofErr w:type="gramEnd"/>
      <w:r>
        <w:rPr>
          <w:szCs w:val="28"/>
        </w:rPr>
        <w:t xml:space="preserve">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</w:t>
      </w:r>
      <w:r>
        <w:rPr>
          <w:szCs w:val="28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18. </w:t>
      </w:r>
      <w:proofErr w:type="gramStart"/>
      <w:r>
        <w:rPr>
          <w:szCs w:val="28"/>
        </w:rPr>
        <w:t>Должностное лицо, уполномоченное назначать (представлять к назначению) гражданина на муниципальную должность</w:t>
      </w:r>
      <w:r w:rsidRPr="00E16A0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или назначившее лицо, замещающее муниципальную должность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на соответствующую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рассмотрев доклад и соответствующее предложение, указанные в пункте 15 настоящего Положения, принимает одно</w:t>
      </w:r>
      <w:proofErr w:type="gramEnd"/>
      <w:r>
        <w:rPr>
          <w:szCs w:val="28"/>
        </w:rPr>
        <w:t xml:space="preserve"> из следующих решений: 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а) назначить (представить к назначению) гражданина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б) отказать гражданину в назначении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представлении к назначению)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 w:rsidRPr="00F41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в) применить к лицу, замещающему муниципальную должность муниципального района</w:t>
      </w:r>
      <w:r w:rsidRPr="00E16A0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меры юридической ответственности;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 xml:space="preserve">г) представить материалы проверки в комиссию администрации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F41E30">
        <w:rPr>
          <w:rFonts w:ascii="Times New Roman" w:hAnsi="Times New Roman" w:hint="eastAsia"/>
          <w:szCs w:val="28"/>
        </w:rPr>
        <w:t>Кидрячевский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по противодействию коррупции.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19. Подлинники справок о доходах, об имуществе и обязательствах имущественного характера, поступивших в кадровую службу в соответствии с Указом Президента Республики Башкортостан от 4 марта 2013 года № УП-39, по окончании календарного года направляются в кадровые службы соответствующих органов для приобщения к личным делам.</w:t>
      </w:r>
    </w:p>
    <w:p w:rsidR="00972FC5" w:rsidRDefault="00972FC5" w:rsidP="00972FC5">
      <w:pPr>
        <w:jc w:val="both"/>
        <w:rPr>
          <w:szCs w:val="28"/>
        </w:rPr>
      </w:pPr>
      <w:r>
        <w:rPr>
          <w:szCs w:val="28"/>
        </w:rPr>
        <w:tab/>
        <w:t>20. Копии справок, указанных в пункте 19 настоящего Положения, и материалы проверки хранятся в кадровой службе в течени</w:t>
      </w:r>
      <w:r w:rsidRPr="00E16A0B">
        <w:rPr>
          <w:rFonts w:ascii="Calibri" w:hAnsi="Calibri"/>
          <w:szCs w:val="28"/>
        </w:rPr>
        <w:t>е</w:t>
      </w:r>
      <w:r>
        <w:rPr>
          <w:szCs w:val="28"/>
        </w:rPr>
        <w:t xml:space="preserve"> трех лет со дня ее окончания, после чего передаются в архив.</w:t>
      </w: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ind w:firstLine="709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ind w:left="709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972FC5" w:rsidRDefault="00972FC5" w:rsidP="00972FC5">
      <w:pPr>
        <w:ind w:left="567"/>
        <w:jc w:val="both"/>
        <w:rPr>
          <w:rFonts w:ascii="Times New Roman" w:hAnsi="Times New Roman"/>
          <w:szCs w:val="28"/>
        </w:rPr>
      </w:pPr>
    </w:p>
    <w:p w:rsidR="005959E4" w:rsidRDefault="005959E4"/>
    <w:sectPr w:rsidR="005959E4" w:rsidSect="00972FC5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C52"/>
    <w:multiLevelType w:val="hybridMultilevel"/>
    <w:tmpl w:val="2F4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4C98"/>
    <w:multiLevelType w:val="hybridMultilevel"/>
    <w:tmpl w:val="23328C82"/>
    <w:lvl w:ilvl="0" w:tplc="DCB6B5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B"/>
    <w:rsid w:val="005959E4"/>
    <w:rsid w:val="00972FC5"/>
    <w:rsid w:val="00C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972FC5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ConsPlusTitle">
    <w:name w:val="ConsPlusTitle"/>
    <w:rsid w:val="00972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972FC5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ConsPlusTitle">
    <w:name w:val="ConsPlusTitle"/>
    <w:rsid w:val="00972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2654</Words>
  <Characters>15133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2016-11-22T05:11:00Z</dcterms:created>
  <dcterms:modified xsi:type="dcterms:W3CDTF">2016-11-22T05:12:00Z</dcterms:modified>
</cp:coreProperties>
</file>