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984"/>
        <w:gridCol w:w="3793"/>
      </w:tblGrid>
      <w:tr w:rsidR="00CB4885" w:rsidRPr="00645306" w:rsidTr="00605703">
        <w:trPr>
          <w:trHeight w:val="2337"/>
        </w:trPr>
        <w:tc>
          <w:tcPr>
            <w:tcW w:w="3794" w:type="dxa"/>
            <w:tcBorders>
              <w:top w:val="nil"/>
              <w:left w:val="nil"/>
              <w:bottom w:val="nil"/>
              <w:right w:val="nil"/>
            </w:tcBorders>
          </w:tcPr>
          <w:p w:rsidR="00CB4885" w:rsidRPr="00645306" w:rsidRDefault="00CB4885" w:rsidP="00605703">
            <w:pPr>
              <w:spacing w:after="0" w:line="240" w:lineRule="auto"/>
              <w:contextualSpacing/>
              <w:jc w:val="center"/>
              <w:rPr>
                <w:rFonts w:ascii="Times New Roman" w:eastAsia="Times New Roman" w:hAnsi="Times New Roman"/>
                <w:sz w:val="24"/>
                <w:szCs w:val="24"/>
                <w:lang w:eastAsia="ru-RU"/>
              </w:rPr>
            </w:pPr>
            <w:proofErr w:type="spellStart"/>
            <w:r w:rsidRPr="00645306">
              <w:rPr>
                <w:rFonts w:ascii="Times New Roman" w:eastAsia="Times New Roman" w:hAnsi="Times New Roman"/>
                <w:sz w:val="24"/>
                <w:szCs w:val="24"/>
                <w:lang w:eastAsia="ru-RU"/>
              </w:rPr>
              <w:t>Башҡортостан</w:t>
            </w:r>
            <w:proofErr w:type="spellEnd"/>
            <w:r w:rsidRPr="00645306">
              <w:rPr>
                <w:rFonts w:ascii="Times New Roman" w:eastAsia="Times New Roman" w:hAnsi="Times New Roman"/>
                <w:sz w:val="24"/>
                <w:szCs w:val="24"/>
                <w:lang w:eastAsia="ru-RU"/>
              </w:rPr>
              <w:t xml:space="preserve"> Республика</w:t>
            </w:r>
            <w:r w:rsidRPr="00645306">
              <w:rPr>
                <w:rFonts w:ascii="Times New Roman" w:eastAsia="Times New Roman" w:hAnsi="Times New Roman"/>
                <w:sz w:val="24"/>
                <w:szCs w:val="24"/>
                <w:lang w:val="en-US" w:eastAsia="ru-RU"/>
              </w:rPr>
              <w:t>h</w:t>
            </w:r>
            <w:r w:rsidRPr="00645306">
              <w:rPr>
                <w:rFonts w:ascii="Times New Roman" w:eastAsia="Times New Roman" w:hAnsi="Times New Roman"/>
                <w:sz w:val="24"/>
                <w:szCs w:val="24"/>
                <w:lang w:eastAsia="ru-RU"/>
              </w:rPr>
              <w:t>ы</w:t>
            </w:r>
            <w:proofErr w:type="gramStart"/>
            <w:r w:rsidRPr="00645306">
              <w:rPr>
                <w:rFonts w:ascii="Times New Roman" w:eastAsia="Times New Roman" w:hAnsi="Times New Roman"/>
                <w:sz w:val="24"/>
                <w:szCs w:val="24"/>
                <w:lang w:eastAsia="ru-RU"/>
              </w:rPr>
              <w:t xml:space="preserve"> </w:t>
            </w:r>
            <w:proofErr w:type="spellStart"/>
            <w:r w:rsidRPr="00645306">
              <w:rPr>
                <w:rFonts w:ascii="Times New Roman" w:eastAsia="Times New Roman" w:hAnsi="Times New Roman"/>
                <w:sz w:val="24"/>
                <w:szCs w:val="24"/>
                <w:lang w:eastAsia="ru-RU"/>
              </w:rPr>
              <w:t>Д</w:t>
            </w:r>
            <w:proofErr w:type="gramEnd"/>
            <w:r w:rsidRPr="00645306">
              <w:rPr>
                <w:rFonts w:ascii="Times New Roman" w:eastAsia="Times New Roman" w:hAnsi="Times New Roman"/>
                <w:sz w:val="24"/>
                <w:szCs w:val="24"/>
                <w:lang w:eastAsia="ru-RU"/>
              </w:rPr>
              <w:t>әүләкән</w:t>
            </w:r>
            <w:proofErr w:type="spellEnd"/>
            <w:r w:rsidRPr="00645306">
              <w:rPr>
                <w:rFonts w:ascii="Times New Roman" w:eastAsia="Times New Roman" w:hAnsi="Times New Roman"/>
                <w:sz w:val="24"/>
                <w:szCs w:val="24"/>
                <w:lang w:eastAsia="ru-RU"/>
              </w:rPr>
              <w:t xml:space="preserve"> районы </w:t>
            </w:r>
          </w:p>
          <w:p w:rsidR="00CB4885" w:rsidRPr="00645306" w:rsidRDefault="00CB4885" w:rsidP="00605703">
            <w:pPr>
              <w:spacing w:after="0" w:line="240" w:lineRule="auto"/>
              <w:contextualSpacing/>
              <w:jc w:val="center"/>
              <w:rPr>
                <w:rFonts w:ascii="Times New Roman" w:eastAsia="Times New Roman" w:hAnsi="Times New Roman"/>
                <w:sz w:val="24"/>
                <w:szCs w:val="24"/>
                <w:lang w:val="be-BY" w:eastAsia="ru-RU"/>
              </w:rPr>
            </w:pPr>
            <w:proofErr w:type="spellStart"/>
            <w:r w:rsidRPr="00645306">
              <w:rPr>
                <w:rFonts w:ascii="Times New Roman" w:eastAsia="Times New Roman" w:hAnsi="Times New Roman"/>
                <w:sz w:val="24"/>
                <w:szCs w:val="24"/>
                <w:lang w:eastAsia="ru-RU"/>
              </w:rPr>
              <w:t>муниципаль</w:t>
            </w:r>
            <w:proofErr w:type="spellEnd"/>
            <w:r w:rsidRPr="00645306">
              <w:rPr>
                <w:rFonts w:ascii="Times New Roman" w:eastAsia="Times New Roman" w:hAnsi="Times New Roman"/>
                <w:sz w:val="24"/>
                <w:szCs w:val="24"/>
                <w:lang w:eastAsia="ru-RU"/>
              </w:rPr>
              <w:t xml:space="preserve"> </w:t>
            </w:r>
            <w:proofErr w:type="spellStart"/>
            <w:r w:rsidRPr="00645306">
              <w:rPr>
                <w:rFonts w:ascii="Times New Roman" w:eastAsia="Times New Roman" w:hAnsi="Times New Roman"/>
                <w:sz w:val="24"/>
                <w:szCs w:val="24"/>
                <w:lang w:eastAsia="ru-RU"/>
              </w:rPr>
              <w:t>районыны</w:t>
            </w:r>
            <w:proofErr w:type="spellEnd"/>
            <w:r w:rsidRPr="00645306">
              <w:rPr>
                <w:rFonts w:ascii="Times New Roman" w:eastAsia="Times New Roman" w:hAnsi="Times New Roman"/>
                <w:sz w:val="24"/>
                <w:szCs w:val="24"/>
                <w:lang w:val="be-BY" w:eastAsia="ru-RU"/>
              </w:rPr>
              <w:t>ң</w:t>
            </w:r>
          </w:p>
          <w:p w:rsidR="00CB4885" w:rsidRPr="00645306" w:rsidRDefault="00CB4885" w:rsidP="00605703">
            <w:pPr>
              <w:spacing w:after="0" w:line="240" w:lineRule="auto"/>
              <w:contextualSpacing/>
              <w:jc w:val="center"/>
              <w:rPr>
                <w:rFonts w:ascii="Times New Roman" w:eastAsia="Times New Roman" w:hAnsi="Times New Roman"/>
                <w:sz w:val="24"/>
                <w:szCs w:val="24"/>
                <w:lang w:eastAsia="ru-RU"/>
              </w:rPr>
            </w:pPr>
            <w:r w:rsidRPr="00645306">
              <w:rPr>
                <w:rFonts w:ascii="Times New Roman" w:eastAsia="Times New Roman" w:hAnsi="Times New Roman"/>
                <w:sz w:val="24"/>
                <w:szCs w:val="24"/>
                <w:lang w:val="be-BY" w:eastAsia="ru-RU"/>
              </w:rPr>
              <w:t xml:space="preserve"> Шестаев ауыл Советы ауыл бил</w:t>
            </w:r>
            <w:proofErr w:type="spellStart"/>
            <w:r w:rsidRPr="00645306">
              <w:rPr>
                <w:rFonts w:ascii="Times New Roman" w:eastAsia="Times New Roman" w:hAnsi="Times New Roman"/>
                <w:sz w:val="24"/>
                <w:szCs w:val="24"/>
                <w:lang w:eastAsia="ru-RU"/>
              </w:rPr>
              <w:t>әмә</w:t>
            </w:r>
            <w:proofErr w:type="spellEnd"/>
            <w:r w:rsidRPr="00645306">
              <w:rPr>
                <w:rFonts w:ascii="Times New Roman" w:eastAsia="Times New Roman" w:hAnsi="Times New Roman"/>
                <w:sz w:val="24"/>
                <w:szCs w:val="24"/>
                <w:lang w:val="en-US" w:eastAsia="ru-RU"/>
              </w:rPr>
              <w:t>h</w:t>
            </w:r>
            <w:r w:rsidRPr="00645306">
              <w:rPr>
                <w:rFonts w:ascii="Times New Roman" w:eastAsia="Times New Roman" w:hAnsi="Times New Roman"/>
                <w:sz w:val="24"/>
                <w:szCs w:val="24"/>
                <w:lang w:eastAsia="ru-RU"/>
              </w:rPr>
              <w:t xml:space="preserve">е </w:t>
            </w:r>
            <w:proofErr w:type="spellStart"/>
            <w:r w:rsidRPr="00645306">
              <w:rPr>
                <w:rFonts w:ascii="Times New Roman" w:eastAsia="Times New Roman" w:hAnsi="Times New Roman"/>
                <w:sz w:val="24"/>
                <w:szCs w:val="24"/>
                <w:lang w:eastAsia="ru-RU"/>
              </w:rPr>
              <w:t>хакимиәте</w:t>
            </w:r>
            <w:proofErr w:type="spellEnd"/>
          </w:p>
          <w:p w:rsidR="00CB4885" w:rsidRPr="00645306" w:rsidRDefault="00CB4885" w:rsidP="00605703">
            <w:pPr>
              <w:spacing w:after="0" w:line="240" w:lineRule="auto"/>
              <w:contextualSpacing/>
              <w:jc w:val="center"/>
              <w:rPr>
                <w:rFonts w:ascii="Times New Roman" w:eastAsia="Times New Roman" w:hAnsi="Times New Roman"/>
                <w:sz w:val="24"/>
                <w:szCs w:val="24"/>
                <w:lang w:eastAsia="ru-RU"/>
              </w:rPr>
            </w:pPr>
          </w:p>
          <w:p w:rsidR="00CB4885" w:rsidRPr="00645306" w:rsidRDefault="00CB4885" w:rsidP="00605703">
            <w:pPr>
              <w:spacing w:after="0" w:line="240" w:lineRule="auto"/>
              <w:contextualSpacing/>
              <w:jc w:val="center"/>
              <w:rPr>
                <w:rFonts w:ascii="Times New Roman" w:eastAsia="Times New Roman" w:hAnsi="Times New Roman"/>
                <w:sz w:val="24"/>
                <w:szCs w:val="24"/>
                <w:lang w:eastAsia="ru-RU"/>
              </w:rPr>
            </w:pPr>
          </w:p>
          <w:p w:rsidR="00CB4885" w:rsidRPr="00645306" w:rsidRDefault="00CB4885" w:rsidP="00605703">
            <w:pPr>
              <w:spacing w:after="0" w:line="240" w:lineRule="auto"/>
              <w:contextualSpacing/>
              <w:jc w:val="center"/>
              <w:rPr>
                <w:rFonts w:ascii="Times New Roman" w:eastAsia="Times New Roman" w:hAnsi="Times New Roman"/>
                <w:sz w:val="16"/>
                <w:szCs w:val="16"/>
                <w:lang w:eastAsia="ru-RU"/>
              </w:rPr>
            </w:pPr>
            <w:r w:rsidRPr="00645306">
              <w:rPr>
                <w:rFonts w:ascii="Times New Roman" w:eastAsia="Times New Roman" w:hAnsi="Times New Roman"/>
                <w:sz w:val="16"/>
                <w:szCs w:val="16"/>
                <w:lang w:eastAsia="ru-RU"/>
              </w:rPr>
              <w:t xml:space="preserve">453413, </w:t>
            </w:r>
            <w:proofErr w:type="spellStart"/>
            <w:r w:rsidRPr="00645306">
              <w:rPr>
                <w:rFonts w:ascii="Times New Roman" w:eastAsia="Times New Roman" w:hAnsi="Times New Roman"/>
                <w:sz w:val="16"/>
                <w:szCs w:val="16"/>
                <w:lang w:eastAsia="ru-RU"/>
              </w:rPr>
              <w:t>Дәү</w:t>
            </w:r>
            <w:proofErr w:type="gramStart"/>
            <w:r w:rsidRPr="00645306">
              <w:rPr>
                <w:rFonts w:ascii="Times New Roman" w:eastAsia="Times New Roman" w:hAnsi="Times New Roman"/>
                <w:sz w:val="16"/>
                <w:szCs w:val="16"/>
                <w:lang w:eastAsia="ru-RU"/>
              </w:rPr>
              <w:t>л</w:t>
            </w:r>
            <w:proofErr w:type="gramEnd"/>
            <w:r w:rsidRPr="00645306">
              <w:rPr>
                <w:rFonts w:ascii="Times New Roman" w:eastAsia="Times New Roman" w:hAnsi="Times New Roman"/>
                <w:sz w:val="16"/>
                <w:szCs w:val="16"/>
                <w:lang w:eastAsia="ru-RU"/>
              </w:rPr>
              <w:t>әкән</w:t>
            </w:r>
            <w:proofErr w:type="spellEnd"/>
            <w:r w:rsidRPr="00645306">
              <w:rPr>
                <w:rFonts w:ascii="Times New Roman" w:eastAsia="Times New Roman" w:hAnsi="Times New Roman"/>
                <w:sz w:val="16"/>
                <w:szCs w:val="16"/>
                <w:lang w:eastAsia="ru-RU"/>
              </w:rPr>
              <w:t xml:space="preserve"> районы, </w:t>
            </w:r>
          </w:p>
          <w:p w:rsidR="00CB4885" w:rsidRPr="00645306" w:rsidRDefault="00CB4885" w:rsidP="00605703">
            <w:pPr>
              <w:spacing w:after="0" w:line="240" w:lineRule="auto"/>
              <w:contextualSpacing/>
              <w:jc w:val="center"/>
              <w:rPr>
                <w:rFonts w:ascii="Times New Roman" w:eastAsia="Times New Roman" w:hAnsi="Times New Roman"/>
                <w:sz w:val="16"/>
                <w:szCs w:val="16"/>
                <w:lang w:val="be-BY" w:eastAsia="ru-RU"/>
              </w:rPr>
            </w:pPr>
            <w:r w:rsidRPr="00645306">
              <w:rPr>
                <w:rFonts w:ascii="Times New Roman" w:eastAsia="Times New Roman" w:hAnsi="Times New Roman"/>
                <w:sz w:val="16"/>
                <w:szCs w:val="16"/>
                <w:lang w:val="be-BY" w:eastAsia="ru-RU"/>
              </w:rPr>
              <w:t xml:space="preserve">Ивангород ауылы, </w:t>
            </w:r>
            <w:r w:rsidRPr="00645306">
              <w:rPr>
                <w:rFonts w:ascii="Times New Roman" w:eastAsia="Times New Roman" w:hAnsi="Times New Roman"/>
                <w:sz w:val="16"/>
                <w:lang w:val="be-BY" w:eastAsia="ru-RU"/>
              </w:rPr>
              <w:t>Кр</w:t>
            </w:r>
            <w:r w:rsidRPr="00645306">
              <w:rPr>
                <w:rFonts w:ascii="Times New Roman" w:eastAsia="Times New Roman" w:hAnsi="Times New Roman"/>
                <w:sz w:val="16"/>
                <w:lang w:val="tt-RU" w:eastAsia="ru-RU"/>
              </w:rPr>
              <w:t>әҫтиәндәр</w:t>
            </w:r>
            <w:r w:rsidRPr="00645306">
              <w:rPr>
                <w:rFonts w:ascii="Times New Roman" w:eastAsia="Times New Roman" w:hAnsi="Times New Roman"/>
                <w:sz w:val="16"/>
                <w:szCs w:val="16"/>
                <w:lang w:val="be-BY" w:eastAsia="ru-RU"/>
              </w:rPr>
              <w:t xml:space="preserve"> урамы,  31/1, </w:t>
            </w:r>
          </w:p>
          <w:p w:rsidR="00CB4885" w:rsidRPr="00645306" w:rsidRDefault="00CB4885" w:rsidP="00605703">
            <w:pPr>
              <w:spacing w:after="0" w:line="240" w:lineRule="auto"/>
              <w:contextualSpacing/>
              <w:jc w:val="center"/>
              <w:rPr>
                <w:rFonts w:ascii="Times New Roman" w:eastAsia="Times New Roman" w:hAnsi="Times New Roman"/>
                <w:lang w:val="be-BY"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200660</wp:posOffset>
                      </wp:positionV>
                      <wp:extent cx="6111240" cy="0"/>
                      <wp:effectExtent l="22860" t="20955"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8pt" to="472.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" strokeweight="3pt">
                      <v:stroke linestyle="thinThin"/>
                    </v:line>
                  </w:pict>
                </mc:Fallback>
              </mc:AlternateContent>
            </w:r>
          </w:p>
        </w:tc>
        <w:tc>
          <w:tcPr>
            <w:tcW w:w="1984" w:type="dxa"/>
            <w:tcBorders>
              <w:top w:val="nil"/>
              <w:left w:val="nil"/>
              <w:bottom w:val="nil"/>
              <w:right w:val="nil"/>
            </w:tcBorders>
          </w:tcPr>
          <w:p w:rsidR="00CB4885" w:rsidRPr="00645306" w:rsidRDefault="00CB4885" w:rsidP="00605703">
            <w:pPr>
              <w:spacing w:after="0" w:line="240" w:lineRule="auto"/>
              <w:contextualSpacing/>
              <w:jc w:val="center"/>
              <w:rPr>
                <w:rFonts w:ascii="Times New Roman" w:eastAsia="Times New Roman" w:hAnsi="Times New Roman"/>
                <w:sz w:val="28"/>
                <w:szCs w:val="28"/>
                <w:lang w:val="be-BY" w:eastAsia="ru-RU"/>
              </w:rPr>
            </w:pPr>
            <w:r>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34925</wp:posOffset>
                  </wp:positionH>
                  <wp:positionV relativeFrom="paragraph">
                    <wp:posOffset>45085</wp:posOffset>
                  </wp:positionV>
                  <wp:extent cx="1081405" cy="1343025"/>
                  <wp:effectExtent l="0" t="0" r="4445" b="9525"/>
                  <wp:wrapSquare wrapText="bothSides"/>
                  <wp:docPr id="1" name="Рисунок 1"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авлеканово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3" w:type="dxa"/>
            <w:tcBorders>
              <w:top w:val="nil"/>
              <w:left w:val="nil"/>
              <w:bottom w:val="nil"/>
              <w:right w:val="nil"/>
            </w:tcBorders>
          </w:tcPr>
          <w:p w:rsidR="00CB4885" w:rsidRPr="00645306" w:rsidRDefault="00CB4885" w:rsidP="00605703">
            <w:pPr>
              <w:spacing w:after="0" w:line="240" w:lineRule="auto"/>
              <w:contextualSpacing/>
              <w:jc w:val="center"/>
              <w:rPr>
                <w:rFonts w:ascii="Times New Roman" w:eastAsia="Times New Roman" w:hAnsi="Times New Roman"/>
                <w:sz w:val="24"/>
                <w:szCs w:val="24"/>
                <w:lang w:eastAsia="ru-RU"/>
              </w:rPr>
            </w:pPr>
            <w:r w:rsidRPr="00645306">
              <w:rPr>
                <w:rFonts w:ascii="Times New Roman" w:eastAsia="Times New Roman" w:hAnsi="Times New Roman"/>
                <w:sz w:val="24"/>
                <w:szCs w:val="24"/>
                <w:lang w:eastAsia="ru-RU"/>
              </w:rPr>
              <w:t xml:space="preserve">Администрация </w:t>
            </w:r>
          </w:p>
          <w:p w:rsidR="00CB4885" w:rsidRPr="00645306" w:rsidRDefault="00CB4885" w:rsidP="00605703">
            <w:pPr>
              <w:spacing w:after="0" w:line="240" w:lineRule="auto"/>
              <w:contextualSpacing/>
              <w:jc w:val="center"/>
              <w:rPr>
                <w:rFonts w:ascii="Times New Roman" w:eastAsia="Times New Roman" w:hAnsi="Times New Roman"/>
                <w:sz w:val="24"/>
                <w:szCs w:val="24"/>
                <w:lang w:eastAsia="ru-RU"/>
              </w:rPr>
            </w:pPr>
            <w:r w:rsidRPr="00645306">
              <w:rPr>
                <w:rFonts w:ascii="Times New Roman" w:eastAsia="Times New Roman" w:hAnsi="Times New Roman"/>
                <w:sz w:val="24"/>
                <w:szCs w:val="24"/>
                <w:lang w:eastAsia="ru-RU"/>
              </w:rPr>
              <w:t>сельского поселения</w:t>
            </w:r>
          </w:p>
          <w:p w:rsidR="00CB4885" w:rsidRPr="00645306" w:rsidRDefault="00CB4885" w:rsidP="00605703">
            <w:pPr>
              <w:spacing w:after="0" w:line="240" w:lineRule="auto"/>
              <w:contextualSpacing/>
              <w:jc w:val="center"/>
              <w:rPr>
                <w:rFonts w:ascii="Times New Roman" w:eastAsia="Times New Roman" w:hAnsi="Times New Roman"/>
                <w:sz w:val="24"/>
                <w:szCs w:val="24"/>
                <w:lang w:eastAsia="ru-RU"/>
              </w:rPr>
            </w:pPr>
            <w:proofErr w:type="spellStart"/>
            <w:r w:rsidRPr="00645306">
              <w:rPr>
                <w:rFonts w:ascii="Times New Roman" w:eastAsia="Times New Roman" w:hAnsi="Times New Roman"/>
                <w:sz w:val="24"/>
                <w:szCs w:val="24"/>
                <w:lang w:eastAsia="ru-RU"/>
              </w:rPr>
              <w:t>Шестаевский</w:t>
            </w:r>
            <w:proofErr w:type="spellEnd"/>
            <w:r w:rsidRPr="00645306">
              <w:rPr>
                <w:rFonts w:ascii="Times New Roman" w:eastAsia="Times New Roman" w:hAnsi="Times New Roman"/>
                <w:sz w:val="24"/>
                <w:szCs w:val="24"/>
                <w:lang w:eastAsia="ru-RU"/>
              </w:rPr>
              <w:t xml:space="preserve"> сельсовет</w:t>
            </w:r>
          </w:p>
          <w:p w:rsidR="00CB4885" w:rsidRPr="00645306" w:rsidRDefault="00CB4885" w:rsidP="00605703">
            <w:pPr>
              <w:spacing w:after="0" w:line="240" w:lineRule="auto"/>
              <w:contextualSpacing/>
              <w:jc w:val="center"/>
              <w:rPr>
                <w:rFonts w:ascii="Times New Roman" w:eastAsia="Times New Roman" w:hAnsi="Times New Roman"/>
                <w:sz w:val="24"/>
                <w:szCs w:val="24"/>
                <w:lang w:eastAsia="ru-RU"/>
              </w:rPr>
            </w:pPr>
            <w:r w:rsidRPr="00645306">
              <w:rPr>
                <w:rFonts w:ascii="Times New Roman" w:eastAsia="Times New Roman" w:hAnsi="Times New Roman"/>
                <w:sz w:val="24"/>
                <w:szCs w:val="24"/>
                <w:lang w:eastAsia="ru-RU"/>
              </w:rPr>
              <w:t>муниципального района</w:t>
            </w:r>
          </w:p>
          <w:p w:rsidR="00CB4885" w:rsidRPr="00645306" w:rsidRDefault="00CB4885" w:rsidP="00605703">
            <w:pPr>
              <w:spacing w:after="0" w:line="240" w:lineRule="auto"/>
              <w:contextualSpacing/>
              <w:jc w:val="center"/>
              <w:rPr>
                <w:rFonts w:ascii="Times New Roman" w:eastAsia="Times New Roman" w:hAnsi="Times New Roman"/>
                <w:sz w:val="24"/>
                <w:szCs w:val="24"/>
                <w:lang w:eastAsia="ru-RU"/>
              </w:rPr>
            </w:pPr>
            <w:proofErr w:type="spellStart"/>
            <w:r w:rsidRPr="00645306">
              <w:rPr>
                <w:rFonts w:ascii="Times New Roman" w:eastAsia="Times New Roman" w:hAnsi="Times New Roman"/>
                <w:sz w:val="24"/>
                <w:szCs w:val="24"/>
                <w:lang w:eastAsia="ru-RU"/>
              </w:rPr>
              <w:t>Давлекановский</w:t>
            </w:r>
            <w:proofErr w:type="spellEnd"/>
            <w:r w:rsidRPr="00645306">
              <w:rPr>
                <w:rFonts w:ascii="Times New Roman" w:eastAsia="Times New Roman" w:hAnsi="Times New Roman"/>
                <w:sz w:val="24"/>
                <w:szCs w:val="24"/>
                <w:lang w:eastAsia="ru-RU"/>
              </w:rPr>
              <w:t xml:space="preserve"> район</w:t>
            </w:r>
          </w:p>
          <w:p w:rsidR="00CB4885" w:rsidRPr="00645306" w:rsidRDefault="00CB4885" w:rsidP="00605703">
            <w:pPr>
              <w:spacing w:after="0" w:line="240" w:lineRule="auto"/>
              <w:contextualSpacing/>
              <w:jc w:val="center"/>
              <w:rPr>
                <w:rFonts w:ascii="Times New Roman" w:eastAsia="Times New Roman" w:hAnsi="Times New Roman"/>
                <w:sz w:val="24"/>
                <w:szCs w:val="24"/>
                <w:lang w:eastAsia="ru-RU"/>
              </w:rPr>
            </w:pPr>
            <w:r w:rsidRPr="00645306">
              <w:rPr>
                <w:rFonts w:ascii="Times New Roman" w:eastAsia="Times New Roman" w:hAnsi="Times New Roman"/>
                <w:sz w:val="24"/>
                <w:szCs w:val="24"/>
                <w:lang w:eastAsia="ru-RU"/>
              </w:rPr>
              <w:t>Республики Башкортостан</w:t>
            </w:r>
          </w:p>
          <w:p w:rsidR="00CB4885" w:rsidRPr="00645306" w:rsidRDefault="00CB4885" w:rsidP="00605703">
            <w:pPr>
              <w:spacing w:after="0" w:line="240" w:lineRule="auto"/>
              <w:contextualSpacing/>
              <w:jc w:val="center"/>
              <w:rPr>
                <w:rFonts w:ascii="Times New Roman" w:eastAsia="Times New Roman" w:hAnsi="Times New Roman"/>
                <w:sz w:val="24"/>
                <w:szCs w:val="24"/>
                <w:lang w:eastAsia="ru-RU"/>
              </w:rPr>
            </w:pPr>
          </w:p>
          <w:p w:rsidR="00CB4885" w:rsidRPr="00645306" w:rsidRDefault="00CB4885" w:rsidP="00605703">
            <w:pPr>
              <w:spacing w:after="0" w:line="240" w:lineRule="auto"/>
              <w:contextualSpacing/>
              <w:jc w:val="center"/>
              <w:rPr>
                <w:rFonts w:ascii="Times New Roman" w:eastAsia="Times New Roman" w:hAnsi="Times New Roman"/>
                <w:sz w:val="16"/>
                <w:szCs w:val="16"/>
                <w:lang w:eastAsia="ru-RU"/>
              </w:rPr>
            </w:pPr>
            <w:r w:rsidRPr="00645306">
              <w:rPr>
                <w:rFonts w:ascii="Times New Roman" w:eastAsia="Times New Roman" w:hAnsi="Times New Roman"/>
                <w:sz w:val="16"/>
                <w:szCs w:val="16"/>
                <w:lang w:eastAsia="ru-RU"/>
              </w:rPr>
              <w:t xml:space="preserve">453413, </w:t>
            </w:r>
            <w:proofErr w:type="spellStart"/>
            <w:r w:rsidRPr="00645306">
              <w:rPr>
                <w:rFonts w:ascii="Times New Roman" w:eastAsia="Times New Roman" w:hAnsi="Times New Roman"/>
                <w:sz w:val="16"/>
                <w:szCs w:val="16"/>
                <w:lang w:eastAsia="ru-RU"/>
              </w:rPr>
              <w:t>Давлекановский</w:t>
            </w:r>
            <w:proofErr w:type="spellEnd"/>
            <w:r w:rsidRPr="00645306">
              <w:rPr>
                <w:rFonts w:ascii="Times New Roman" w:eastAsia="Times New Roman" w:hAnsi="Times New Roman"/>
                <w:sz w:val="16"/>
                <w:szCs w:val="16"/>
                <w:lang w:eastAsia="ru-RU"/>
              </w:rPr>
              <w:t xml:space="preserve"> район, </w:t>
            </w:r>
          </w:p>
          <w:p w:rsidR="00CB4885" w:rsidRPr="00645306" w:rsidRDefault="00CB4885" w:rsidP="00605703">
            <w:pPr>
              <w:spacing w:after="0" w:line="240" w:lineRule="auto"/>
              <w:contextualSpacing/>
              <w:jc w:val="center"/>
              <w:rPr>
                <w:rFonts w:ascii="Times New Roman" w:eastAsia="Times New Roman" w:hAnsi="Times New Roman"/>
                <w:sz w:val="16"/>
                <w:szCs w:val="16"/>
                <w:lang w:eastAsia="ru-RU"/>
              </w:rPr>
            </w:pPr>
            <w:r w:rsidRPr="00645306">
              <w:rPr>
                <w:rFonts w:ascii="Times New Roman" w:eastAsia="Times New Roman" w:hAnsi="Times New Roman"/>
                <w:sz w:val="16"/>
                <w:szCs w:val="16"/>
                <w:lang w:eastAsia="ru-RU"/>
              </w:rPr>
              <w:t xml:space="preserve">д. Ивангород, ул. </w:t>
            </w:r>
            <w:proofErr w:type="gramStart"/>
            <w:r w:rsidRPr="00645306">
              <w:rPr>
                <w:rFonts w:ascii="Times New Roman" w:eastAsia="Times New Roman" w:hAnsi="Times New Roman"/>
                <w:sz w:val="16"/>
                <w:szCs w:val="16"/>
                <w:lang w:eastAsia="ru-RU"/>
              </w:rPr>
              <w:t>Крестьянская</w:t>
            </w:r>
            <w:proofErr w:type="gramEnd"/>
            <w:r w:rsidRPr="00645306">
              <w:rPr>
                <w:rFonts w:ascii="Times New Roman" w:eastAsia="Times New Roman" w:hAnsi="Times New Roman"/>
                <w:sz w:val="16"/>
                <w:szCs w:val="16"/>
                <w:lang w:eastAsia="ru-RU"/>
              </w:rPr>
              <w:t xml:space="preserve">, 31/1, </w:t>
            </w:r>
          </w:p>
          <w:p w:rsidR="00CB4885" w:rsidRPr="00645306" w:rsidRDefault="00CB4885" w:rsidP="00605703">
            <w:pPr>
              <w:spacing w:after="0" w:line="240" w:lineRule="auto"/>
              <w:contextualSpacing/>
              <w:jc w:val="center"/>
              <w:rPr>
                <w:rFonts w:ascii="Times New Roman" w:eastAsia="Times New Roman" w:hAnsi="Times New Roman"/>
                <w:sz w:val="28"/>
                <w:szCs w:val="28"/>
                <w:lang w:val="en-US" w:eastAsia="ru-RU"/>
              </w:rPr>
            </w:pPr>
          </w:p>
        </w:tc>
      </w:tr>
    </w:tbl>
    <w:p w:rsidR="00CB4885" w:rsidRPr="00645306" w:rsidRDefault="00CB4885" w:rsidP="00CB4885">
      <w:pPr>
        <w:spacing w:after="200" w:line="240" w:lineRule="auto"/>
        <w:contextualSpacing/>
        <w:rPr>
          <w:rFonts w:ascii="Times New Roman" w:eastAsia="Times New Roman" w:hAnsi="Times New Roman"/>
          <w:sz w:val="16"/>
          <w:szCs w:val="16"/>
          <w:lang w:eastAsia="ru-RU"/>
        </w:rPr>
      </w:pPr>
    </w:p>
    <w:p w:rsidR="00CB4885" w:rsidRPr="00645306" w:rsidRDefault="00CB4885" w:rsidP="00CB4885">
      <w:pPr>
        <w:spacing w:after="0" w:line="276" w:lineRule="auto"/>
        <w:rPr>
          <w:rFonts w:eastAsia="Times New Roman"/>
          <w:b/>
          <w:sz w:val="32"/>
          <w:szCs w:val="32"/>
          <w:lang w:eastAsia="ru-RU"/>
        </w:rPr>
      </w:pPr>
      <w:r w:rsidRPr="00645306">
        <w:rPr>
          <w:rFonts w:ascii="Arial" w:eastAsia="Times New Roman" w:hAnsi="Arial" w:cs="Arial"/>
          <w:b/>
          <w:sz w:val="32"/>
          <w:szCs w:val="32"/>
          <w:lang w:eastAsia="ru-RU"/>
        </w:rPr>
        <w:t>Ҡ</w:t>
      </w:r>
      <w:r w:rsidRPr="00645306">
        <w:rPr>
          <w:rFonts w:ascii="Arial New Bash" w:eastAsia="Times New Roman" w:hAnsi="Arial New Bash"/>
          <w:b/>
          <w:sz w:val="32"/>
          <w:szCs w:val="32"/>
          <w:lang w:eastAsia="ru-RU"/>
        </w:rPr>
        <w:t>АРАР</w:t>
      </w:r>
      <w:r w:rsidRPr="00645306">
        <w:rPr>
          <w:rFonts w:ascii="Arial New Bash" w:eastAsia="Times New Roman" w:hAnsi="Arial New Bash"/>
          <w:b/>
          <w:sz w:val="32"/>
          <w:szCs w:val="32"/>
          <w:lang w:eastAsia="ru-RU"/>
        </w:rPr>
        <w:tab/>
      </w:r>
      <w:r w:rsidRPr="00645306">
        <w:rPr>
          <w:rFonts w:ascii="Arial New Bash" w:eastAsia="Times New Roman" w:hAnsi="Arial New Bash"/>
          <w:b/>
          <w:sz w:val="32"/>
          <w:szCs w:val="32"/>
          <w:lang w:eastAsia="ru-RU"/>
        </w:rPr>
        <w:tab/>
      </w:r>
      <w:r w:rsidRPr="00645306">
        <w:rPr>
          <w:rFonts w:ascii="Arial New Bash" w:eastAsia="Times New Roman" w:hAnsi="Arial New Bash"/>
          <w:sz w:val="32"/>
          <w:szCs w:val="32"/>
          <w:lang w:eastAsia="ru-RU"/>
        </w:rPr>
        <w:tab/>
        <w:t xml:space="preserve">  </w:t>
      </w:r>
      <w:r w:rsidRPr="00645306">
        <w:rPr>
          <w:rFonts w:ascii="Arial New Bash" w:eastAsia="Times New Roman" w:hAnsi="Arial New Bash"/>
          <w:sz w:val="32"/>
          <w:szCs w:val="32"/>
          <w:lang w:eastAsia="ru-RU"/>
        </w:rPr>
        <w:tab/>
        <w:t xml:space="preserve">     </w:t>
      </w:r>
      <w:r>
        <w:rPr>
          <w:rFonts w:eastAsia="Times New Roman"/>
          <w:b/>
          <w:sz w:val="32"/>
          <w:szCs w:val="32"/>
          <w:lang w:eastAsia="ru-RU"/>
        </w:rPr>
        <w:t>№ 2</w:t>
      </w:r>
      <w:r w:rsidRPr="00645306">
        <w:rPr>
          <w:rFonts w:eastAsia="Times New Roman"/>
          <w:sz w:val="32"/>
          <w:szCs w:val="32"/>
          <w:lang w:eastAsia="ru-RU"/>
        </w:rPr>
        <w:t xml:space="preserve">                         </w:t>
      </w:r>
      <w:r w:rsidRPr="00645306">
        <w:rPr>
          <w:rFonts w:eastAsia="Times New Roman"/>
          <w:b/>
          <w:sz w:val="32"/>
          <w:szCs w:val="32"/>
          <w:lang w:eastAsia="ru-RU"/>
        </w:rPr>
        <w:t>ПОСТАНОВЛЕНИЕ</w:t>
      </w:r>
    </w:p>
    <w:p w:rsidR="00CB4885" w:rsidRPr="00645306" w:rsidRDefault="00CB4885" w:rsidP="00CB4885">
      <w:pPr>
        <w:spacing w:after="0" w:line="276" w:lineRule="auto"/>
        <w:contextualSpacing/>
        <w:rPr>
          <w:rFonts w:ascii="Times New Roman" w:eastAsia="Times New Roman" w:hAnsi="Times New Roman"/>
          <w:sz w:val="16"/>
          <w:szCs w:val="16"/>
          <w:lang w:eastAsia="ru-RU"/>
        </w:rPr>
      </w:pPr>
      <w:r>
        <w:rPr>
          <w:rFonts w:eastAsia="Times New Roman"/>
          <w:sz w:val="28"/>
          <w:szCs w:val="28"/>
          <w:lang w:eastAsia="ru-RU"/>
        </w:rPr>
        <w:t>09 февраль 2023</w:t>
      </w:r>
      <w:r w:rsidRPr="00645306">
        <w:rPr>
          <w:rFonts w:eastAsia="Times New Roman"/>
          <w:sz w:val="28"/>
          <w:szCs w:val="28"/>
          <w:lang w:eastAsia="ru-RU"/>
        </w:rPr>
        <w:t xml:space="preserve"> й.</w:t>
      </w:r>
      <w:r w:rsidRPr="00645306">
        <w:rPr>
          <w:rFonts w:eastAsia="Times New Roman"/>
          <w:sz w:val="28"/>
          <w:szCs w:val="28"/>
          <w:lang w:eastAsia="ru-RU"/>
        </w:rPr>
        <w:tab/>
      </w:r>
      <w:r w:rsidRPr="00645306">
        <w:rPr>
          <w:rFonts w:eastAsia="Times New Roman"/>
          <w:sz w:val="28"/>
          <w:szCs w:val="28"/>
          <w:lang w:eastAsia="ru-RU"/>
        </w:rPr>
        <w:tab/>
      </w:r>
      <w:r w:rsidRPr="00645306">
        <w:rPr>
          <w:rFonts w:eastAsia="Times New Roman"/>
          <w:sz w:val="28"/>
          <w:szCs w:val="28"/>
          <w:lang w:eastAsia="ru-RU"/>
        </w:rPr>
        <w:tab/>
      </w:r>
      <w:r w:rsidRPr="00645306">
        <w:rPr>
          <w:rFonts w:eastAsia="Times New Roman"/>
          <w:sz w:val="28"/>
          <w:szCs w:val="28"/>
          <w:lang w:eastAsia="ru-RU"/>
        </w:rPr>
        <w:tab/>
        <w:t xml:space="preserve">         </w:t>
      </w:r>
      <w:r w:rsidRPr="00645306">
        <w:rPr>
          <w:rFonts w:eastAsia="Times New Roman"/>
          <w:sz w:val="28"/>
          <w:szCs w:val="28"/>
          <w:lang w:eastAsia="ru-RU"/>
        </w:rPr>
        <w:tab/>
        <w:t xml:space="preserve">                       </w:t>
      </w:r>
      <w:r>
        <w:rPr>
          <w:rFonts w:eastAsia="Times New Roman"/>
          <w:sz w:val="28"/>
          <w:szCs w:val="28"/>
          <w:lang w:eastAsia="ru-RU"/>
        </w:rPr>
        <w:t xml:space="preserve">    09 февраля 2023</w:t>
      </w:r>
      <w:r w:rsidRPr="00645306">
        <w:rPr>
          <w:rFonts w:eastAsia="Times New Roman"/>
          <w:sz w:val="28"/>
          <w:szCs w:val="28"/>
          <w:lang w:eastAsia="ru-RU"/>
        </w:rPr>
        <w:t xml:space="preserve"> г</w:t>
      </w:r>
    </w:p>
    <w:p w:rsidR="00CB4885" w:rsidRPr="006D620B" w:rsidRDefault="00CB4885" w:rsidP="00CB4885">
      <w:pPr>
        <w:pStyle w:val="ConsNonformat"/>
        <w:ind w:right="0"/>
        <w:rPr>
          <w:rFonts w:ascii="Times New Roman" w:hAnsi="Times New Roman" w:cs="Times New Roman"/>
          <w:sz w:val="28"/>
          <w:szCs w:val="28"/>
        </w:rPr>
      </w:pPr>
    </w:p>
    <w:p w:rsidR="00CB4885" w:rsidRPr="006D620B" w:rsidRDefault="00CB4885" w:rsidP="00CB4885">
      <w:pPr>
        <w:jc w:val="center"/>
        <w:rPr>
          <w:rFonts w:ascii="Times New Roman" w:hAnsi="Times New Roman"/>
          <w:bCs/>
          <w:kern w:val="36"/>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6D620B">
        <w:rPr>
          <w:rFonts w:ascii="Times New Roman" w:hAnsi="Times New Roman"/>
          <w:sz w:val="28"/>
          <w:szCs w:val="28"/>
        </w:rPr>
        <w:t>О внесении изменений и дополнения в постановление админис</w:t>
      </w:r>
      <w:r>
        <w:rPr>
          <w:rFonts w:ascii="Times New Roman" w:hAnsi="Times New Roman"/>
          <w:sz w:val="28"/>
          <w:szCs w:val="28"/>
        </w:rPr>
        <w:t xml:space="preserve">трации сельского поселения </w:t>
      </w:r>
      <w:proofErr w:type="spellStart"/>
      <w:r>
        <w:rPr>
          <w:rFonts w:ascii="Times New Roman" w:hAnsi="Times New Roman"/>
          <w:sz w:val="28"/>
          <w:szCs w:val="28"/>
        </w:rPr>
        <w:t>Шестаевский</w:t>
      </w:r>
      <w:proofErr w:type="spellEnd"/>
      <w:r>
        <w:rPr>
          <w:rFonts w:ascii="Times New Roman" w:hAnsi="Times New Roman"/>
          <w:sz w:val="28"/>
          <w:szCs w:val="28"/>
        </w:rPr>
        <w:t xml:space="preserve"> </w:t>
      </w:r>
      <w:r w:rsidRPr="006D620B">
        <w:rPr>
          <w:rFonts w:ascii="Times New Roman" w:hAnsi="Times New Roman"/>
          <w:sz w:val="28"/>
          <w:szCs w:val="28"/>
        </w:rPr>
        <w:t xml:space="preserve">сельсовет муниципального района </w:t>
      </w:r>
      <w:proofErr w:type="spellStart"/>
      <w:r w:rsidRPr="006D620B">
        <w:rPr>
          <w:rFonts w:ascii="Times New Roman" w:hAnsi="Times New Roman"/>
          <w:sz w:val="28"/>
          <w:szCs w:val="28"/>
        </w:rPr>
        <w:t>Давлекановский</w:t>
      </w:r>
      <w:proofErr w:type="spellEnd"/>
      <w:r w:rsidRPr="006D620B">
        <w:rPr>
          <w:rFonts w:ascii="Times New Roman" w:hAnsi="Times New Roman"/>
          <w:sz w:val="28"/>
          <w:szCs w:val="28"/>
        </w:rPr>
        <w:t xml:space="preserve"> район  </w:t>
      </w:r>
      <w:r>
        <w:rPr>
          <w:rStyle w:val="FontStyle31"/>
          <w:sz w:val="28"/>
          <w:szCs w:val="28"/>
        </w:rPr>
        <w:t xml:space="preserve">от «03 »июня </w:t>
      </w:r>
      <w:r w:rsidR="00514BC0">
        <w:rPr>
          <w:rStyle w:val="FontStyle31"/>
          <w:sz w:val="28"/>
          <w:szCs w:val="28"/>
        </w:rPr>
        <w:t>2022 г.</w:t>
      </w:r>
      <w:r>
        <w:rPr>
          <w:rStyle w:val="FontStyle31"/>
          <w:sz w:val="28"/>
          <w:szCs w:val="28"/>
        </w:rPr>
        <w:t xml:space="preserve"> № 48</w:t>
      </w:r>
      <w:r w:rsidRPr="006D620B">
        <w:rPr>
          <w:rStyle w:val="FontStyle31"/>
          <w:sz w:val="28"/>
          <w:szCs w:val="28"/>
        </w:rPr>
        <w:t xml:space="preserve">  «</w:t>
      </w:r>
      <w:r w:rsidRPr="006D620B">
        <w:rPr>
          <w:rFonts w:ascii="Times New Roman" w:hAnsi="Times New Roman"/>
          <w:bCs/>
          <w:kern w:val="36"/>
          <w:sz w:val="28"/>
          <w:szCs w:val="28"/>
        </w:rPr>
        <w:t xml:space="preserve">Об утверждении  Положения </w:t>
      </w:r>
      <w:r w:rsidRPr="006D620B">
        <w:rPr>
          <w:rFonts w:ascii="Times New Roman" w:hAnsi="Times New Roman"/>
          <w:sz w:val="28"/>
          <w:szCs w:val="28"/>
        </w:rPr>
        <w:t>о порядке размещения нестационарных торговых объектов на территории сельского поселения</w:t>
      </w:r>
      <w:r w:rsidRPr="006D620B">
        <w:rPr>
          <w:rFonts w:ascii="Times New Roman" w:hAnsi="Times New Roman"/>
          <w:bCs/>
          <w:kern w:val="36"/>
          <w:sz w:val="28"/>
          <w:szCs w:val="28"/>
        </w:rPr>
        <w:t xml:space="preserve">  и схемы размещения нестационарных торговых объектов на территории </w:t>
      </w:r>
      <w:r>
        <w:rPr>
          <w:rFonts w:ascii="Times New Roman" w:hAnsi="Times New Roman"/>
          <w:sz w:val="28"/>
          <w:szCs w:val="28"/>
        </w:rPr>
        <w:t xml:space="preserve">сельского поселения </w:t>
      </w:r>
      <w:proofErr w:type="spellStart"/>
      <w:r>
        <w:rPr>
          <w:rFonts w:ascii="Times New Roman" w:hAnsi="Times New Roman"/>
          <w:sz w:val="28"/>
          <w:szCs w:val="28"/>
        </w:rPr>
        <w:t>Шестаевский</w:t>
      </w:r>
      <w:proofErr w:type="spellEnd"/>
      <w:r w:rsidRPr="006D620B">
        <w:rPr>
          <w:rFonts w:ascii="Times New Roman" w:hAnsi="Times New Roman"/>
          <w:sz w:val="28"/>
          <w:szCs w:val="28"/>
        </w:rPr>
        <w:t xml:space="preserve"> сельсовет </w:t>
      </w:r>
      <w:r w:rsidRPr="006D620B">
        <w:rPr>
          <w:rFonts w:ascii="Times New Roman" w:hAnsi="Times New Roman"/>
          <w:bCs/>
          <w:kern w:val="36"/>
          <w:sz w:val="28"/>
          <w:szCs w:val="28"/>
        </w:rPr>
        <w:t xml:space="preserve">муниципального района </w:t>
      </w:r>
      <w:proofErr w:type="spellStart"/>
      <w:r w:rsidRPr="006D620B">
        <w:rPr>
          <w:rFonts w:ascii="Times New Roman" w:hAnsi="Times New Roman"/>
          <w:bCs/>
          <w:kern w:val="36"/>
          <w:sz w:val="28"/>
          <w:szCs w:val="28"/>
        </w:rPr>
        <w:t>Давлекановский</w:t>
      </w:r>
      <w:proofErr w:type="spellEnd"/>
      <w:r w:rsidRPr="006D620B">
        <w:rPr>
          <w:rFonts w:ascii="Times New Roman" w:hAnsi="Times New Roman"/>
          <w:bCs/>
          <w:kern w:val="36"/>
          <w:sz w:val="28"/>
          <w:szCs w:val="28"/>
        </w:rPr>
        <w:t xml:space="preserve"> район Республики Башкортостан»</w:t>
      </w:r>
      <w:proofErr w:type="gramEnd"/>
    </w:p>
    <w:p w:rsidR="00CB4885" w:rsidRPr="006D620B" w:rsidRDefault="00CB4885" w:rsidP="00CB4885">
      <w:pPr>
        <w:jc w:val="both"/>
        <w:rPr>
          <w:rFonts w:ascii="Times New Roman" w:hAnsi="Times New Roman"/>
          <w:sz w:val="28"/>
          <w:szCs w:val="28"/>
        </w:rPr>
      </w:pPr>
    </w:p>
    <w:p w:rsidR="00CB4885" w:rsidRPr="006D620B" w:rsidRDefault="00CB4885" w:rsidP="00CB4885">
      <w:pPr>
        <w:spacing w:after="0" w:line="240" w:lineRule="auto"/>
        <w:ind w:firstLine="709"/>
        <w:jc w:val="both"/>
        <w:rPr>
          <w:rFonts w:ascii="Times New Roman" w:hAnsi="Times New Roman"/>
          <w:sz w:val="28"/>
          <w:szCs w:val="28"/>
        </w:rPr>
      </w:pPr>
      <w:r w:rsidRPr="006D620B">
        <w:rPr>
          <w:rFonts w:ascii="Times New Roman" w:hAnsi="Times New Roman"/>
          <w:sz w:val="28"/>
          <w:szCs w:val="28"/>
        </w:rPr>
        <w:t xml:space="preserve">Рассмотрев представление прокуратуры </w:t>
      </w:r>
      <w:proofErr w:type="spellStart"/>
      <w:r w:rsidRPr="006D620B">
        <w:rPr>
          <w:rFonts w:ascii="Times New Roman" w:hAnsi="Times New Roman"/>
          <w:sz w:val="28"/>
          <w:szCs w:val="28"/>
        </w:rPr>
        <w:t>Давлекановского</w:t>
      </w:r>
      <w:proofErr w:type="spellEnd"/>
      <w:r w:rsidRPr="006D620B">
        <w:rPr>
          <w:rFonts w:ascii="Times New Roman" w:hAnsi="Times New Roman"/>
          <w:sz w:val="28"/>
          <w:szCs w:val="28"/>
        </w:rPr>
        <w:t xml:space="preserve"> района, руководствуясь Федеральным законом от 06.10.2003 № 131-ФЗ «Об общих принципах организации местного самоуправления в РФ»,</w:t>
      </w:r>
    </w:p>
    <w:p w:rsidR="00CB4885" w:rsidRPr="006D620B" w:rsidRDefault="00CB4885" w:rsidP="00CB4885">
      <w:pPr>
        <w:spacing w:after="0" w:line="240" w:lineRule="exact"/>
        <w:ind w:firstLine="709"/>
        <w:jc w:val="both"/>
        <w:rPr>
          <w:rFonts w:ascii="Times New Roman" w:hAnsi="Times New Roman"/>
          <w:sz w:val="28"/>
          <w:szCs w:val="28"/>
        </w:rPr>
      </w:pPr>
    </w:p>
    <w:p w:rsidR="00CB4885" w:rsidRPr="006D620B" w:rsidRDefault="00CB4885" w:rsidP="00CB4885">
      <w:pPr>
        <w:spacing w:after="0" w:line="240" w:lineRule="exact"/>
        <w:ind w:firstLine="709"/>
        <w:jc w:val="center"/>
        <w:rPr>
          <w:rFonts w:ascii="Times New Roman" w:hAnsi="Times New Roman"/>
          <w:sz w:val="28"/>
          <w:szCs w:val="28"/>
        </w:rPr>
      </w:pPr>
      <w:r w:rsidRPr="006D620B">
        <w:rPr>
          <w:rFonts w:ascii="Times New Roman" w:hAnsi="Times New Roman"/>
          <w:sz w:val="28"/>
          <w:szCs w:val="28"/>
        </w:rPr>
        <w:t>ПОСТАНОВЛЯЮ:</w:t>
      </w:r>
    </w:p>
    <w:p w:rsidR="00CB4885" w:rsidRPr="006D620B" w:rsidRDefault="00CB4885" w:rsidP="00CB4885">
      <w:pPr>
        <w:spacing w:after="0" w:line="240" w:lineRule="exact"/>
        <w:ind w:firstLine="709"/>
        <w:jc w:val="center"/>
        <w:rPr>
          <w:rFonts w:ascii="Times New Roman" w:hAnsi="Times New Roman"/>
          <w:sz w:val="28"/>
          <w:szCs w:val="28"/>
        </w:rPr>
      </w:pPr>
    </w:p>
    <w:p w:rsidR="00CB4885" w:rsidRPr="006D620B" w:rsidRDefault="00CB4885" w:rsidP="00CB4885">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1.Внести изменения в постановление </w:t>
      </w:r>
      <w:r w:rsidRPr="006D620B">
        <w:rPr>
          <w:rFonts w:ascii="Times New Roman" w:hAnsi="Times New Roman"/>
          <w:sz w:val="28"/>
          <w:szCs w:val="28"/>
        </w:rPr>
        <w:t>админи</w:t>
      </w:r>
      <w:r>
        <w:rPr>
          <w:rFonts w:ascii="Times New Roman" w:hAnsi="Times New Roman"/>
          <w:sz w:val="28"/>
          <w:szCs w:val="28"/>
        </w:rPr>
        <w:t xml:space="preserve">страции сельского поселения </w:t>
      </w:r>
      <w:proofErr w:type="spellStart"/>
      <w:r>
        <w:rPr>
          <w:rFonts w:ascii="Times New Roman" w:hAnsi="Times New Roman"/>
          <w:sz w:val="28"/>
          <w:szCs w:val="28"/>
        </w:rPr>
        <w:t>Шестаевский</w:t>
      </w:r>
      <w:proofErr w:type="spellEnd"/>
      <w:r w:rsidRPr="006D620B">
        <w:rPr>
          <w:rFonts w:ascii="Times New Roman" w:hAnsi="Times New Roman"/>
          <w:sz w:val="28"/>
          <w:szCs w:val="28"/>
        </w:rPr>
        <w:t xml:space="preserve"> сельсовет муниципальн</w:t>
      </w:r>
      <w:r>
        <w:rPr>
          <w:rFonts w:ascii="Times New Roman" w:hAnsi="Times New Roman"/>
          <w:sz w:val="28"/>
          <w:szCs w:val="28"/>
        </w:rPr>
        <w:t xml:space="preserve">ого района </w:t>
      </w:r>
      <w:proofErr w:type="spellStart"/>
      <w:r>
        <w:rPr>
          <w:rFonts w:ascii="Times New Roman" w:hAnsi="Times New Roman"/>
          <w:sz w:val="28"/>
          <w:szCs w:val="28"/>
        </w:rPr>
        <w:t>Давлекановский</w:t>
      </w:r>
      <w:proofErr w:type="spellEnd"/>
      <w:r>
        <w:rPr>
          <w:rFonts w:ascii="Times New Roman" w:hAnsi="Times New Roman"/>
          <w:sz w:val="28"/>
          <w:szCs w:val="28"/>
        </w:rPr>
        <w:t xml:space="preserve"> район</w:t>
      </w:r>
      <w:r w:rsidRPr="006D620B">
        <w:rPr>
          <w:rFonts w:ascii="Times New Roman" w:hAnsi="Times New Roman"/>
          <w:sz w:val="28"/>
          <w:szCs w:val="28"/>
        </w:rPr>
        <w:t xml:space="preserve"> </w:t>
      </w:r>
      <w:r>
        <w:rPr>
          <w:rStyle w:val="FontStyle31"/>
          <w:sz w:val="28"/>
          <w:szCs w:val="28"/>
        </w:rPr>
        <w:t xml:space="preserve">от «03_»июня </w:t>
      </w:r>
      <w:r w:rsidR="00514BC0">
        <w:rPr>
          <w:rStyle w:val="FontStyle31"/>
          <w:sz w:val="28"/>
          <w:szCs w:val="28"/>
        </w:rPr>
        <w:t xml:space="preserve"> 2022 г. </w:t>
      </w:r>
      <w:r>
        <w:rPr>
          <w:rStyle w:val="FontStyle31"/>
          <w:sz w:val="28"/>
          <w:szCs w:val="28"/>
        </w:rPr>
        <w:t>№ 48</w:t>
      </w:r>
      <w:r w:rsidRPr="006D620B">
        <w:rPr>
          <w:rStyle w:val="FontStyle31"/>
          <w:sz w:val="28"/>
          <w:szCs w:val="28"/>
        </w:rPr>
        <w:t xml:space="preserve">  «</w:t>
      </w:r>
      <w:r w:rsidRPr="006D620B">
        <w:rPr>
          <w:rFonts w:ascii="Times New Roman" w:hAnsi="Times New Roman"/>
          <w:bCs/>
          <w:kern w:val="36"/>
          <w:sz w:val="28"/>
          <w:szCs w:val="28"/>
        </w:rPr>
        <w:t xml:space="preserve">Об утверждении  Положения </w:t>
      </w:r>
      <w:r w:rsidRPr="006D620B">
        <w:rPr>
          <w:rFonts w:ascii="Times New Roman" w:hAnsi="Times New Roman"/>
          <w:sz w:val="28"/>
          <w:szCs w:val="28"/>
        </w:rPr>
        <w:t>о порядке размещения нестационарных торговых объектов на территории сельского поселения</w:t>
      </w:r>
      <w:r w:rsidRPr="006D620B">
        <w:rPr>
          <w:rFonts w:ascii="Times New Roman" w:hAnsi="Times New Roman"/>
          <w:bCs/>
          <w:kern w:val="36"/>
          <w:sz w:val="28"/>
          <w:szCs w:val="28"/>
        </w:rPr>
        <w:t xml:space="preserve">  и схемы размещения нестационарных торговых объектов на территории </w:t>
      </w:r>
      <w:r w:rsidRPr="006D620B">
        <w:rPr>
          <w:rFonts w:ascii="Times New Roman" w:hAnsi="Times New Roman"/>
          <w:sz w:val="28"/>
          <w:szCs w:val="28"/>
        </w:rPr>
        <w:t>сел</w:t>
      </w:r>
      <w:r>
        <w:rPr>
          <w:rFonts w:ascii="Times New Roman" w:hAnsi="Times New Roman"/>
          <w:sz w:val="28"/>
          <w:szCs w:val="28"/>
        </w:rPr>
        <w:t xml:space="preserve">ьского поселения  </w:t>
      </w:r>
      <w:proofErr w:type="spellStart"/>
      <w:r>
        <w:rPr>
          <w:rFonts w:ascii="Times New Roman" w:hAnsi="Times New Roman"/>
          <w:sz w:val="28"/>
          <w:szCs w:val="28"/>
        </w:rPr>
        <w:t>Шестаевский</w:t>
      </w:r>
      <w:proofErr w:type="spellEnd"/>
      <w:r w:rsidRPr="006D620B">
        <w:rPr>
          <w:rFonts w:ascii="Times New Roman" w:hAnsi="Times New Roman"/>
          <w:sz w:val="28"/>
          <w:szCs w:val="28"/>
        </w:rPr>
        <w:t xml:space="preserve"> сельсовет </w:t>
      </w:r>
      <w:r w:rsidRPr="006D620B">
        <w:rPr>
          <w:rFonts w:ascii="Times New Roman" w:hAnsi="Times New Roman"/>
          <w:bCs/>
          <w:kern w:val="36"/>
          <w:sz w:val="28"/>
          <w:szCs w:val="28"/>
        </w:rPr>
        <w:t xml:space="preserve">муниципального района </w:t>
      </w:r>
      <w:proofErr w:type="spellStart"/>
      <w:r w:rsidRPr="006D620B">
        <w:rPr>
          <w:rFonts w:ascii="Times New Roman" w:hAnsi="Times New Roman"/>
          <w:bCs/>
          <w:kern w:val="36"/>
          <w:sz w:val="28"/>
          <w:szCs w:val="28"/>
        </w:rPr>
        <w:t>Давлекановский</w:t>
      </w:r>
      <w:proofErr w:type="spellEnd"/>
      <w:r w:rsidRPr="006D620B">
        <w:rPr>
          <w:rFonts w:ascii="Times New Roman" w:hAnsi="Times New Roman"/>
          <w:bCs/>
          <w:kern w:val="36"/>
          <w:sz w:val="28"/>
          <w:szCs w:val="28"/>
        </w:rPr>
        <w:t xml:space="preserve"> район Республики Башкортостан»</w:t>
      </w:r>
      <w:r>
        <w:rPr>
          <w:rFonts w:ascii="Times New Roman" w:hAnsi="Times New Roman"/>
          <w:bCs/>
          <w:kern w:val="36"/>
          <w:sz w:val="28"/>
          <w:szCs w:val="28"/>
        </w:rPr>
        <w:t xml:space="preserve"> (далее – постановление), </w:t>
      </w:r>
      <w:r w:rsidRPr="006D620B">
        <w:rPr>
          <w:rFonts w:ascii="Times New Roman" w:hAnsi="Times New Roman"/>
          <w:bCs/>
          <w:kern w:val="36"/>
          <w:sz w:val="28"/>
          <w:szCs w:val="28"/>
        </w:rPr>
        <w:t>п</w:t>
      </w:r>
      <w:r w:rsidRPr="006D620B">
        <w:rPr>
          <w:rFonts w:ascii="Times New Roman" w:hAnsi="Times New Roman"/>
          <w:sz w:val="28"/>
          <w:szCs w:val="28"/>
        </w:rPr>
        <w:t xml:space="preserve">ункт 3 постановления </w:t>
      </w:r>
      <w:r>
        <w:rPr>
          <w:rFonts w:ascii="Times New Roman" w:hAnsi="Times New Roman"/>
          <w:sz w:val="28"/>
          <w:szCs w:val="28"/>
        </w:rPr>
        <w:t>изложить</w:t>
      </w:r>
      <w:r w:rsidRPr="006D620B">
        <w:rPr>
          <w:rFonts w:ascii="Times New Roman" w:hAnsi="Times New Roman"/>
          <w:bCs/>
          <w:kern w:val="36"/>
          <w:sz w:val="28"/>
          <w:szCs w:val="28"/>
        </w:rPr>
        <w:t xml:space="preserve"> в следующей редакции:</w:t>
      </w:r>
      <w:proofErr w:type="gramEnd"/>
    </w:p>
    <w:p w:rsidR="00CB4885" w:rsidRPr="006D620B" w:rsidRDefault="00CB4885" w:rsidP="00CB4885">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6D620B">
        <w:rPr>
          <w:rFonts w:ascii="Times New Roman" w:hAnsi="Times New Roman"/>
          <w:sz w:val="28"/>
          <w:szCs w:val="28"/>
        </w:rPr>
        <w:t xml:space="preserve">По мере необходимости вносить изменения в схему размещения нестационарных объектов торговли в сельском поселении </w:t>
      </w:r>
      <w:proofErr w:type="spellStart"/>
      <w:r>
        <w:rPr>
          <w:rFonts w:ascii="Times New Roman" w:hAnsi="Times New Roman"/>
          <w:sz w:val="28"/>
          <w:szCs w:val="28"/>
        </w:rPr>
        <w:t>Шестаевский</w:t>
      </w:r>
      <w:proofErr w:type="spellEnd"/>
      <w:r w:rsidRPr="006D620B">
        <w:rPr>
          <w:rFonts w:ascii="Times New Roman" w:hAnsi="Times New Roman"/>
          <w:sz w:val="28"/>
          <w:szCs w:val="28"/>
        </w:rPr>
        <w:t xml:space="preserve"> сельсовет муниципального района </w:t>
      </w:r>
      <w:proofErr w:type="spellStart"/>
      <w:r w:rsidRPr="006D620B">
        <w:rPr>
          <w:rFonts w:ascii="Times New Roman" w:hAnsi="Times New Roman"/>
          <w:bCs/>
          <w:kern w:val="36"/>
          <w:sz w:val="28"/>
          <w:szCs w:val="28"/>
        </w:rPr>
        <w:t>Давлекановский</w:t>
      </w:r>
      <w:proofErr w:type="spellEnd"/>
      <w:r w:rsidRPr="006D620B">
        <w:rPr>
          <w:rFonts w:ascii="Times New Roman" w:hAnsi="Times New Roman"/>
          <w:sz w:val="28"/>
          <w:szCs w:val="28"/>
        </w:rPr>
        <w:t xml:space="preserve"> район Республики Башкортостан, но не чаще 8 раз в год в </w:t>
      </w:r>
      <w:proofErr w:type="gramStart"/>
      <w:r w:rsidRPr="006D620B">
        <w:rPr>
          <w:rFonts w:ascii="Times New Roman" w:hAnsi="Times New Roman"/>
          <w:sz w:val="28"/>
          <w:szCs w:val="28"/>
        </w:rPr>
        <w:t>порядке</w:t>
      </w:r>
      <w:proofErr w:type="gramEnd"/>
      <w:r w:rsidRPr="006D620B">
        <w:rPr>
          <w:rFonts w:ascii="Times New Roman" w:hAnsi="Times New Roman"/>
          <w:sz w:val="28"/>
          <w:szCs w:val="28"/>
        </w:rPr>
        <w:t xml:space="preserve"> </w:t>
      </w:r>
      <w:r>
        <w:rPr>
          <w:rFonts w:ascii="Times New Roman" w:hAnsi="Times New Roman"/>
          <w:sz w:val="28"/>
          <w:szCs w:val="28"/>
        </w:rPr>
        <w:t>установленном для ее разработки</w:t>
      </w:r>
      <w:r w:rsidRPr="006D620B">
        <w:rPr>
          <w:rFonts w:ascii="Times New Roman" w:hAnsi="Times New Roman"/>
          <w:sz w:val="28"/>
          <w:szCs w:val="28"/>
        </w:rPr>
        <w:t>».</w:t>
      </w:r>
    </w:p>
    <w:p w:rsidR="00CB4885" w:rsidRPr="006D620B" w:rsidRDefault="00CB4885" w:rsidP="00CB4885">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2.</w:t>
      </w:r>
      <w:r w:rsidRPr="006D620B">
        <w:rPr>
          <w:rFonts w:ascii="Times New Roman" w:hAnsi="Times New Roman"/>
          <w:sz w:val="28"/>
          <w:szCs w:val="28"/>
        </w:rPr>
        <w:t xml:space="preserve">Дополнить </w:t>
      </w:r>
      <w:hyperlink r:id="rId6">
        <w:r w:rsidRPr="006D620B">
          <w:rPr>
            <w:rFonts w:ascii="Times New Roman" w:hAnsi="Times New Roman"/>
            <w:sz w:val="28"/>
            <w:szCs w:val="28"/>
          </w:rPr>
          <w:t>таблицу</w:t>
        </w:r>
      </w:hyperlink>
      <w:r>
        <w:rPr>
          <w:rFonts w:ascii="Times New Roman" w:hAnsi="Times New Roman"/>
          <w:sz w:val="28"/>
          <w:szCs w:val="28"/>
        </w:rPr>
        <w:t xml:space="preserve"> приложения N 2 к п</w:t>
      </w:r>
      <w:r w:rsidRPr="006D620B">
        <w:rPr>
          <w:rFonts w:ascii="Times New Roman" w:hAnsi="Times New Roman"/>
          <w:sz w:val="28"/>
          <w:szCs w:val="28"/>
        </w:rPr>
        <w:t>остановлению  администрации се</w:t>
      </w:r>
      <w:r>
        <w:rPr>
          <w:rFonts w:ascii="Times New Roman" w:hAnsi="Times New Roman"/>
          <w:sz w:val="28"/>
          <w:szCs w:val="28"/>
        </w:rPr>
        <w:t xml:space="preserve">льского поселения </w:t>
      </w:r>
      <w:proofErr w:type="spellStart"/>
      <w:r>
        <w:rPr>
          <w:rFonts w:ascii="Times New Roman" w:hAnsi="Times New Roman"/>
          <w:sz w:val="28"/>
          <w:szCs w:val="28"/>
        </w:rPr>
        <w:t>Шестаевский</w:t>
      </w:r>
      <w:proofErr w:type="spellEnd"/>
      <w:r w:rsidRPr="006D620B">
        <w:rPr>
          <w:rFonts w:ascii="Times New Roman" w:hAnsi="Times New Roman"/>
          <w:sz w:val="28"/>
          <w:szCs w:val="28"/>
        </w:rPr>
        <w:t xml:space="preserve"> сельсовет муниципального района </w:t>
      </w:r>
      <w:proofErr w:type="spellStart"/>
      <w:r w:rsidRPr="006D620B">
        <w:rPr>
          <w:rFonts w:ascii="Times New Roman" w:hAnsi="Times New Roman"/>
          <w:sz w:val="28"/>
          <w:szCs w:val="28"/>
        </w:rPr>
        <w:t>Давлекановский</w:t>
      </w:r>
      <w:proofErr w:type="spellEnd"/>
      <w:r w:rsidRPr="006D620B">
        <w:rPr>
          <w:rFonts w:ascii="Times New Roman" w:hAnsi="Times New Roman"/>
          <w:sz w:val="28"/>
          <w:szCs w:val="28"/>
        </w:rPr>
        <w:t xml:space="preserve"> район  Республики Башкортостан </w:t>
      </w:r>
      <w:r>
        <w:rPr>
          <w:rFonts w:ascii="Times New Roman" w:hAnsi="Times New Roman"/>
          <w:bCs/>
          <w:color w:val="000000"/>
          <w:sz w:val="28"/>
          <w:szCs w:val="28"/>
        </w:rPr>
        <w:t>от 03 июня 2022 г. №  48</w:t>
      </w:r>
      <w:r w:rsidRPr="006D620B">
        <w:rPr>
          <w:rFonts w:ascii="Times New Roman" w:hAnsi="Times New Roman"/>
          <w:color w:val="000000"/>
          <w:sz w:val="28"/>
          <w:szCs w:val="28"/>
        </w:rPr>
        <w:t>,</w:t>
      </w:r>
    </w:p>
    <w:p w:rsidR="00CB4885" w:rsidRPr="006D620B" w:rsidRDefault="00CB4885" w:rsidP="00CB4885">
      <w:pPr>
        <w:pStyle w:val="ConsPlusNormal"/>
        <w:jc w:val="both"/>
        <w:rPr>
          <w:rFonts w:ascii="Times New Roman" w:hAnsi="Times New Roman" w:cs="Times New Roman"/>
          <w:sz w:val="28"/>
          <w:szCs w:val="28"/>
        </w:rPr>
      </w:pPr>
      <w:r w:rsidRPr="006D620B">
        <w:rPr>
          <w:rFonts w:ascii="Times New Roman" w:hAnsi="Times New Roman" w:cs="Times New Roman"/>
          <w:sz w:val="28"/>
          <w:szCs w:val="28"/>
        </w:rPr>
        <w:t>графой 8 следующего содержания:</w:t>
      </w:r>
    </w:p>
    <w:p w:rsidR="00CB4885" w:rsidRPr="006D620B" w:rsidRDefault="00CB4885" w:rsidP="00CB4885">
      <w:pPr>
        <w:pStyle w:val="ConsPlusNormal"/>
        <w:ind w:firstLine="709"/>
        <w:jc w:val="both"/>
        <w:rPr>
          <w:rFonts w:ascii="Times New Roman" w:hAnsi="Times New Roman" w:cs="Times New Roman"/>
          <w:sz w:val="28"/>
          <w:szCs w:val="28"/>
        </w:rPr>
      </w:pPr>
      <w:r w:rsidRPr="006D620B">
        <w:rPr>
          <w:rFonts w:ascii="Times New Roman" w:hAnsi="Times New Roman" w:cs="Times New Roman"/>
          <w:sz w:val="28"/>
          <w:szCs w:val="28"/>
        </w:rPr>
        <w:lastRenderedPageBreak/>
        <w:t>«Площадь нестационарного торгового объекта, кв. м.»;</w:t>
      </w:r>
    </w:p>
    <w:p w:rsidR="00CB4885" w:rsidRPr="006D620B" w:rsidRDefault="00CB4885" w:rsidP="00CB4885">
      <w:pPr>
        <w:spacing w:after="0" w:line="240" w:lineRule="auto"/>
        <w:ind w:left="68" w:firstLine="709"/>
        <w:jc w:val="both"/>
        <w:rPr>
          <w:rStyle w:val="FontStyle31"/>
          <w:sz w:val="28"/>
          <w:szCs w:val="28"/>
        </w:rPr>
      </w:pPr>
      <w:proofErr w:type="gramStart"/>
      <w:r w:rsidRPr="006D620B">
        <w:rPr>
          <w:rFonts w:ascii="Times New Roman" w:hAnsi="Times New Roman"/>
          <w:bCs/>
          <w:kern w:val="36"/>
          <w:sz w:val="28"/>
          <w:szCs w:val="28"/>
        </w:rPr>
        <w:t>3.</w:t>
      </w:r>
      <w:r>
        <w:rPr>
          <w:rFonts w:ascii="Times New Roman" w:hAnsi="Times New Roman"/>
          <w:bCs/>
          <w:kern w:val="36"/>
          <w:sz w:val="28"/>
          <w:szCs w:val="28"/>
        </w:rPr>
        <w:t>Внести в П</w:t>
      </w:r>
      <w:r w:rsidRPr="006D620B">
        <w:rPr>
          <w:rFonts w:ascii="Times New Roman" w:hAnsi="Times New Roman"/>
          <w:bCs/>
          <w:kern w:val="36"/>
          <w:sz w:val="28"/>
          <w:szCs w:val="28"/>
        </w:rPr>
        <w:t xml:space="preserve">оложение </w:t>
      </w:r>
      <w:r w:rsidRPr="006D620B">
        <w:rPr>
          <w:rFonts w:ascii="Times New Roman" w:hAnsi="Times New Roman"/>
          <w:sz w:val="28"/>
          <w:szCs w:val="28"/>
        </w:rPr>
        <w:t>о порядке размещения нестационарных торговых объектов на территории сельского поселения</w:t>
      </w:r>
      <w:r w:rsidRPr="006D620B">
        <w:rPr>
          <w:rFonts w:ascii="Times New Roman" w:hAnsi="Times New Roman"/>
          <w:bCs/>
          <w:kern w:val="36"/>
          <w:sz w:val="28"/>
          <w:szCs w:val="28"/>
        </w:rPr>
        <w:t xml:space="preserve">  и схемы размещения нестационарных торговых объектов  на территории </w:t>
      </w:r>
      <w:r w:rsidRPr="006D620B">
        <w:rPr>
          <w:rFonts w:ascii="Times New Roman" w:hAnsi="Times New Roman"/>
          <w:sz w:val="28"/>
          <w:szCs w:val="28"/>
        </w:rPr>
        <w:t>сель</w:t>
      </w:r>
      <w:r>
        <w:rPr>
          <w:rFonts w:ascii="Times New Roman" w:hAnsi="Times New Roman"/>
          <w:sz w:val="28"/>
          <w:szCs w:val="28"/>
        </w:rPr>
        <w:t xml:space="preserve">ского поселения </w:t>
      </w:r>
      <w:proofErr w:type="spellStart"/>
      <w:r>
        <w:rPr>
          <w:rFonts w:ascii="Times New Roman" w:hAnsi="Times New Roman"/>
          <w:sz w:val="28"/>
          <w:szCs w:val="28"/>
        </w:rPr>
        <w:t>Шестаевский</w:t>
      </w:r>
      <w:proofErr w:type="spellEnd"/>
      <w:r w:rsidRPr="006D620B">
        <w:rPr>
          <w:rFonts w:ascii="Times New Roman" w:hAnsi="Times New Roman"/>
          <w:sz w:val="28"/>
          <w:szCs w:val="28"/>
        </w:rPr>
        <w:t xml:space="preserve"> сельсовет </w:t>
      </w:r>
      <w:r w:rsidRPr="006D620B">
        <w:rPr>
          <w:rFonts w:ascii="Times New Roman" w:hAnsi="Times New Roman"/>
          <w:bCs/>
          <w:kern w:val="36"/>
          <w:sz w:val="28"/>
          <w:szCs w:val="28"/>
        </w:rPr>
        <w:t xml:space="preserve">муниципального района </w:t>
      </w:r>
      <w:proofErr w:type="spellStart"/>
      <w:r w:rsidRPr="006D620B">
        <w:rPr>
          <w:rFonts w:ascii="Times New Roman" w:hAnsi="Times New Roman"/>
          <w:bCs/>
          <w:kern w:val="36"/>
          <w:sz w:val="28"/>
          <w:szCs w:val="28"/>
        </w:rPr>
        <w:t>Давлекановский</w:t>
      </w:r>
      <w:proofErr w:type="spellEnd"/>
      <w:r w:rsidRPr="006D620B">
        <w:rPr>
          <w:rFonts w:ascii="Times New Roman" w:hAnsi="Times New Roman"/>
          <w:bCs/>
          <w:kern w:val="36"/>
          <w:sz w:val="28"/>
          <w:szCs w:val="28"/>
        </w:rPr>
        <w:t xml:space="preserve"> район Республики Башкортостан</w:t>
      </w:r>
      <w:r w:rsidRPr="006D620B">
        <w:rPr>
          <w:rStyle w:val="FontStyle31"/>
          <w:sz w:val="28"/>
          <w:szCs w:val="28"/>
        </w:rPr>
        <w:t>, утвержденное постановлением администрации сельского по</w:t>
      </w:r>
      <w:r>
        <w:rPr>
          <w:rStyle w:val="FontStyle31"/>
          <w:sz w:val="28"/>
          <w:szCs w:val="28"/>
        </w:rPr>
        <w:t xml:space="preserve">селения  </w:t>
      </w:r>
      <w:proofErr w:type="spellStart"/>
      <w:r>
        <w:rPr>
          <w:rStyle w:val="FontStyle31"/>
          <w:sz w:val="28"/>
          <w:szCs w:val="28"/>
        </w:rPr>
        <w:t>Шестаевский</w:t>
      </w:r>
      <w:proofErr w:type="spellEnd"/>
      <w:r w:rsidRPr="006D620B">
        <w:rPr>
          <w:rStyle w:val="FontStyle31"/>
          <w:sz w:val="28"/>
          <w:szCs w:val="28"/>
        </w:rPr>
        <w:t xml:space="preserve"> сельсовет муниципального район</w:t>
      </w:r>
      <w:r>
        <w:rPr>
          <w:rStyle w:val="FontStyle31"/>
          <w:sz w:val="28"/>
          <w:szCs w:val="28"/>
        </w:rPr>
        <w:t xml:space="preserve">а </w:t>
      </w:r>
      <w:proofErr w:type="spellStart"/>
      <w:r>
        <w:rPr>
          <w:rStyle w:val="FontStyle31"/>
          <w:sz w:val="28"/>
          <w:szCs w:val="28"/>
        </w:rPr>
        <w:t>Давлекановский</w:t>
      </w:r>
      <w:proofErr w:type="spellEnd"/>
      <w:r>
        <w:rPr>
          <w:rStyle w:val="FontStyle31"/>
          <w:sz w:val="28"/>
          <w:szCs w:val="28"/>
        </w:rPr>
        <w:t xml:space="preserve"> район  от «03»_июня</w:t>
      </w:r>
      <w:r w:rsidR="00514BC0">
        <w:rPr>
          <w:rStyle w:val="FontStyle31"/>
          <w:sz w:val="28"/>
          <w:szCs w:val="28"/>
        </w:rPr>
        <w:t xml:space="preserve"> 2022 г </w:t>
      </w:r>
      <w:r>
        <w:rPr>
          <w:rStyle w:val="FontStyle31"/>
          <w:sz w:val="28"/>
          <w:szCs w:val="28"/>
        </w:rPr>
        <w:t xml:space="preserve"> №_48</w:t>
      </w:r>
      <w:r w:rsidR="00514BC0">
        <w:rPr>
          <w:rStyle w:val="FontStyle31"/>
          <w:sz w:val="28"/>
          <w:szCs w:val="28"/>
        </w:rPr>
        <w:t xml:space="preserve"> (с учетом изменений от «09» февраля 2023 г   № 2</w:t>
      </w:r>
      <w:r w:rsidRPr="006D620B">
        <w:rPr>
          <w:rStyle w:val="FontStyle31"/>
          <w:sz w:val="28"/>
          <w:szCs w:val="28"/>
        </w:rPr>
        <w:t>_)  (далее – Положение</w:t>
      </w:r>
      <w:proofErr w:type="gramEnd"/>
      <w:r w:rsidRPr="006D620B">
        <w:rPr>
          <w:rStyle w:val="FontStyle31"/>
          <w:sz w:val="28"/>
          <w:szCs w:val="28"/>
        </w:rPr>
        <w:t>) следующие изменения:</w:t>
      </w:r>
    </w:p>
    <w:p w:rsidR="00CB4885" w:rsidRPr="006D620B" w:rsidRDefault="00CB4885" w:rsidP="00CB4885">
      <w:pPr>
        <w:spacing w:after="0" w:line="240" w:lineRule="auto"/>
        <w:ind w:left="68" w:firstLine="709"/>
        <w:jc w:val="both"/>
        <w:rPr>
          <w:rFonts w:ascii="Times New Roman" w:hAnsi="Times New Roman"/>
          <w:sz w:val="28"/>
          <w:szCs w:val="28"/>
        </w:rPr>
      </w:pPr>
      <w:r w:rsidRPr="006D620B">
        <w:rPr>
          <w:rStyle w:val="FontStyle31"/>
          <w:sz w:val="28"/>
          <w:szCs w:val="28"/>
        </w:rPr>
        <w:t xml:space="preserve">1.1. </w:t>
      </w:r>
      <w:r w:rsidRPr="006D620B">
        <w:rPr>
          <w:rFonts w:ascii="Times New Roman" w:hAnsi="Times New Roman"/>
          <w:sz w:val="28"/>
          <w:szCs w:val="28"/>
        </w:rPr>
        <w:t xml:space="preserve">Дополнить </w:t>
      </w:r>
      <w:hyperlink r:id="rId7" w:history="1">
        <w:r w:rsidRPr="006D620B">
          <w:rPr>
            <w:rStyle w:val="a3"/>
            <w:rFonts w:ascii="Times New Roman" w:hAnsi="Times New Roman"/>
            <w:color w:val="000000"/>
            <w:sz w:val="28"/>
            <w:szCs w:val="28"/>
          </w:rPr>
          <w:t>пункт</w:t>
        </w:r>
      </w:hyperlink>
      <w:r w:rsidRPr="006D620B">
        <w:rPr>
          <w:rFonts w:ascii="Times New Roman" w:hAnsi="Times New Roman"/>
          <w:sz w:val="28"/>
          <w:szCs w:val="28"/>
        </w:rPr>
        <w:t xml:space="preserve"> 1.4  Положения  абзацами следующего содержания:</w:t>
      </w:r>
    </w:p>
    <w:p w:rsidR="00CB4885" w:rsidRPr="006D620B" w:rsidRDefault="00CB4885" w:rsidP="00CB4885">
      <w:pPr>
        <w:autoSpaceDE w:val="0"/>
        <w:autoSpaceDN w:val="0"/>
        <w:adjustRightInd w:val="0"/>
        <w:spacing w:after="0" w:line="240" w:lineRule="auto"/>
        <w:ind w:firstLine="540"/>
        <w:jc w:val="both"/>
        <w:rPr>
          <w:rFonts w:ascii="Times New Roman" w:hAnsi="Times New Roman"/>
          <w:sz w:val="28"/>
          <w:szCs w:val="28"/>
          <w:lang w:eastAsia="ru-RU"/>
        </w:rPr>
      </w:pPr>
      <w:r w:rsidRPr="006D620B">
        <w:rPr>
          <w:rFonts w:ascii="Times New Roman" w:hAnsi="Times New Roman"/>
          <w:sz w:val="28"/>
          <w:szCs w:val="28"/>
        </w:rPr>
        <w:t>«</w:t>
      </w:r>
      <w:r w:rsidRPr="006D620B">
        <w:rPr>
          <w:rFonts w:ascii="Times New Roman" w:hAnsi="Times New Roman"/>
          <w:sz w:val="28"/>
          <w:szCs w:val="28"/>
          <w:lang w:eastAsia="ru-RU"/>
        </w:rPr>
        <w:t>При разработке схемы учитываются:</w:t>
      </w:r>
    </w:p>
    <w:p w:rsidR="00CB4885" w:rsidRPr="006D620B" w:rsidRDefault="00CB4885" w:rsidP="00CB4885">
      <w:pPr>
        <w:autoSpaceDE w:val="0"/>
        <w:autoSpaceDN w:val="0"/>
        <w:adjustRightInd w:val="0"/>
        <w:spacing w:after="0" w:line="240" w:lineRule="auto"/>
        <w:ind w:firstLine="540"/>
        <w:jc w:val="both"/>
        <w:rPr>
          <w:rFonts w:ascii="Times New Roman" w:hAnsi="Times New Roman"/>
          <w:sz w:val="28"/>
          <w:szCs w:val="28"/>
          <w:lang w:eastAsia="ru-RU"/>
        </w:rPr>
      </w:pPr>
      <w:r w:rsidRPr="006D620B">
        <w:rPr>
          <w:rFonts w:ascii="Times New Roman" w:hAnsi="Times New Roman"/>
          <w:sz w:val="28"/>
          <w:szCs w:val="28"/>
          <w:lang w:eastAsia="ru-RU"/>
        </w:rPr>
        <w:t xml:space="preserve">- особенности развития торговой деятельности на территории </w:t>
      </w:r>
      <w:r>
        <w:rPr>
          <w:rFonts w:ascii="Times New Roman" w:hAnsi="Times New Roman"/>
          <w:sz w:val="28"/>
          <w:szCs w:val="28"/>
          <w:lang w:eastAsia="ru-RU"/>
        </w:rPr>
        <w:t>сельского поселения</w:t>
      </w:r>
      <w:r w:rsidRPr="006D620B">
        <w:rPr>
          <w:rFonts w:ascii="Times New Roman" w:hAnsi="Times New Roman"/>
          <w:sz w:val="28"/>
          <w:szCs w:val="28"/>
          <w:lang w:eastAsia="ru-RU"/>
        </w:rPr>
        <w:t>;</w:t>
      </w:r>
    </w:p>
    <w:p w:rsidR="00CB4885" w:rsidRPr="006D620B" w:rsidRDefault="00CB4885" w:rsidP="00CB4885">
      <w:pPr>
        <w:autoSpaceDE w:val="0"/>
        <w:autoSpaceDN w:val="0"/>
        <w:adjustRightInd w:val="0"/>
        <w:spacing w:after="0" w:line="240" w:lineRule="auto"/>
        <w:ind w:firstLine="540"/>
        <w:jc w:val="both"/>
        <w:rPr>
          <w:rFonts w:ascii="Times New Roman" w:hAnsi="Times New Roman"/>
          <w:sz w:val="28"/>
          <w:szCs w:val="28"/>
          <w:lang w:eastAsia="ru-RU"/>
        </w:rPr>
      </w:pPr>
      <w:r w:rsidRPr="006D620B">
        <w:rPr>
          <w:rFonts w:ascii="Times New Roman" w:hAnsi="Times New Roman"/>
          <w:sz w:val="28"/>
          <w:szCs w:val="28"/>
          <w:lang w:eastAsia="ru-RU"/>
        </w:rPr>
        <w:t>- необходимость размещения не менее чем 60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CB4885" w:rsidRPr="006D620B" w:rsidRDefault="00CB4885" w:rsidP="00CB4885">
      <w:pPr>
        <w:autoSpaceDE w:val="0"/>
        <w:autoSpaceDN w:val="0"/>
        <w:adjustRightInd w:val="0"/>
        <w:spacing w:after="0" w:line="240" w:lineRule="auto"/>
        <w:ind w:firstLine="540"/>
        <w:jc w:val="both"/>
        <w:rPr>
          <w:rFonts w:ascii="Times New Roman" w:hAnsi="Times New Roman"/>
          <w:sz w:val="28"/>
          <w:szCs w:val="28"/>
          <w:lang w:eastAsia="ru-RU"/>
        </w:rPr>
      </w:pPr>
      <w:r w:rsidRPr="006D620B">
        <w:rPr>
          <w:rFonts w:ascii="Times New Roman" w:hAnsi="Times New Roman"/>
          <w:sz w:val="28"/>
          <w:szCs w:val="28"/>
          <w:lang w:eastAsia="ru-RU"/>
        </w:rPr>
        <w:t>- обеспечение беспрепятственного развития улично-дорожной сети;</w:t>
      </w:r>
    </w:p>
    <w:p w:rsidR="00CB4885" w:rsidRPr="006D620B" w:rsidRDefault="00CB4885" w:rsidP="00CB4885">
      <w:pPr>
        <w:autoSpaceDE w:val="0"/>
        <w:autoSpaceDN w:val="0"/>
        <w:adjustRightInd w:val="0"/>
        <w:spacing w:after="0" w:line="240" w:lineRule="auto"/>
        <w:ind w:firstLine="540"/>
        <w:jc w:val="both"/>
        <w:rPr>
          <w:rFonts w:ascii="Times New Roman" w:hAnsi="Times New Roman"/>
          <w:sz w:val="28"/>
          <w:szCs w:val="28"/>
          <w:lang w:eastAsia="ru-RU"/>
        </w:rPr>
      </w:pPr>
      <w:r w:rsidRPr="006D620B">
        <w:rPr>
          <w:rFonts w:ascii="Times New Roman" w:hAnsi="Times New Roman"/>
          <w:sz w:val="28"/>
          <w:szCs w:val="28"/>
          <w:lang w:eastAsia="ru-RU"/>
        </w:rPr>
        <w:t>- обеспечение беспрепятственного движения транспорта и пешеходов;</w:t>
      </w:r>
    </w:p>
    <w:p w:rsidR="00CB4885" w:rsidRPr="006D620B" w:rsidRDefault="00CB4885" w:rsidP="00CB4885">
      <w:pPr>
        <w:autoSpaceDE w:val="0"/>
        <w:autoSpaceDN w:val="0"/>
        <w:adjustRightInd w:val="0"/>
        <w:spacing w:after="0" w:line="240" w:lineRule="auto"/>
        <w:ind w:firstLine="540"/>
        <w:jc w:val="both"/>
        <w:rPr>
          <w:rFonts w:ascii="Times New Roman" w:hAnsi="Times New Roman"/>
          <w:sz w:val="28"/>
          <w:szCs w:val="28"/>
          <w:lang w:eastAsia="ru-RU"/>
        </w:rPr>
      </w:pPr>
      <w:r w:rsidRPr="006D620B">
        <w:rPr>
          <w:rFonts w:ascii="Times New Roman" w:hAnsi="Times New Roman"/>
          <w:sz w:val="28"/>
          <w:szCs w:val="28"/>
          <w:lang w:eastAsia="ru-RU"/>
        </w:rPr>
        <w:t>- специализация нестационарного торгового объекта;</w:t>
      </w:r>
    </w:p>
    <w:p w:rsidR="00CB4885" w:rsidRPr="006D620B" w:rsidRDefault="00CB4885" w:rsidP="00CB4885">
      <w:pPr>
        <w:autoSpaceDE w:val="0"/>
        <w:autoSpaceDN w:val="0"/>
        <w:adjustRightInd w:val="0"/>
        <w:spacing w:after="0" w:line="240" w:lineRule="auto"/>
        <w:ind w:firstLine="540"/>
        <w:jc w:val="both"/>
        <w:rPr>
          <w:rFonts w:ascii="Times New Roman" w:hAnsi="Times New Roman"/>
          <w:sz w:val="28"/>
          <w:szCs w:val="28"/>
          <w:lang w:eastAsia="ru-RU"/>
        </w:rPr>
      </w:pPr>
      <w:r w:rsidRPr="006D620B">
        <w:rPr>
          <w:rFonts w:ascii="Times New Roman" w:hAnsi="Times New Roman"/>
          <w:sz w:val="28"/>
          <w:szCs w:val="28"/>
          <w:lang w:eastAsia="ru-RU"/>
        </w:rPr>
        <w:t>- обеспечение соответствия деятельности нестационарных торговых объектов санитарным, противопожарным, экологическим требованиям, правилам продажи отдельных видов товаров, требованиям безопасности для жизни и здоровья людей, а</w:t>
      </w:r>
      <w:r>
        <w:rPr>
          <w:rFonts w:ascii="Times New Roman" w:hAnsi="Times New Roman"/>
          <w:sz w:val="28"/>
          <w:szCs w:val="28"/>
          <w:lang w:eastAsia="ru-RU"/>
        </w:rPr>
        <w:t xml:space="preserve"> также правилам благоустройства</w:t>
      </w:r>
      <w:r w:rsidRPr="006D620B">
        <w:rPr>
          <w:rFonts w:ascii="Times New Roman" w:hAnsi="Times New Roman"/>
          <w:sz w:val="28"/>
          <w:szCs w:val="28"/>
          <w:lang w:eastAsia="ru-RU"/>
        </w:rPr>
        <w:t>»;</w:t>
      </w:r>
    </w:p>
    <w:p w:rsidR="00CB4885" w:rsidRPr="006D620B" w:rsidRDefault="00CB4885" w:rsidP="00CB4885">
      <w:pPr>
        <w:spacing w:after="0" w:line="240" w:lineRule="auto"/>
        <w:ind w:left="68" w:firstLine="709"/>
        <w:jc w:val="both"/>
        <w:rPr>
          <w:rFonts w:ascii="Times New Roman" w:hAnsi="Times New Roman"/>
          <w:sz w:val="28"/>
          <w:szCs w:val="28"/>
        </w:rPr>
      </w:pPr>
      <w:r w:rsidRPr="006D620B">
        <w:rPr>
          <w:rStyle w:val="FontStyle31"/>
          <w:sz w:val="28"/>
          <w:szCs w:val="28"/>
        </w:rPr>
        <w:t xml:space="preserve">1.2. </w:t>
      </w:r>
      <w:r w:rsidRPr="006D620B">
        <w:rPr>
          <w:rFonts w:ascii="Times New Roman" w:hAnsi="Times New Roman"/>
          <w:sz w:val="28"/>
          <w:szCs w:val="28"/>
        </w:rPr>
        <w:t>Изложить под</w:t>
      </w:r>
      <w:hyperlink r:id="rId8">
        <w:r w:rsidRPr="006D620B">
          <w:rPr>
            <w:rFonts w:ascii="Times New Roman" w:hAnsi="Times New Roman"/>
            <w:sz w:val="28"/>
            <w:szCs w:val="28"/>
          </w:rPr>
          <w:t>пункт 4.1.1.</w:t>
        </w:r>
      </w:hyperlink>
      <w:r w:rsidRPr="006D620B">
        <w:rPr>
          <w:rFonts w:ascii="Times New Roman" w:hAnsi="Times New Roman"/>
          <w:sz w:val="28"/>
          <w:szCs w:val="28"/>
        </w:rPr>
        <w:t xml:space="preserve"> Положения в следующей редакции:</w:t>
      </w:r>
    </w:p>
    <w:p w:rsidR="00CB4885" w:rsidRPr="006D620B" w:rsidRDefault="00CB4885" w:rsidP="00CB4885">
      <w:pPr>
        <w:pStyle w:val="ConsPlusNormal"/>
        <w:ind w:firstLine="540"/>
        <w:jc w:val="both"/>
        <w:rPr>
          <w:rFonts w:ascii="Times New Roman" w:hAnsi="Times New Roman" w:cs="Times New Roman"/>
          <w:sz w:val="28"/>
          <w:szCs w:val="28"/>
        </w:rPr>
      </w:pPr>
      <w:r w:rsidRPr="006D620B">
        <w:rPr>
          <w:rFonts w:ascii="Times New Roman" w:hAnsi="Times New Roman" w:cs="Times New Roman"/>
          <w:sz w:val="28"/>
          <w:szCs w:val="28"/>
        </w:rPr>
        <w:t>«4.1.1</w:t>
      </w:r>
      <w:r>
        <w:rPr>
          <w:rFonts w:ascii="Times New Roman" w:hAnsi="Times New Roman" w:cs="Times New Roman"/>
          <w:sz w:val="28"/>
          <w:szCs w:val="28"/>
        </w:rPr>
        <w:t>.</w:t>
      </w:r>
      <w:r w:rsidRPr="006D620B">
        <w:rPr>
          <w:rFonts w:ascii="Times New Roman" w:hAnsi="Times New Roman" w:cs="Times New Roman"/>
          <w:sz w:val="28"/>
          <w:szCs w:val="28"/>
        </w:rPr>
        <w:t>Договор на размещение нестационарного торгового объекта заключается без проведения торгов в следующих случаях:</w:t>
      </w:r>
    </w:p>
    <w:p w:rsidR="00CB4885" w:rsidRPr="006D620B" w:rsidRDefault="00CB4885" w:rsidP="00CB4885">
      <w:pPr>
        <w:pStyle w:val="ConsPlusNormal"/>
        <w:ind w:firstLine="540"/>
        <w:jc w:val="both"/>
        <w:rPr>
          <w:rFonts w:ascii="Times New Roman" w:hAnsi="Times New Roman" w:cs="Times New Roman"/>
          <w:sz w:val="28"/>
          <w:szCs w:val="28"/>
        </w:rPr>
      </w:pPr>
      <w:proofErr w:type="gramStart"/>
      <w:r w:rsidRPr="006D620B">
        <w:rPr>
          <w:rFonts w:ascii="Times New Roman" w:hAnsi="Times New Roman" w:cs="Times New Roman"/>
          <w:sz w:val="28"/>
          <w:szCs w:val="28"/>
        </w:rPr>
        <w:t xml:space="preserve">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w:t>
      </w:r>
      <w:bookmarkStart w:id="0" w:name="_GoBack"/>
      <w:r w:rsidRPr="006D620B">
        <w:rPr>
          <w:rFonts w:ascii="Times New Roman" w:hAnsi="Times New Roman" w:cs="Times New Roman"/>
          <w:sz w:val="28"/>
          <w:szCs w:val="28"/>
        </w:rPr>
        <w:t xml:space="preserve">осуществления сезонной торговли, при одновременном соблюдении </w:t>
      </w:r>
      <w:bookmarkEnd w:id="0"/>
      <w:r w:rsidRPr="006D620B">
        <w:rPr>
          <w:rFonts w:ascii="Times New Roman" w:hAnsi="Times New Roman" w:cs="Times New Roman"/>
          <w:sz w:val="28"/>
          <w:szCs w:val="28"/>
        </w:rPr>
        <w:t>следующих условий:</w:t>
      </w:r>
      <w:proofErr w:type="gramEnd"/>
    </w:p>
    <w:p w:rsidR="00CB4885" w:rsidRPr="006D620B" w:rsidRDefault="00CB4885" w:rsidP="00CB4885">
      <w:pPr>
        <w:pStyle w:val="ConsPlusNormal"/>
        <w:ind w:firstLine="540"/>
        <w:jc w:val="both"/>
        <w:rPr>
          <w:rFonts w:ascii="Times New Roman" w:hAnsi="Times New Roman" w:cs="Times New Roman"/>
          <w:sz w:val="28"/>
          <w:szCs w:val="28"/>
        </w:rPr>
      </w:pPr>
      <w:r w:rsidRPr="006D620B">
        <w:rPr>
          <w:rFonts w:ascii="Times New Roman" w:hAnsi="Times New Roman" w:cs="Times New Roman"/>
          <w:sz w:val="28"/>
          <w:szCs w:val="28"/>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CB4885" w:rsidRPr="006D620B" w:rsidRDefault="00CB4885" w:rsidP="00CB4885">
      <w:pPr>
        <w:autoSpaceDE w:val="0"/>
        <w:autoSpaceDN w:val="0"/>
        <w:adjustRightInd w:val="0"/>
        <w:spacing w:after="0" w:line="240" w:lineRule="auto"/>
        <w:ind w:firstLine="540"/>
        <w:jc w:val="both"/>
        <w:rPr>
          <w:rFonts w:ascii="Times New Roman" w:hAnsi="Times New Roman"/>
          <w:sz w:val="28"/>
          <w:szCs w:val="28"/>
          <w:lang w:eastAsia="ru-RU"/>
        </w:rPr>
      </w:pPr>
      <w:r w:rsidRPr="006D620B">
        <w:rPr>
          <w:rFonts w:ascii="Times New Roman" w:hAnsi="Times New Roman"/>
          <w:sz w:val="28"/>
          <w:szCs w:val="28"/>
        </w:rPr>
        <w:t xml:space="preserve">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w:t>
      </w:r>
      <w:r w:rsidRPr="006D620B">
        <w:rPr>
          <w:rFonts w:ascii="Times New Roman" w:hAnsi="Times New Roman"/>
          <w:sz w:val="28"/>
          <w:szCs w:val="28"/>
          <w:lang w:eastAsia="ru-RU"/>
        </w:rPr>
        <w:t xml:space="preserve">либо до дня расторжения (прекращения) </w:t>
      </w:r>
      <w:r w:rsidRPr="006D620B">
        <w:rPr>
          <w:rFonts w:ascii="Times New Roman" w:hAnsi="Times New Roman"/>
          <w:sz w:val="28"/>
          <w:szCs w:val="28"/>
          <w:lang w:eastAsia="ru-RU"/>
        </w:rPr>
        <w:lastRenderedPageBreak/>
        <w:t xml:space="preserve">действия </w:t>
      </w:r>
      <w:r w:rsidRPr="006D620B">
        <w:rPr>
          <w:rFonts w:ascii="Times New Roman" w:hAnsi="Times New Roman"/>
          <w:sz w:val="28"/>
          <w:szCs w:val="28"/>
        </w:rPr>
        <w:t>договора аренды земельного участка, предоставленного для размещения нестационарного торгового объекта;</w:t>
      </w:r>
    </w:p>
    <w:p w:rsidR="00CB4885" w:rsidRPr="006D620B" w:rsidRDefault="00CB4885" w:rsidP="00CB4885">
      <w:pPr>
        <w:pStyle w:val="ConsPlusNormal"/>
        <w:ind w:firstLine="540"/>
        <w:jc w:val="both"/>
        <w:rPr>
          <w:rFonts w:ascii="Times New Roman" w:hAnsi="Times New Roman" w:cs="Times New Roman"/>
          <w:sz w:val="28"/>
          <w:szCs w:val="28"/>
        </w:rPr>
      </w:pPr>
      <w:proofErr w:type="gramStart"/>
      <w:r w:rsidRPr="006D620B">
        <w:rPr>
          <w:rFonts w:ascii="Times New Roman" w:hAnsi="Times New Roman" w:cs="Times New Roman"/>
          <w:sz w:val="28"/>
          <w:szCs w:val="28"/>
        </w:rPr>
        <w:t>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CB4885" w:rsidRPr="006D620B" w:rsidRDefault="00CB4885" w:rsidP="00CB4885">
      <w:pPr>
        <w:pStyle w:val="ConsPlusNormal"/>
        <w:ind w:firstLine="540"/>
        <w:jc w:val="both"/>
        <w:rPr>
          <w:rFonts w:ascii="Times New Roman" w:hAnsi="Times New Roman" w:cs="Times New Roman"/>
          <w:sz w:val="28"/>
          <w:szCs w:val="28"/>
        </w:rPr>
      </w:pPr>
      <w:proofErr w:type="gramStart"/>
      <w:r w:rsidRPr="006D620B">
        <w:rPr>
          <w:rFonts w:ascii="Times New Roman" w:hAnsi="Times New Roman" w:cs="Times New Roman"/>
          <w:sz w:val="28"/>
          <w:szCs w:val="28"/>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6D620B">
        <w:rPr>
          <w:rFonts w:ascii="Times New Roman" w:hAnsi="Times New Roman" w:cs="Times New Roman"/>
          <w:sz w:val="28"/>
          <w:szCs w:val="28"/>
        </w:rPr>
        <w:t xml:space="preserve">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CB4885" w:rsidRPr="003601BC" w:rsidRDefault="00CB4885" w:rsidP="00CB4885">
      <w:pPr>
        <w:pStyle w:val="ConsPlusNormal"/>
        <w:ind w:firstLine="540"/>
        <w:jc w:val="both"/>
        <w:rPr>
          <w:rFonts w:ascii="Times New Roman" w:hAnsi="Times New Roman" w:cs="Times New Roman"/>
          <w:sz w:val="28"/>
          <w:szCs w:val="28"/>
        </w:rPr>
      </w:pPr>
      <w:proofErr w:type="gramStart"/>
      <w:r w:rsidRPr="006D620B">
        <w:rPr>
          <w:rFonts w:ascii="Times New Roman" w:hAnsi="Times New Roman" w:cs="Times New Roman"/>
          <w:sz w:val="28"/>
          <w:szCs w:val="28"/>
        </w:rPr>
        <w:t xml:space="preserve">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w:t>
      </w:r>
      <w:r w:rsidRPr="006D620B">
        <w:rPr>
          <w:rFonts w:ascii="Times New Roman" w:hAnsi="Times New Roman"/>
          <w:sz w:val="28"/>
          <w:szCs w:val="28"/>
        </w:rPr>
        <w:t>иных нормативных правовых актах, регулирующих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roofErr w:type="gramEnd"/>
    </w:p>
    <w:p w:rsidR="00CB4885" w:rsidRPr="006D620B" w:rsidRDefault="00CB4885" w:rsidP="00CB4885">
      <w:pPr>
        <w:pStyle w:val="ConsPlusNormal"/>
        <w:ind w:firstLine="540"/>
        <w:jc w:val="both"/>
        <w:rPr>
          <w:rFonts w:ascii="Times New Roman" w:hAnsi="Times New Roman" w:cs="Times New Roman"/>
          <w:sz w:val="28"/>
          <w:szCs w:val="28"/>
        </w:rPr>
      </w:pPr>
      <w:proofErr w:type="gramStart"/>
      <w:r w:rsidRPr="006D620B">
        <w:rPr>
          <w:rFonts w:ascii="Times New Roman" w:hAnsi="Times New Roman" w:cs="Times New Roman"/>
          <w:sz w:val="28"/>
          <w:szCs w:val="28"/>
        </w:rPr>
        <w:t xml:space="preserve">2) размещение нестационарного торгового объекта лицом, являющимся сельскохозяйственным потребительским кооперативом в соответствии с </w:t>
      </w:r>
      <w:hyperlink r:id="rId9">
        <w:r w:rsidRPr="006D620B">
          <w:rPr>
            <w:rFonts w:ascii="Times New Roman" w:hAnsi="Times New Roman" w:cs="Times New Roman"/>
            <w:sz w:val="28"/>
            <w:szCs w:val="28"/>
          </w:rPr>
          <w:t>пунктом 2 части 2 статьи 3</w:t>
        </w:r>
      </w:hyperlink>
      <w:r>
        <w:rPr>
          <w:rFonts w:ascii="Times New Roman" w:hAnsi="Times New Roman" w:cs="Times New Roman"/>
          <w:sz w:val="28"/>
          <w:szCs w:val="28"/>
        </w:rPr>
        <w:t xml:space="preserve"> Федерального закона «</w:t>
      </w:r>
      <w:r w:rsidRPr="006D620B">
        <w:rPr>
          <w:rFonts w:ascii="Times New Roman" w:hAnsi="Times New Roman" w:cs="Times New Roman"/>
          <w:sz w:val="28"/>
          <w:szCs w:val="28"/>
        </w:rPr>
        <w:t xml:space="preserve">О развитии </w:t>
      </w:r>
      <w:r>
        <w:rPr>
          <w:rFonts w:ascii="Times New Roman" w:hAnsi="Times New Roman" w:cs="Times New Roman"/>
          <w:sz w:val="28"/>
          <w:szCs w:val="28"/>
        </w:rPr>
        <w:t>сельского хозяйства»</w:t>
      </w:r>
      <w:r w:rsidRPr="006D620B">
        <w:rPr>
          <w:rFonts w:ascii="Times New Roman" w:hAnsi="Times New Roman" w:cs="Times New Roman"/>
          <w:sz w:val="28"/>
          <w:szCs w:val="28"/>
        </w:rPr>
        <w:t xml:space="preserve">, или организациями потребительской кооперации в соответствии с </w:t>
      </w:r>
      <w:hyperlink r:id="rId10">
        <w:r w:rsidRPr="006D620B">
          <w:rPr>
            <w:rFonts w:ascii="Times New Roman" w:hAnsi="Times New Roman" w:cs="Times New Roman"/>
            <w:sz w:val="28"/>
            <w:szCs w:val="28"/>
          </w:rPr>
          <w:t>Законом</w:t>
        </w:r>
      </w:hyperlink>
      <w:r w:rsidRPr="006D620B">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6D620B">
        <w:rPr>
          <w:rFonts w:ascii="Times New Roman" w:hAnsi="Times New Roman" w:cs="Times New Roman"/>
          <w:sz w:val="28"/>
          <w:szCs w:val="28"/>
        </w:rPr>
        <w:t>О потребительской кооперации (потребительских обществах, их со</w:t>
      </w:r>
      <w:r>
        <w:rPr>
          <w:rFonts w:ascii="Times New Roman" w:hAnsi="Times New Roman" w:cs="Times New Roman"/>
          <w:sz w:val="28"/>
          <w:szCs w:val="28"/>
        </w:rPr>
        <w:t>юзах) в Российской Федерации».</w:t>
      </w:r>
      <w:proofErr w:type="gramEnd"/>
    </w:p>
    <w:p w:rsidR="00CB4885" w:rsidRPr="006D620B" w:rsidRDefault="00CB4885" w:rsidP="00CB4885">
      <w:pPr>
        <w:spacing w:after="0" w:line="240" w:lineRule="auto"/>
        <w:ind w:firstLine="540"/>
        <w:jc w:val="both"/>
        <w:rPr>
          <w:rFonts w:ascii="Times New Roman" w:hAnsi="Times New Roman"/>
          <w:sz w:val="28"/>
          <w:szCs w:val="28"/>
        </w:rPr>
      </w:pPr>
      <w:r w:rsidRPr="006D620B">
        <w:rPr>
          <w:rFonts w:ascii="Times New Roman" w:hAnsi="Times New Roman"/>
          <w:sz w:val="28"/>
          <w:szCs w:val="28"/>
        </w:rPr>
        <w:t xml:space="preserve">4. </w:t>
      </w:r>
      <w:proofErr w:type="gramStart"/>
      <w:r w:rsidRPr="006D620B">
        <w:rPr>
          <w:rFonts w:ascii="Times New Roman" w:hAnsi="Times New Roman"/>
          <w:sz w:val="28"/>
          <w:szCs w:val="28"/>
        </w:rPr>
        <w:t>Контроль за</w:t>
      </w:r>
      <w:proofErr w:type="gramEnd"/>
      <w:r w:rsidRPr="006D620B">
        <w:rPr>
          <w:rFonts w:ascii="Times New Roman" w:hAnsi="Times New Roman"/>
          <w:sz w:val="28"/>
          <w:szCs w:val="28"/>
        </w:rPr>
        <w:t xml:space="preserve"> исполнением постановления оставляю за собой.</w:t>
      </w:r>
    </w:p>
    <w:p w:rsidR="00CB4885" w:rsidRPr="006D620B" w:rsidRDefault="00CB4885" w:rsidP="00CB4885">
      <w:pPr>
        <w:widowControl w:val="0"/>
        <w:autoSpaceDE w:val="0"/>
        <w:autoSpaceDN w:val="0"/>
        <w:adjustRightInd w:val="0"/>
        <w:spacing w:after="0" w:line="240" w:lineRule="auto"/>
        <w:ind w:firstLine="540"/>
        <w:jc w:val="both"/>
        <w:rPr>
          <w:rFonts w:ascii="Times New Roman" w:hAnsi="Times New Roman"/>
          <w:sz w:val="28"/>
          <w:szCs w:val="28"/>
        </w:rPr>
      </w:pPr>
      <w:r w:rsidRPr="006D620B">
        <w:rPr>
          <w:rFonts w:ascii="Times New Roman" w:hAnsi="Times New Roman"/>
          <w:sz w:val="28"/>
          <w:szCs w:val="28"/>
        </w:rPr>
        <w:t>5. Настоящее постановление подлежит обнародованию в порядке, установленном действующим законодательством.</w:t>
      </w:r>
    </w:p>
    <w:p w:rsidR="00CB4885" w:rsidRPr="006D620B" w:rsidRDefault="00CB4885" w:rsidP="00CB4885">
      <w:pPr>
        <w:spacing w:after="0" w:line="240" w:lineRule="auto"/>
        <w:jc w:val="both"/>
        <w:rPr>
          <w:rFonts w:ascii="Times New Roman" w:hAnsi="Times New Roman"/>
          <w:sz w:val="28"/>
          <w:szCs w:val="28"/>
        </w:rPr>
      </w:pPr>
    </w:p>
    <w:p w:rsidR="00CB4885" w:rsidRPr="006D620B" w:rsidRDefault="00CB4885" w:rsidP="00CB4885">
      <w:pPr>
        <w:tabs>
          <w:tab w:val="left" w:pos="5730"/>
        </w:tabs>
        <w:spacing w:after="0" w:line="240" w:lineRule="auto"/>
        <w:jc w:val="both"/>
        <w:rPr>
          <w:rFonts w:ascii="Times New Roman" w:hAnsi="Times New Roman"/>
          <w:sz w:val="28"/>
          <w:szCs w:val="28"/>
        </w:rPr>
      </w:pPr>
      <w:r w:rsidRPr="006D620B">
        <w:rPr>
          <w:rFonts w:ascii="Times New Roman" w:hAnsi="Times New Roman"/>
          <w:sz w:val="28"/>
          <w:szCs w:val="28"/>
        </w:rPr>
        <w:t>Глава сельского поселения</w:t>
      </w:r>
      <w:r>
        <w:rPr>
          <w:rFonts w:ascii="Times New Roman" w:hAnsi="Times New Roman"/>
          <w:sz w:val="28"/>
          <w:szCs w:val="28"/>
        </w:rPr>
        <w:tab/>
      </w:r>
      <w:proofErr w:type="spellStart"/>
      <w:r>
        <w:rPr>
          <w:rFonts w:ascii="Times New Roman" w:hAnsi="Times New Roman"/>
          <w:sz w:val="28"/>
          <w:szCs w:val="28"/>
        </w:rPr>
        <w:t>Р.А.Теняева</w:t>
      </w:r>
      <w:proofErr w:type="spellEnd"/>
    </w:p>
    <w:p w:rsidR="00CB4885" w:rsidRPr="006D620B" w:rsidRDefault="00CB4885" w:rsidP="00CB4885">
      <w:pPr>
        <w:spacing w:after="0" w:line="240" w:lineRule="auto"/>
        <w:jc w:val="both"/>
        <w:rPr>
          <w:rFonts w:ascii="Times New Roman" w:hAnsi="Times New Roman"/>
          <w:sz w:val="28"/>
          <w:szCs w:val="28"/>
        </w:rPr>
      </w:pPr>
    </w:p>
    <w:p w:rsidR="00CB4885" w:rsidRPr="006D620B" w:rsidRDefault="00CB4885" w:rsidP="00CB4885">
      <w:pPr>
        <w:spacing w:after="0" w:line="240" w:lineRule="auto"/>
        <w:jc w:val="both"/>
        <w:rPr>
          <w:rFonts w:ascii="Times New Roman" w:hAnsi="Times New Roman"/>
          <w:sz w:val="28"/>
          <w:szCs w:val="28"/>
        </w:rPr>
      </w:pPr>
    </w:p>
    <w:p w:rsidR="00CB4885" w:rsidRPr="006D620B" w:rsidRDefault="00CB4885" w:rsidP="00CB4885">
      <w:pPr>
        <w:spacing w:after="0" w:line="240" w:lineRule="auto"/>
        <w:jc w:val="both"/>
        <w:rPr>
          <w:rFonts w:ascii="Times New Roman" w:hAnsi="Times New Roman"/>
          <w:sz w:val="28"/>
          <w:szCs w:val="28"/>
        </w:rPr>
      </w:pPr>
    </w:p>
    <w:p w:rsidR="00CB4885" w:rsidRPr="006D620B" w:rsidRDefault="00CB4885" w:rsidP="00CB4885">
      <w:pPr>
        <w:pStyle w:val="ConsNonformat"/>
        <w:ind w:right="0"/>
        <w:rPr>
          <w:rFonts w:ascii="Times New Roman" w:hAnsi="Times New Roman" w:cs="Times New Roman"/>
          <w:sz w:val="28"/>
          <w:szCs w:val="28"/>
        </w:rPr>
      </w:pPr>
    </w:p>
    <w:p w:rsidR="00CB4885" w:rsidRPr="006D620B" w:rsidRDefault="00CB4885" w:rsidP="00CB4885">
      <w:pPr>
        <w:pStyle w:val="S0"/>
        <w:spacing w:line="240" w:lineRule="auto"/>
        <w:ind w:firstLine="0"/>
        <w:rPr>
          <w:rFonts w:ascii="Times New Roman" w:hAnsi="Times New Roman"/>
          <w:sz w:val="28"/>
          <w:szCs w:val="28"/>
        </w:rPr>
      </w:pPr>
    </w:p>
    <w:p w:rsidR="00AB5D67" w:rsidRDefault="00AB5D67"/>
    <w:sectPr w:rsidR="00AB5D67" w:rsidSect="000230E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C5"/>
    <w:rsid w:val="00514BC0"/>
    <w:rsid w:val="00883653"/>
    <w:rsid w:val="00AB5D67"/>
    <w:rsid w:val="00B215C5"/>
    <w:rsid w:val="00CB4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85"/>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4885"/>
    <w:pPr>
      <w:widowControl w:val="0"/>
      <w:autoSpaceDE w:val="0"/>
      <w:autoSpaceDN w:val="0"/>
      <w:spacing w:after="0" w:line="240" w:lineRule="auto"/>
    </w:pPr>
    <w:rPr>
      <w:rFonts w:ascii="Calibri" w:eastAsia="Times New Roman" w:hAnsi="Calibri" w:cs="Calibri"/>
      <w:szCs w:val="20"/>
      <w:lang w:eastAsia="ru-RU"/>
    </w:rPr>
  </w:style>
  <w:style w:type="character" w:customStyle="1" w:styleId="S">
    <w:name w:val="S_Обычный Знак"/>
    <w:link w:val="S0"/>
    <w:locked/>
    <w:rsid w:val="00CB4885"/>
    <w:rPr>
      <w:sz w:val="24"/>
      <w:szCs w:val="24"/>
    </w:rPr>
  </w:style>
  <w:style w:type="paragraph" w:customStyle="1" w:styleId="S0">
    <w:name w:val="S_Обычный"/>
    <w:basedOn w:val="a"/>
    <w:link w:val="S"/>
    <w:rsid w:val="00CB4885"/>
    <w:pPr>
      <w:spacing w:after="0" w:line="360" w:lineRule="auto"/>
      <w:ind w:firstLine="709"/>
      <w:jc w:val="both"/>
    </w:pPr>
    <w:rPr>
      <w:rFonts w:asciiTheme="minorHAnsi" w:eastAsiaTheme="minorHAnsi" w:hAnsiTheme="minorHAnsi" w:cstheme="minorBidi"/>
      <w:sz w:val="24"/>
      <w:szCs w:val="24"/>
    </w:rPr>
  </w:style>
  <w:style w:type="character" w:customStyle="1" w:styleId="ConsPlusNormal0">
    <w:name w:val="ConsPlusNormal Знак"/>
    <w:link w:val="ConsPlusNormal"/>
    <w:locked/>
    <w:rsid w:val="00CB4885"/>
    <w:rPr>
      <w:rFonts w:ascii="Calibri" w:eastAsia="Times New Roman" w:hAnsi="Calibri" w:cs="Calibri"/>
      <w:szCs w:val="20"/>
      <w:lang w:eastAsia="ru-RU"/>
    </w:rPr>
  </w:style>
  <w:style w:type="paragraph" w:customStyle="1" w:styleId="ConsNonformat">
    <w:name w:val="ConsNonformat"/>
    <w:uiPriority w:val="99"/>
    <w:rsid w:val="00CB48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31">
    <w:name w:val="Font Style31"/>
    <w:rsid w:val="00CB4885"/>
    <w:rPr>
      <w:rFonts w:ascii="Times New Roman" w:hAnsi="Times New Roman" w:cs="Times New Roman"/>
      <w:sz w:val="26"/>
      <w:szCs w:val="26"/>
    </w:rPr>
  </w:style>
  <w:style w:type="character" w:styleId="a3">
    <w:name w:val="Hyperlink"/>
    <w:uiPriority w:val="99"/>
    <w:semiHidden/>
    <w:unhideWhenUsed/>
    <w:rsid w:val="00CB48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85"/>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4885"/>
    <w:pPr>
      <w:widowControl w:val="0"/>
      <w:autoSpaceDE w:val="0"/>
      <w:autoSpaceDN w:val="0"/>
      <w:spacing w:after="0" w:line="240" w:lineRule="auto"/>
    </w:pPr>
    <w:rPr>
      <w:rFonts w:ascii="Calibri" w:eastAsia="Times New Roman" w:hAnsi="Calibri" w:cs="Calibri"/>
      <w:szCs w:val="20"/>
      <w:lang w:eastAsia="ru-RU"/>
    </w:rPr>
  </w:style>
  <w:style w:type="character" w:customStyle="1" w:styleId="S">
    <w:name w:val="S_Обычный Знак"/>
    <w:link w:val="S0"/>
    <w:locked/>
    <w:rsid w:val="00CB4885"/>
    <w:rPr>
      <w:sz w:val="24"/>
      <w:szCs w:val="24"/>
    </w:rPr>
  </w:style>
  <w:style w:type="paragraph" w:customStyle="1" w:styleId="S0">
    <w:name w:val="S_Обычный"/>
    <w:basedOn w:val="a"/>
    <w:link w:val="S"/>
    <w:rsid w:val="00CB4885"/>
    <w:pPr>
      <w:spacing w:after="0" w:line="360" w:lineRule="auto"/>
      <w:ind w:firstLine="709"/>
      <w:jc w:val="both"/>
    </w:pPr>
    <w:rPr>
      <w:rFonts w:asciiTheme="minorHAnsi" w:eastAsiaTheme="minorHAnsi" w:hAnsiTheme="minorHAnsi" w:cstheme="minorBidi"/>
      <w:sz w:val="24"/>
      <w:szCs w:val="24"/>
    </w:rPr>
  </w:style>
  <w:style w:type="character" w:customStyle="1" w:styleId="ConsPlusNormal0">
    <w:name w:val="ConsPlusNormal Знак"/>
    <w:link w:val="ConsPlusNormal"/>
    <w:locked/>
    <w:rsid w:val="00CB4885"/>
    <w:rPr>
      <w:rFonts w:ascii="Calibri" w:eastAsia="Times New Roman" w:hAnsi="Calibri" w:cs="Calibri"/>
      <w:szCs w:val="20"/>
      <w:lang w:eastAsia="ru-RU"/>
    </w:rPr>
  </w:style>
  <w:style w:type="paragraph" w:customStyle="1" w:styleId="ConsNonformat">
    <w:name w:val="ConsNonformat"/>
    <w:uiPriority w:val="99"/>
    <w:rsid w:val="00CB48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31">
    <w:name w:val="Font Style31"/>
    <w:rsid w:val="00CB4885"/>
    <w:rPr>
      <w:rFonts w:ascii="Times New Roman" w:hAnsi="Times New Roman" w:cs="Times New Roman"/>
      <w:sz w:val="26"/>
      <w:szCs w:val="26"/>
    </w:rPr>
  </w:style>
  <w:style w:type="character" w:styleId="a3">
    <w:name w:val="Hyperlink"/>
    <w:uiPriority w:val="99"/>
    <w:semiHidden/>
    <w:unhideWhenUsed/>
    <w:rsid w:val="00CB4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638D62459B50B522BBE944A2CFDFD0966C606BE568AE9A286707B200D23191E7F32051FBFE50991EEAACA3580A9E28AA8FE509233AD6F095168E13VBg4G" TargetMode="External"/><Relationship Id="rId3" Type="http://schemas.openxmlformats.org/officeDocument/2006/relationships/settings" Target="settings.xml"/><Relationship Id="rId7" Type="http://schemas.openxmlformats.org/officeDocument/2006/relationships/hyperlink" Target="consultantplus://offline/ref=0B638D62459B50B522BBE944A2CFDFD0966C606BE568AE9A286707B200D23191E7F32051FBFE50991EEAACAC560A9E28AA8FE509233AD6F095168E13VBg4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638D62459B50B522BBE944A2CFDFD0966C606BE568AE9A286707B200D23191E7F32051FBFE50991EEAADAA5B0A9E28AA8FE509233AD6F095168E13VBg4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0B638D62459B50B522BBE952A1A380D997633660E465ACCA7C3001E55F8237C4B5B37E08BAB243991FF4AEAB5DV0g3G" TargetMode="External"/><Relationship Id="rId4" Type="http://schemas.openxmlformats.org/officeDocument/2006/relationships/webSettings" Target="webSettings.xml"/><Relationship Id="rId9" Type="http://schemas.openxmlformats.org/officeDocument/2006/relationships/hyperlink" Target="consultantplus://offline/ref=0B638D62459B50B522BBE952A1A380D992673E66E56BACCA7C3001E55F8237C4A7B32604B8BA5D9919E1F8FA1B54C77BE6C4E90A3526D7F3V8g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2023-02-09T10:43:00Z</cp:lastPrinted>
  <dcterms:created xsi:type="dcterms:W3CDTF">2023-02-09T10:33:00Z</dcterms:created>
  <dcterms:modified xsi:type="dcterms:W3CDTF">2023-02-09T10:44:00Z</dcterms:modified>
</cp:coreProperties>
</file>