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F" w:rsidRDefault="006C32BF" w:rsidP="006C32B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32BF" w:rsidRPr="00382C62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6C32BF" w:rsidRDefault="006C32BF" w:rsidP="006C32B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75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05.2021                                                                                                №</w:t>
      </w:r>
      <w:r w:rsidR="00F77535">
        <w:rPr>
          <w:rFonts w:ascii="Times New Roman" w:hAnsi="Times New Roman" w:cs="Times New Roman"/>
          <w:sz w:val="28"/>
          <w:szCs w:val="28"/>
        </w:rPr>
        <w:t>18</w:t>
      </w:r>
    </w:p>
    <w:p w:rsidR="006C32BF" w:rsidRPr="001141A0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2BF" w:rsidRP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</w:p>
    <w:p w:rsidR="006C32BF" w:rsidRP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>в сельском поселения Рассветовский сельсовет муниципального района Давлекановский район</w:t>
      </w:r>
    </w:p>
    <w:p w:rsidR="006C32BF" w:rsidRDefault="006C32BF" w:rsidP="006C32BF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6C32BF" w:rsidRDefault="006C32BF" w:rsidP="006C32BF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Совет сельского поселения Рассветовский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Башкортостан,</w:t>
      </w:r>
    </w:p>
    <w:p w:rsidR="006C32BF" w:rsidRDefault="006C32BF" w:rsidP="006C3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C32BF" w:rsidRPr="00D108CF" w:rsidRDefault="006C32BF" w:rsidP="006C32BF">
      <w:pPr>
        <w:pStyle w:val="Default"/>
        <w:jc w:val="center"/>
        <w:rPr>
          <w:color w:val="auto"/>
          <w:sz w:val="28"/>
          <w:szCs w:val="28"/>
        </w:rPr>
      </w:pP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Внести в Положение о бюджетном процессе в </w:t>
      </w:r>
      <w:r>
        <w:rPr>
          <w:sz w:val="28"/>
          <w:szCs w:val="28"/>
        </w:rPr>
        <w:t>сельском поселении Рассветовский сельсовет муниципального района</w:t>
      </w:r>
      <w:r w:rsidRPr="0009591F">
        <w:rPr>
          <w:sz w:val="28"/>
          <w:szCs w:val="28"/>
        </w:rPr>
        <w:t xml:space="preserve"> Давлекановский район Республики Башкортостан, утвержденное решением Совета </w:t>
      </w:r>
      <w:r>
        <w:rPr>
          <w:sz w:val="28"/>
          <w:szCs w:val="28"/>
        </w:rPr>
        <w:t xml:space="preserve">сельского поселения Рассветовский сельсовет </w:t>
      </w:r>
      <w:r w:rsidRPr="0009591F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>
        <w:rPr>
          <w:sz w:val="28"/>
          <w:szCs w:val="28"/>
        </w:rPr>
        <w:t>14.03.2014 №08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Положение, сельское поселение</w:t>
      </w:r>
      <w:proofErr w:type="gramStart"/>
      <w:r>
        <w:rPr>
          <w:sz w:val="28"/>
          <w:szCs w:val="28"/>
        </w:rPr>
        <w:t xml:space="preserve">),  </w:t>
      </w:r>
      <w:r w:rsidRPr="0009591F">
        <w:rPr>
          <w:sz w:val="28"/>
          <w:szCs w:val="28"/>
        </w:rPr>
        <w:t>следующие</w:t>
      </w:r>
      <w:proofErr w:type="gramEnd"/>
      <w:r w:rsidRPr="0009591F">
        <w:rPr>
          <w:sz w:val="28"/>
          <w:szCs w:val="28"/>
        </w:rPr>
        <w:t xml:space="preserve"> изменения: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6C32B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09591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статьи 15 дополнить абзацем 2 следующего содержания:</w:t>
      </w:r>
    </w:p>
    <w:p w:rsidR="006C32BF" w:rsidRPr="00831B79" w:rsidRDefault="006C32BF" w:rsidP="006C3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79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субсидий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>
        <w:rPr>
          <w:sz w:val="28"/>
          <w:szCs w:val="28"/>
        </w:rPr>
        <w:t xml:space="preserve">статью 15 Положения </w:t>
      </w:r>
      <w:r w:rsidRPr="0009591F">
        <w:rPr>
          <w:sz w:val="28"/>
          <w:szCs w:val="28"/>
        </w:rPr>
        <w:t xml:space="preserve">пунктом </w:t>
      </w:r>
      <w:proofErr w:type="gramStart"/>
      <w:r w:rsidRPr="0009591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следующего</w:t>
      </w:r>
      <w:proofErr w:type="gramEnd"/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предоставляются из бюджета 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1.3. В статье 16 </w:t>
      </w:r>
      <w:r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пункте 1 абзац 1 </w:t>
      </w:r>
      <w:r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Pr="0009591F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субсидии бюджетным </w:t>
      </w:r>
      <w:r w:rsidRPr="0009591F">
        <w:rPr>
          <w:rFonts w:ascii="Times New Roman" w:hAnsi="Times New Roman" w:cs="Times New Roman"/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абзац 3 пункта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095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                     в соответствии с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5" w:history="1">
        <w:r w:rsidRPr="0009591F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Положения)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соответствии с </w:t>
      </w:r>
      <w:hyperlink r:id="rId6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пункта, должны соответствовать </w:t>
      </w:r>
      <w:hyperlink r:id="rId7" w:history="1">
        <w:r w:rsidRPr="0009591F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Федерации».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в) пункт 3 </w:t>
      </w:r>
      <w:r>
        <w:rPr>
          <w:rFonts w:ascii="Times New Roman" w:hAnsi="Times New Roman" w:cs="Times New Roman"/>
          <w:sz w:val="28"/>
          <w:szCs w:val="28"/>
        </w:rPr>
        <w:t xml:space="preserve">статьи 16 Положения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32BF" w:rsidRPr="00AB1E0F" w:rsidRDefault="006C32BF" w:rsidP="006C32B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</w:t>
      </w:r>
      <w:hyperlink r:id="rId8" w:history="1">
        <w:r w:rsidRPr="0009591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в договоры (соглашения) о предоставлении субсидий и (ил</w:t>
      </w:r>
      <w:r>
        <w:rPr>
          <w:rFonts w:ascii="Times New Roman" w:hAnsi="Times New Roman" w:cs="Times New Roman"/>
          <w:sz w:val="28"/>
          <w:szCs w:val="28"/>
        </w:rPr>
        <w:t xml:space="preserve">и) в </w:t>
      </w:r>
      <w:r w:rsidRPr="0009591F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затрат получателей субсидий, </w:t>
      </w:r>
      <w:r w:rsidRPr="0009591F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AB1E0F">
        <w:rPr>
          <w:rFonts w:ascii="Times New Roman" w:hAnsi="Times New Roman" w:cs="Times New Roman"/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власти субъекта Российской Федерации, местной администрации, регулирующими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субсидий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16 Положения </w:t>
      </w:r>
      <w:r w:rsidRPr="0009591F">
        <w:rPr>
          <w:rFonts w:ascii="Times New Roman" w:hAnsi="Times New Roman" w:cs="Times New Roman"/>
          <w:sz w:val="28"/>
          <w:szCs w:val="28"/>
        </w:rPr>
        <w:t xml:space="preserve">пунктом 7 следующего содержания: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0" w:history="1">
        <w:r w:rsidRPr="000959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являющимся 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предоставляются из бюджета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пунктом 8 следующего содержания: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«8.Заключение договоров (соглашений) о предоставлении субсидий, предусмотренных </w:t>
      </w:r>
      <w:hyperlink r:id="rId11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959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принимаемыми в определяемом ею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порядке».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>
        <w:rPr>
          <w:rFonts w:ascii="Times New Roman" w:hAnsi="Times New Roman" w:cs="Times New Roman"/>
          <w:sz w:val="28"/>
          <w:szCs w:val="28"/>
        </w:rPr>
        <w:t>Положение статьей 16.1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16.1</w:t>
      </w:r>
      <w:r w:rsidRPr="0009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4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9591F">
        <w:rPr>
          <w:rFonts w:ascii="Times New Roman" w:hAnsi="Times New Roman" w:cs="Times New Roman"/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2.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5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и принятыми в соответствии с ним иными нормативными правовыми актами Российской Федерации.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</w:p>
    <w:p w:rsidR="006C32BF" w:rsidRDefault="006C32BF" w:rsidP="006C32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</w:t>
      </w:r>
      <w:r>
        <w:rPr>
          <w:color w:val="auto"/>
          <w:sz w:val="28"/>
          <w:szCs w:val="28"/>
        </w:rPr>
        <w:t>в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73E12" w:rsidRDefault="00B73E12"/>
    <w:p w:rsidR="006C32BF" w:rsidRDefault="006C32BF"/>
    <w:p w:rsidR="006C32BF" w:rsidRDefault="006C32BF"/>
    <w:p w:rsidR="006C32BF" w:rsidRPr="006C32BF" w:rsidRDefault="006C32BF">
      <w:pPr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BF">
        <w:rPr>
          <w:rFonts w:ascii="Times New Roman" w:hAnsi="Times New Roman" w:cs="Times New Roman"/>
          <w:sz w:val="28"/>
          <w:szCs w:val="28"/>
        </w:rPr>
        <w:t xml:space="preserve">                                 Д.А. Карпов                 </w:t>
      </w:r>
    </w:p>
    <w:sectPr w:rsidR="006C32BF" w:rsidRPr="006C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E7"/>
    <w:rsid w:val="006C32BF"/>
    <w:rsid w:val="009A240B"/>
    <w:rsid w:val="00B326E7"/>
    <w:rsid w:val="00B73E12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80B8"/>
  <w15:chartTrackingRefBased/>
  <w15:docId w15:val="{105176FA-111E-4019-B710-02BE34B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32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13" Type="http://schemas.openxmlformats.org/officeDocument/2006/relationships/hyperlink" Target="consultantplus://offline/ref=866A945897EB9E92CDD9A1028A6A458584EF97BE53220385048043C7FAFC0CF343EDF54644F61B31AF6255606A84E35F2378C550248EF5B15FH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2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1" Type="http://schemas.openxmlformats.org/officeDocument/2006/relationships/hyperlink" Target="consultantplus://offline/ref=866A945897EB9E92CDD9A1028A6A458584EF97BE53220385048043C7FAFC0CF343EDF54445F11939F938456423D0EE402365DB513A8E5FH4F" TargetMode="External"/><Relationship Id="rId5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5" Type="http://schemas.openxmlformats.org/officeDocument/2006/relationships/hyperlink" Target="consultantplus://offline/ref=BA0C3F8A3DE20934F93E84E6CA3520AD68A165482FCACC4426CB349C4D7C95F2770F68DD56322E9E6E6255CA8CHCN6F" TargetMode="External"/><Relationship Id="rId10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4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9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14" Type="http://schemas.openxmlformats.org/officeDocument/2006/relationships/hyperlink" Target="consultantplus://offline/ref=BA0C3F8A3DE20934F93E84E6CA3520AD68A165482FCACC4426CB349C4D7C95F2770F68DD56322E9E6E6255CA8CH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2021-05-17T10:40:00Z</dcterms:created>
  <dcterms:modified xsi:type="dcterms:W3CDTF">2021-05-25T12:43:00Z</dcterms:modified>
</cp:coreProperties>
</file>