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99"/>
        <w:gridCol w:w="38"/>
        <w:gridCol w:w="1620"/>
        <w:gridCol w:w="532"/>
        <w:gridCol w:w="3337"/>
        <w:gridCol w:w="265"/>
      </w:tblGrid>
      <w:tr w:rsidR="00C07EF8" w:rsidRPr="00AE44AE" w:rsidTr="00C07EF8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</w:pPr>
            <w:bookmarkStart w:id="0" w:name="_top"/>
            <w:bookmarkEnd w:id="0"/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Баш</w:t>
            </w:r>
            <w:r w:rsidRPr="00AE44AE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ҡортостан</w:t>
            </w:r>
            <w:proofErr w:type="spellEnd"/>
            <w:r w:rsidRPr="00AE44AE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E44AE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Дәүләкән</w:t>
            </w:r>
            <w:proofErr w:type="spellEnd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районы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районының</w:t>
            </w:r>
            <w:proofErr w:type="spellEnd"/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Соколовка </w:t>
            </w:r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аүыл</w:t>
            </w:r>
            <w:proofErr w:type="spellEnd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Советы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ауыл</w:t>
            </w:r>
            <w:proofErr w:type="spellEnd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биләмәһе</w:t>
            </w:r>
            <w:proofErr w:type="spellEnd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хакими</w:t>
            </w:r>
            <w:proofErr w:type="spellEnd"/>
            <w:r w:rsidRPr="00AE44AE">
              <w:rPr>
                <w:rFonts w:ascii="Arial" w:eastAsia="Times New Roman" w:hAnsi="Arial" w:cs="Arial"/>
                <w:sz w:val="20"/>
                <w:szCs w:val="24"/>
                <w:lang w:val="tt-RU" w:eastAsia="ru-RU"/>
              </w:rPr>
              <w:t>ә</w:t>
            </w:r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</w:t>
            </w:r>
          </w:p>
          <w:p w:rsidR="00C07EF8" w:rsidRPr="00AE44AE" w:rsidRDefault="00C07EF8" w:rsidP="00C07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C07EF8" w:rsidRPr="00AE44AE" w:rsidRDefault="00C07EF8" w:rsidP="00C07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Дәүләкән</w:t>
            </w:r>
            <w:proofErr w:type="spellEnd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:rsidR="00C07EF8" w:rsidRPr="00AE44AE" w:rsidRDefault="00C07EF8" w:rsidP="00C07EF8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Мәктәп</w:t>
            </w:r>
            <w:proofErr w:type="spellEnd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14.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4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07EF8" w:rsidRPr="00AE44AE" w:rsidRDefault="00C07EF8" w:rsidP="00C07E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44A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F5710C" wp14:editId="62FE99A5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Администрация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сельского поселения 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Соколовский сельсовет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муниципального района Давлекановский район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Республики Башкортостан</w:t>
            </w:r>
          </w:p>
          <w:p w:rsidR="00C07EF8" w:rsidRPr="00AE44AE" w:rsidRDefault="00C07EF8" w:rsidP="00C07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C07EF8" w:rsidRPr="00AE44AE" w:rsidRDefault="00C07EF8" w:rsidP="00C07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4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:rsidR="00C07EF8" w:rsidRPr="00AE44AE" w:rsidRDefault="00C07EF8" w:rsidP="00C0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07EF8" w:rsidRPr="00AE44AE" w:rsidTr="00C07EF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:rsidR="00C07EF8" w:rsidRPr="00AE44AE" w:rsidRDefault="00C07EF8" w:rsidP="00C07EF8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szCs w:val="20"/>
                <w:lang w:eastAsia="zh-CN"/>
              </w:rPr>
            </w:pPr>
          </w:p>
          <w:p w:rsidR="00C07EF8" w:rsidRPr="00AE44AE" w:rsidRDefault="00C07EF8" w:rsidP="00C07EF8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color w:val="000000"/>
                <w:szCs w:val="20"/>
                <w:lang w:eastAsia="zh-CN"/>
              </w:rPr>
            </w:pPr>
            <w:r w:rsidRPr="00AE44AE">
              <w:rPr>
                <w:rFonts w:eastAsia="MS Mincho"/>
                <w:b/>
                <w:color w:val="000000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:rsidR="00C07EF8" w:rsidRPr="00AE44AE" w:rsidRDefault="00C07EF8" w:rsidP="00C07EF8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zh-CN"/>
              </w:rPr>
            </w:pPr>
          </w:p>
          <w:p w:rsidR="00C07EF8" w:rsidRPr="00AE44AE" w:rsidRDefault="00C07EF8" w:rsidP="00C07EF8">
            <w:pPr>
              <w:suppressAutoHyphens/>
              <w:spacing w:after="0" w:line="240" w:lineRule="auto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C07EF8" w:rsidRPr="00AE44AE" w:rsidRDefault="00C07EF8" w:rsidP="00C07EF8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lang w:eastAsia="zh-CN"/>
              </w:rPr>
            </w:pPr>
            <w:r w:rsidRPr="00AE44AE">
              <w:rPr>
                <w:rFonts w:ascii="Peterburg" w:eastAsia="Times New Roman" w:hAnsi="Peterburg" w:cs="Peterburg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AEF11" wp14:editId="37023EA3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20320</wp:posOffset>
                      </wp:positionV>
                      <wp:extent cx="6309360" cy="0"/>
                      <wp:effectExtent l="10795" t="11430" r="1397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644B5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S3zQ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LyD5L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AE44AE">
              <w:rPr>
                <w:rFonts w:ascii="Peterburg" w:eastAsia="Times New Roman" w:hAnsi="Peterburg" w:cs="Peterburg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9B66C" wp14:editId="17484AD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20320</wp:posOffset>
                      </wp:positionV>
                      <wp:extent cx="3810" cy="0"/>
                      <wp:effectExtent l="5080" t="11430" r="10160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3B9E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:rsidR="00C07EF8" w:rsidRPr="00AE44AE" w:rsidRDefault="00C07EF8" w:rsidP="00C07EF8">
            <w:pPr>
              <w:suppressAutoHyphens/>
              <w:spacing w:after="0" w:line="360" w:lineRule="auto"/>
              <w:rPr>
                <w:rFonts w:ascii="Peterburg" w:eastAsia="Times New Roman" w:hAnsi="Peterburg" w:cs="Peterburg"/>
                <w:szCs w:val="20"/>
                <w:lang w:eastAsia="zh-CN"/>
              </w:rPr>
            </w:pPr>
            <w:r w:rsidRPr="00AE44AE">
              <w:rPr>
                <w:rFonts w:ascii="Peterburg" w:eastAsia="Times New Roman" w:hAnsi="Peterburg" w:cs="Peterburg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AF7E3" wp14:editId="61B48FA3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184785</wp:posOffset>
                      </wp:positionV>
                      <wp:extent cx="6309360" cy="0"/>
                      <wp:effectExtent l="11430" t="8890" r="1333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8D07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AE44AE">
              <w:rPr>
                <w:rFonts w:eastAsia="Times New Roman"/>
                <w:b/>
                <w:lang w:eastAsia="zh-CN"/>
              </w:rPr>
              <w:t xml:space="preserve">              ПОСТАНОВЛЕНИЕ</w:t>
            </w:r>
          </w:p>
        </w:tc>
      </w:tr>
      <w:tr w:rsidR="00C07EF8" w:rsidRPr="00AE44AE" w:rsidTr="00C07EF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:rsidR="00C07EF8" w:rsidRPr="00AE44AE" w:rsidRDefault="00C07EF8" w:rsidP="00C07EF8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color w:val="000000"/>
                <w:szCs w:val="20"/>
                <w:lang w:eastAsia="zh-CN"/>
              </w:rPr>
            </w:pPr>
            <w:r w:rsidRPr="00AE44AE">
              <w:rPr>
                <w:rFonts w:eastAsia="Times New Roman"/>
                <w:color w:val="000000"/>
                <w:lang w:eastAsia="zh-CN"/>
              </w:rPr>
              <w:t>«</w:t>
            </w:r>
            <w:r>
              <w:rPr>
                <w:rFonts w:eastAsia="Times New Roman"/>
                <w:color w:val="000000"/>
                <w:lang w:val="be-BY" w:eastAsia="zh-CN"/>
              </w:rPr>
              <w:t xml:space="preserve"> 29</w:t>
            </w:r>
            <w:r w:rsidRPr="00AE44AE">
              <w:rPr>
                <w:rFonts w:eastAsia="Times New Roman"/>
                <w:color w:val="000000"/>
                <w:lang w:eastAsia="zh-CN"/>
              </w:rPr>
              <w:t xml:space="preserve">» </w:t>
            </w:r>
            <w:r w:rsidRPr="00AE44AE">
              <w:rPr>
                <w:rFonts w:eastAsia="Times New Roman"/>
                <w:color w:val="000000"/>
                <w:lang w:val="be-BY" w:eastAsia="zh-CN"/>
              </w:rPr>
              <w:t xml:space="preserve">декабрь  </w:t>
            </w:r>
            <w:r w:rsidRPr="00AE44AE">
              <w:rPr>
                <w:rFonts w:eastAsia="Times New Roman"/>
                <w:color w:val="000000"/>
                <w:lang w:eastAsia="zh-CN"/>
              </w:rPr>
              <w:t>2021 й.</w:t>
            </w:r>
          </w:p>
        </w:tc>
        <w:tc>
          <w:tcPr>
            <w:tcW w:w="1620" w:type="dxa"/>
            <w:shd w:val="clear" w:color="auto" w:fill="auto"/>
          </w:tcPr>
          <w:p w:rsidR="00C07EF8" w:rsidRPr="00AE44AE" w:rsidRDefault="00C07EF8" w:rsidP="00C07EF8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szCs w:val="20"/>
                <w:lang w:eastAsia="zh-CN"/>
              </w:rPr>
            </w:pPr>
            <w:r w:rsidRPr="00AE44AE">
              <w:rPr>
                <w:rFonts w:eastAsia="Times New Roman"/>
                <w:b/>
                <w:lang w:eastAsia="zh-CN"/>
              </w:rPr>
              <w:t xml:space="preserve">       №</w:t>
            </w:r>
            <w:r>
              <w:rPr>
                <w:rFonts w:eastAsia="Times New Roman"/>
                <w:b/>
                <w:lang w:eastAsia="zh-CN"/>
              </w:rPr>
              <w:t>54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C07EF8" w:rsidRPr="00AE44AE" w:rsidRDefault="00C07EF8" w:rsidP="00C07EF8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szCs w:val="20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« 29</w:t>
            </w:r>
            <w:r w:rsidRPr="00AE44AE">
              <w:rPr>
                <w:rFonts w:eastAsia="Times New Roman"/>
                <w:lang w:eastAsia="zh-CN"/>
              </w:rPr>
              <w:t>»  декабря  2021 г.</w:t>
            </w:r>
          </w:p>
        </w:tc>
      </w:tr>
    </w:tbl>
    <w:p w:rsidR="006E0C59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8E0EE9" w:rsidRPr="008D7D91" w:rsidRDefault="008E0EE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E0EE9" w:rsidRDefault="006E0C59" w:rsidP="009E32E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9E32EA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r w:rsidR="003E3186" w:rsidRPr="003E31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 w:rsidR="009E32EA"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</w:p>
    <w:p w:rsidR="006E0C59" w:rsidRPr="008E0EE9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0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6E0C59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8E0EE9" w:rsidRPr="008D7D91" w:rsidRDefault="008E0EE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E32EA">
        <w:rPr>
          <w:color w:val="000000" w:themeColor="text1"/>
        </w:rPr>
        <w:t xml:space="preserve">сельского поселения </w:t>
      </w:r>
      <w:r w:rsidR="00D278E9">
        <w:rPr>
          <w:color w:val="000000" w:themeColor="text1"/>
        </w:rPr>
        <w:t xml:space="preserve">Соколовский </w:t>
      </w:r>
      <w:r w:rsidR="009E32EA">
        <w:rPr>
          <w:color w:val="000000" w:themeColor="text1"/>
        </w:rPr>
        <w:t>сельсовет муниципального района Давлекановский район Республики Башкортостан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9E32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9E32EA">
        <w:rPr>
          <w:bCs/>
          <w:color w:val="000000" w:themeColor="text1"/>
        </w:rPr>
        <w:t xml:space="preserve">сельского поселения </w:t>
      </w:r>
      <w:r w:rsidR="00D278E9">
        <w:rPr>
          <w:color w:val="000000" w:themeColor="text1"/>
        </w:rPr>
        <w:t>Соколовский</w:t>
      </w:r>
      <w:r w:rsidR="009E32EA">
        <w:rPr>
          <w:bCs/>
          <w:color w:val="000000" w:themeColor="text1"/>
        </w:rPr>
        <w:t xml:space="preserve"> сельсовет муниципального района Давлекановский район Республики Башкортостан.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Настоящее Постановление </w:t>
      </w:r>
      <w:r w:rsidR="009E32EA">
        <w:rPr>
          <w:color w:val="000000" w:themeColor="text1"/>
        </w:rPr>
        <w:t>подлежит о</w:t>
      </w:r>
      <w:r w:rsidRPr="008D7D91">
        <w:rPr>
          <w:color w:val="000000" w:themeColor="text1"/>
        </w:rPr>
        <w:t>бнародова</w:t>
      </w:r>
      <w:r w:rsidR="009E32EA">
        <w:rPr>
          <w:color w:val="000000" w:themeColor="text1"/>
        </w:rPr>
        <w:t>нию 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Pr="008D7D91">
        <w:rPr>
          <w:color w:val="000000" w:themeColor="text1"/>
        </w:rPr>
        <w:t>.</w:t>
      </w:r>
    </w:p>
    <w:p w:rsidR="003B79A1" w:rsidRPr="003B79A1" w:rsidRDefault="003B79A1" w:rsidP="003B79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B79A1">
        <w:rPr>
          <w:rFonts w:eastAsia="Times New Roman"/>
          <w:lang w:eastAsia="ru-RU"/>
        </w:rPr>
        <w:t xml:space="preserve">4. Постановление № </w:t>
      </w:r>
      <w:r>
        <w:rPr>
          <w:rFonts w:eastAsia="Times New Roman"/>
          <w:lang w:eastAsia="ru-RU"/>
        </w:rPr>
        <w:t>45</w:t>
      </w:r>
      <w:r w:rsidRPr="003B79A1">
        <w:rPr>
          <w:rFonts w:eastAsia="Times New Roman"/>
          <w:lang w:eastAsia="ru-RU"/>
        </w:rPr>
        <w:t xml:space="preserve"> </w:t>
      </w:r>
      <w:proofErr w:type="gramStart"/>
      <w:r w:rsidRPr="003B79A1">
        <w:rPr>
          <w:rFonts w:eastAsia="Times New Roman"/>
          <w:lang w:eastAsia="ru-RU"/>
        </w:rPr>
        <w:t>от  2</w:t>
      </w:r>
      <w:r>
        <w:rPr>
          <w:rFonts w:eastAsia="Times New Roman"/>
          <w:lang w:eastAsia="ru-RU"/>
        </w:rPr>
        <w:t>4</w:t>
      </w:r>
      <w:r w:rsidRPr="003B79A1">
        <w:rPr>
          <w:rFonts w:eastAsia="Times New Roman"/>
          <w:lang w:eastAsia="ru-RU"/>
        </w:rPr>
        <w:t>.12.201</w:t>
      </w:r>
      <w:r>
        <w:rPr>
          <w:rFonts w:eastAsia="Times New Roman"/>
          <w:lang w:eastAsia="ru-RU"/>
        </w:rPr>
        <w:t>9</w:t>
      </w:r>
      <w:proofErr w:type="gramEnd"/>
      <w:r w:rsidRPr="003B79A1">
        <w:rPr>
          <w:rFonts w:eastAsia="Times New Roman"/>
          <w:lang w:eastAsia="ru-RU"/>
        </w:rPr>
        <w:t xml:space="preserve"> года, признать утратившим силу.</w:t>
      </w:r>
    </w:p>
    <w:p w:rsidR="00EA4D21" w:rsidRPr="008D7D91" w:rsidRDefault="003B79A1" w:rsidP="00EA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Контроль за исполнением настоящего постановления </w:t>
      </w:r>
      <w:r w:rsidR="009E32EA">
        <w:rPr>
          <w:color w:val="000000" w:themeColor="text1"/>
        </w:rPr>
        <w:t>оставляю за собой.</w:t>
      </w:r>
    </w:p>
    <w:p w:rsidR="006E0C59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8E0EE9" w:rsidRDefault="008E0EE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8E0EE9" w:rsidRPr="008D7D91" w:rsidRDefault="008E0EE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F84042" w:rsidRPr="007058C9" w:rsidRDefault="00F84042" w:rsidP="00F84042">
      <w:pPr>
        <w:spacing w:after="0" w:line="240" w:lineRule="auto"/>
        <w:ind w:firstLine="851"/>
        <w:jc w:val="both"/>
        <w:rPr>
          <w:color w:val="000000" w:themeColor="text1"/>
        </w:rPr>
      </w:pPr>
      <w:r w:rsidRPr="008A132C">
        <w:rPr>
          <w:color w:val="000000" w:themeColor="text1"/>
        </w:rPr>
        <w:t xml:space="preserve">Глава сельского поселения                                                А. К. </w:t>
      </w:r>
      <w:proofErr w:type="spellStart"/>
      <w:r w:rsidRPr="008A132C">
        <w:rPr>
          <w:color w:val="000000" w:themeColor="text1"/>
        </w:rPr>
        <w:t>Шарафутдинов</w:t>
      </w:r>
      <w:proofErr w:type="spellEnd"/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bookmarkStart w:id="1" w:name="_GoBack"/>
      <w:bookmarkEnd w:id="1"/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605E" w:rsidRPr="008E0EE9" w:rsidRDefault="0087605E" w:rsidP="0087605E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  <w:r w:rsidRPr="008E0EE9">
        <w:rPr>
          <w:color w:val="000000" w:themeColor="text1"/>
        </w:rPr>
        <w:t>Утвержден</w:t>
      </w:r>
    </w:p>
    <w:p w:rsidR="0087605E" w:rsidRPr="008E0EE9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8E0EE9">
        <w:rPr>
          <w:color w:val="000000" w:themeColor="text1"/>
        </w:rPr>
        <w:t xml:space="preserve">Постановлением </w:t>
      </w:r>
    </w:p>
    <w:p w:rsidR="0087605E" w:rsidRPr="008E0EE9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8E0EE9">
        <w:rPr>
          <w:color w:val="000000" w:themeColor="text1"/>
        </w:rPr>
        <w:t xml:space="preserve"> Администрации</w:t>
      </w:r>
      <w:r w:rsidR="001B2F8F" w:rsidRPr="008E0EE9">
        <w:rPr>
          <w:color w:val="000000" w:themeColor="text1"/>
        </w:rPr>
        <w:t xml:space="preserve"> сельского поселения</w:t>
      </w:r>
    </w:p>
    <w:p w:rsidR="001B2F8F" w:rsidRPr="008E0EE9" w:rsidRDefault="00D278E9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Соколовский</w:t>
      </w:r>
      <w:r w:rsidR="001B2F8F" w:rsidRPr="008E0EE9">
        <w:rPr>
          <w:color w:val="000000" w:themeColor="text1"/>
        </w:rPr>
        <w:t xml:space="preserve"> сельсовет муниципального района</w:t>
      </w:r>
    </w:p>
    <w:p w:rsidR="001B2F8F" w:rsidRPr="008E0EE9" w:rsidRDefault="001B2F8F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8E0EE9">
        <w:rPr>
          <w:color w:val="000000" w:themeColor="text1"/>
        </w:rPr>
        <w:t>Давлекановский район Республики Башкортостан</w:t>
      </w:r>
    </w:p>
    <w:p w:rsidR="0087605E" w:rsidRPr="008E0EE9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8E0EE9">
        <w:rPr>
          <w:color w:val="000000" w:themeColor="text1"/>
        </w:rPr>
        <w:t xml:space="preserve">от </w:t>
      </w:r>
      <w:proofErr w:type="gramStart"/>
      <w:r w:rsidR="00B67589" w:rsidRPr="00B67589">
        <w:rPr>
          <w:color w:val="000000" w:themeColor="text1"/>
        </w:rPr>
        <w:t>« 29</w:t>
      </w:r>
      <w:proofErr w:type="gramEnd"/>
      <w:r w:rsidR="00B67589" w:rsidRPr="00B67589">
        <w:rPr>
          <w:color w:val="000000" w:themeColor="text1"/>
        </w:rPr>
        <w:t xml:space="preserve">»  декабря  2021 </w:t>
      </w:r>
      <w:r w:rsidR="00B67589">
        <w:rPr>
          <w:color w:val="000000" w:themeColor="text1"/>
        </w:rPr>
        <w:t>года № 54</w:t>
      </w:r>
    </w:p>
    <w:p w:rsidR="0087605E" w:rsidRPr="008E0EE9" w:rsidRDefault="0087605E" w:rsidP="0087605E">
      <w:pPr>
        <w:widowControl w:val="0"/>
        <w:spacing w:after="0" w:line="240" w:lineRule="auto"/>
        <w:contextualSpacing/>
        <w:jc w:val="center"/>
        <w:rPr>
          <w:color w:val="000000" w:themeColor="text1"/>
        </w:rPr>
      </w:pPr>
    </w:p>
    <w:p w:rsidR="0087605E" w:rsidRPr="008E0EE9" w:rsidRDefault="0087605E" w:rsidP="001B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  <w:r w:rsidRPr="008E0EE9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E0EE9">
        <w:rPr>
          <w:color w:val="000000" w:themeColor="text1"/>
        </w:rPr>
        <w:t>«</w:t>
      </w:r>
      <w:r w:rsidR="00972C56" w:rsidRPr="008E0EE9">
        <w:rPr>
          <w:color w:val="000000" w:themeColor="text1"/>
        </w:rPr>
        <w:t>Предоставление</w:t>
      </w:r>
      <w:r w:rsidR="00EA4D21" w:rsidRPr="008E0EE9">
        <w:rPr>
          <w:color w:val="000000" w:themeColor="text1"/>
        </w:rPr>
        <w:t xml:space="preserve"> разрешения на </w:t>
      </w:r>
      <w:r w:rsidR="00E82040" w:rsidRPr="008E0EE9">
        <w:rPr>
          <w:color w:val="000000" w:themeColor="text1"/>
        </w:rPr>
        <w:t>осуществление земляных</w:t>
      </w:r>
      <w:r w:rsidR="00EA4D21" w:rsidRPr="008E0EE9">
        <w:rPr>
          <w:color w:val="000000" w:themeColor="text1"/>
        </w:rPr>
        <w:t xml:space="preserve"> </w:t>
      </w:r>
      <w:r w:rsidR="00E82040" w:rsidRPr="008E0EE9">
        <w:rPr>
          <w:color w:val="000000" w:themeColor="text1"/>
        </w:rPr>
        <w:t>работ» в</w:t>
      </w:r>
      <w:r w:rsidRPr="008E0EE9">
        <w:rPr>
          <w:bCs/>
          <w:color w:val="000000" w:themeColor="text1"/>
        </w:rPr>
        <w:t xml:space="preserve"> </w:t>
      </w:r>
      <w:r w:rsidR="001B2F8F" w:rsidRPr="008E0EE9">
        <w:rPr>
          <w:bCs/>
          <w:color w:val="000000" w:themeColor="text1"/>
        </w:rPr>
        <w:t xml:space="preserve">сельском поселении </w:t>
      </w:r>
      <w:r w:rsidR="00D278E9" w:rsidRPr="00D278E9">
        <w:rPr>
          <w:bCs/>
          <w:color w:val="000000" w:themeColor="text1"/>
        </w:rPr>
        <w:t>Соколовский</w:t>
      </w:r>
      <w:r w:rsidR="001B2F8F" w:rsidRPr="008E0EE9">
        <w:rPr>
          <w:bCs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>в</w:t>
      </w:r>
      <w:r w:rsidR="001B2F8F">
        <w:rPr>
          <w:color w:val="000000" w:themeColor="text1"/>
        </w:rPr>
        <w:t xml:space="preserve"> сельском поселении </w:t>
      </w:r>
      <w:r w:rsidR="00D278E9" w:rsidRPr="00D278E9">
        <w:rPr>
          <w:color w:val="000000" w:themeColor="text1"/>
        </w:rPr>
        <w:t>Соколовский</w:t>
      </w:r>
      <w:r w:rsidR="001B2F8F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>работ: 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2" w:name="Par20"/>
      <w:bookmarkEnd w:id="2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BC7B68">
        <w:rPr>
          <w:rFonts w:eastAsia="Calibri"/>
          <w:color w:val="000000" w:themeColor="text1"/>
        </w:rPr>
        <w:t xml:space="preserve">сельского поселения </w:t>
      </w:r>
      <w:r w:rsidR="00D278E9">
        <w:rPr>
          <w:color w:val="000000" w:themeColor="text1"/>
        </w:rPr>
        <w:t>Соколовский</w:t>
      </w:r>
      <w:r w:rsidR="00BC7B68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rFonts w:eastAsia="Calibri"/>
          <w:color w:val="000000" w:themeColor="text1"/>
        </w:rPr>
        <w:t>)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BC7B68">
        <w:rPr>
          <w:color w:val="000000" w:themeColor="text1"/>
          <w:lang w:val="en-US"/>
        </w:rPr>
        <w:t>http</w:t>
      </w:r>
      <w:r w:rsidR="00BC7B68">
        <w:rPr>
          <w:color w:val="000000" w:themeColor="text1"/>
        </w:rPr>
        <w:t>:/</w:t>
      </w:r>
      <w:r w:rsidR="00BC7B68" w:rsidRPr="00BC7B68">
        <w:rPr>
          <w:color w:val="000000" w:themeColor="text1"/>
        </w:rPr>
        <w:t>/</w:t>
      </w:r>
      <w:proofErr w:type="spellStart"/>
      <w:r w:rsidR="00BC7B68">
        <w:rPr>
          <w:color w:val="000000" w:themeColor="text1"/>
          <w:lang w:val="en-US"/>
        </w:rPr>
        <w:t>sovet</w:t>
      </w:r>
      <w:proofErr w:type="spellEnd"/>
      <w:r w:rsidR="00BC7B68" w:rsidRPr="00BC7B68">
        <w:rPr>
          <w:color w:val="000000" w:themeColor="text1"/>
        </w:rPr>
        <w:t>-</w:t>
      </w:r>
      <w:proofErr w:type="spellStart"/>
      <w:r w:rsidR="00BC7B68">
        <w:rPr>
          <w:color w:val="000000" w:themeColor="text1"/>
          <w:lang w:val="en-US"/>
        </w:rPr>
        <w:t>davlekanovo</w:t>
      </w:r>
      <w:proofErr w:type="spellEnd"/>
      <w:r w:rsidR="00BC7B68" w:rsidRPr="00BC7B68">
        <w:rPr>
          <w:color w:val="000000" w:themeColor="text1"/>
        </w:rPr>
        <w:t>.</w:t>
      </w:r>
      <w:proofErr w:type="spellStart"/>
      <w:r w:rsidR="001F5EC9" w:rsidRPr="008D7D91">
        <w:rPr>
          <w:color w:val="000000" w:themeColor="text1"/>
          <w:lang w:val="en-US"/>
        </w:rPr>
        <w:t>ru</w:t>
      </w:r>
      <w:proofErr w:type="spellEnd"/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адресов Администрации (Уполномоченного </w:t>
      </w:r>
      <w:proofErr w:type="gramStart"/>
      <w:r w:rsidRPr="008D7D91">
        <w:rPr>
          <w:color w:val="000000" w:themeColor="text1"/>
        </w:rPr>
        <w:t xml:space="preserve">органа)   </w:t>
      </w:r>
      <w:proofErr w:type="gramEnd"/>
      <w:r w:rsidRPr="008D7D91">
        <w:rPr>
          <w:color w:val="000000" w:themeColor="text1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порядка получения сведений о ходе </w:t>
      </w:r>
      <w:proofErr w:type="gramStart"/>
      <w:r w:rsidRPr="008D7D91">
        <w:rPr>
          <w:color w:val="000000" w:themeColor="text1"/>
        </w:rPr>
        <w:t>рассмотрения  заявления</w:t>
      </w:r>
      <w:proofErr w:type="gramEnd"/>
      <w:r w:rsidRPr="008D7D91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D7D91">
        <w:rPr>
          <w:color w:val="000000" w:themeColor="text1"/>
        </w:rPr>
        <w:lastRenderedPageBreak/>
        <w:t>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</w:t>
      </w:r>
      <w:proofErr w:type="gramStart"/>
      <w:r w:rsidR="00B53507" w:rsidRPr="008D7D91">
        <w:rPr>
          <w:color w:val="000000" w:themeColor="text1"/>
        </w:rPr>
        <w:t xml:space="preserve">лицо </w:t>
      </w:r>
      <w:r w:rsidRPr="008D7D91">
        <w:rPr>
          <w:color w:val="000000" w:themeColor="text1"/>
        </w:rPr>
        <w:t xml:space="preserve">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</w:t>
      </w:r>
      <w:proofErr w:type="gramStart"/>
      <w:r w:rsidR="002B0583" w:rsidRPr="008D7D91">
        <w:rPr>
          <w:color w:val="000000" w:themeColor="text1"/>
        </w:rPr>
        <w:t xml:space="preserve">лицо </w:t>
      </w:r>
      <w:r w:rsidRPr="008D7D91">
        <w:rPr>
          <w:color w:val="000000" w:themeColor="text1"/>
        </w:rPr>
        <w:t xml:space="preserve">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подготовка ответа требует продолжительного </w:t>
      </w:r>
      <w:proofErr w:type="gramStart"/>
      <w:r w:rsidRPr="008D7D91">
        <w:rPr>
          <w:color w:val="000000" w:themeColor="text1"/>
        </w:rPr>
        <w:t xml:space="preserve">времени,   </w:t>
      </w:r>
      <w:proofErr w:type="gramEnd"/>
      <w:r w:rsidRPr="008D7D91">
        <w:rPr>
          <w:color w:val="000000" w:themeColor="text1"/>
        </w:rPr>
        <w:t xml:space="preserve">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DD1040" w:rsidRPr="008D7D91" w:rsidRDefault="002B0583" w:rsidP="00DD1040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</w:t>
      </w:r>
      <w:proofErr w:type="gramStart"/>
      <w:r w:rsidRPr="008D7D91">
        <w:rPr>
          <w:color w:val="000000" w:themeColor="text1"/>
        </w:rPr>
        <w:t xml:space="preserve">лицо </w:t>
      </w:r>
      <w:r w:rsidR="003E1B08" w:rsidRPr="008D7D91">
        <w:rPr>
          <w:color w:val="000000" w:themeColor="text1"/>
        </w:rPr>
        <w:t xml:space="preserve"> Администрации</w:t>
      </w:r>
      <w:proofErr w:type="gramEnd"/>
      <w:r w:rsidR="003E1B08" w:rsidRPr="008D7D91">
        <w:rPr>
          <w:color w:val="000000" w:themeColor="text1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8D7D91">
        <w:rPr>
          <w:color w:val="000000" w:themeColor="text1"/>
        </w:rPr>
        <w:t xml:space="preserve">услуг,   </w:t>
      </w:r>
      <w:proofErr w:type="gramEnd"/>
      <w:r w:rsidRPr="008D7D91">
        <w:rPr>
          <w:color w:val="000000" w:themeColor="text1"/>
        </w:rPr>
        <w:t xml:space="preserve">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8D7D91">
        <w:rPr>
          <w:color w:val="000000" w:themeColor="text1"/>
        </w:rPr>
        <w:lastRenderedPageBreak/>
        <w:t>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D7D91">
        <w:rPr>
          <w:color w:val="000000" w:themeColor="text1"/>
        </w:rPr>
        <w:t>заявителя</w:t>
      </w:r>
      <w:proofErr w:type="gramEnd"/>
      <w:r w:rsidRPr="008D7D91">
        <w:rPr>
          <w:color w:val="000000" w:themeColor="text1"/>
        </w:rPr>
        <w:t xml:space="preserve">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способы подачи заявления о </w:t>
      </w:r>
      <w:proofErr w:type="gramStart"/>
      <w:r w:rsidRPr="008D7D91">
        <w:rPr>
          <w:color w:val="000000" w:themeColor="text1"/>
        </w:rPr>
        <w:t>предоставлении  муниципальной</w:t>
      </w:r>
      <w:proofErr w:type="gramEnd"/>
      <w:r w:rsidRPr="008D7D91">
        <w:rPr>
          <w:color w:val="000000" w:themeColor="text1"/>
        </w:rPr>
        <w:t xml:space="preserve">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8D7D91">
        <w:rPr>
          <w:color w:val="000000" w:themeColor="text1"/>
        </w:rPr>
        <w:lastRenderedPageBreak/>
        <w:t>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BC7B68">
        <w:rPr>
          <w:rFonts w:eastAsia="Calibri"/>
          <w:color w:val="000000" w:themeColor="text1"/>
        </w:rPr>
        <w:t xml:space="preserve">сельского поселения </w:t>
      </w:r>
      <w:r w:rsidR="00D278E9">
        <w:rPr>
          <w:color w:val="000000" w:themeColor="text1"/>
        </w:rPr>
        <w:t>Соколовский</w:t>
      </w:r>
      <w:r w:rsidR="00BC7B68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="007F270F">
        <w:rPr>
          <w:rFonts w:eastAsia="Calibri"/>
          <w:color w:val="000000" w:themeColor="text1"/>
        </w:rPr>
        <w:t>.</w:t>
      </w:r>
      <w:r w:rsidRPr="008D7D91">
        <w:rPr>
          <w:rFonts w:eastAsia="Calibri"/>
          <w:color w:val="000000" w:themeColor="text1"/>
        </w:rPr>
        <w:t xml:space="preserve"> 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Pr="008D7D91" w:rsidRDefault="007C4681" w:rsidP="00DD10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</w:t>
      </w:r>
      <w:proofErr w:type="gramStart"/>
      <w:r w:rsidR="009359ED" w:rsidRPr="008D7D91">
        <w:rPr>
          <w:color w:val="000000" w:themeColor="text1"/>
        </w:rPr>
        <w:t>разрешения  на</w:t>
      </w:r>
      <w:proofErr w:type="gramEnd"/>
      <w:r w:rsidR="009359ED" w:rsidRPr="008D7D91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3" w:name="Par0"/>
      <w:bookmarkEnd w:id="3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</w:t>
      </w:r>
      <w:proofErr w:type="gramStart"/>
      <w:r w:rsidR="00FF1C86" w:rsidRPr="008D7D91">
        <w:rPr>
          <w:bCs/>
          <w:color w:val="000000" w:themeColor="text1"/>
        </w:rPr>
        <w:t>случае  обращения</w:t>
      </w:r>
      <w:proofErr w:type="gramEnd"/>
      <w:r w:rsidR="00FF1C86" w:rsidRPr="008D7D91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</w:t>
      </w:r>
      <w:r w:rsidRPr="008D7D91">
        <w:rPr>
          <w:bCs/>
          <w:color w:val="000000" w:themeColor="text1"/>
        </w:rPr>
        <w:lastRenderedPageBreak/>
        <w:t xml:space="preserve">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proofErr w:type="gramStart"/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</w:t>
      </w:r>
      <w:proofErr w:type="gramEnd"/>
      <w:r w:rsidRPr="008D7D91">
        <w:rPr>
          <w:color w:val="000000" w:themeColor="text1"/>
        </w:rPr>
        <w:t>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="005D479B" w:rsidRPr="008D7D91">
        <w:rPr>
          <w:color w:val="000000" w:themeColor="text1"/>
        </w:rPr>
        <w:t xml:space="preserve">на имя главы Администрации </w:t>
      </w:r>
      <w:r w:rsidR="007F270F">
        <w:rPr>
          <w:rFonts w:eastAsia="Calibri"/>
          <w:color w:val="000000" w:themeColor="text1"/>
        </w:rPr>
        <w:t xml:space="preserve">сельского поселения </w:t>
      </w:r>
      <w:r w:rsidR="00D278E9" w:rsidRPr="00D278E9">
        <w:rPr>
          <w:rFonts w:eastAsia="Calibri"/>
          <w:color w:val="000000" w:themeColor="text1"/>
        </w:rPr>
        <w:t>Соколовский</w:t>
      </w:r>
      <w:r w:rsidR="007F270F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</w:t>
      </w:r>
      <w:proofErr w:type="gramStart"/>
      <w:r w:rsidR="007F270F">
        <w:rPr>
          <w:rFonts w:eastAsia="Calibri"/>
          <w:color w:val="000000" w:themeColor="text1"/>
        </w:rPr>
        <w:t>Башкортостан</w:t>
      </w:r>
      <w:r w:rsidR="005D479B" w:rsidRPr="008D7D91">
        <w:rPr>
          <w:rFonts w:eastAsia="Calibri"/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 с</w:t>
      </w:r>
      <w:proofErr w:type="gramEnd"/>
      <w:r w:rsidR="005D479B"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</w:t>
      </w:r>
      <w:proofErr w:type="gramStart"/>
      <w:r w:rsidR="00483987" w:rsidRPr="008D7D91">
        <w:rPr>
          <w:bCs/>
          <w:color w:val="000000" w:themeColor="text1"/>
        </w:rPr>
        <w:t>гидромеханизации,  (</w:t>
      </w:r>
      <w:proofErr w:type="gramEnd"/>
      <w:r w:rsidR="00483987"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="00483987" w:rsidRPr="008D7D91">
        <w:rPr>
          <w:bCs/>
          <w:color w:val="000000" w:themeColor="text1"/>
        </w:rPr>
        <w:t>пр</w:t>
      </w:r>
      <w:proofErr w:type="spell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случае аварийно-восстановительного ремонта инженерных коммуникаций, сооружений и </w:t>
      </w:r>
      <w:r w:rsidR="00A00AB5" w:rsidRPr="008D7D91">
        <w:rPr>
          <w:color w:val="000000" w:themeColor="text1"/>
        </w:rPr>
        <w:lastRenderedPageBreak/>
        <w:t>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 xml:space="preserve"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proofErr w:type="gramStart"/>
      <w:r w:rsidR="00450E3C" w:rsidRPr="008D7D91">
        <w:rPr>
          <w:bCs/>
          <w:color w:val="000000" w:themeColor="text1"/>
        </w:rPr>
        <w:t>гидромеханизации,  (</w:t>
      </w:r>
      <w:proofErr w:type="gramEnd"/>
      <w:r w:rsidR="00450E3C"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="00450E3C" w:rsidRPr="008D7D91">
        <w:rPr>
          <w:bCs/>
          <w:color w:val="000000" w:themeColor="text1"/>
        </w:rPr>
        <w:t>пр</w:t>
      </w:r>
      <w:proofErr w:type="spell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7F270F">
        <w:rPr>
          <w:rFonts w:eastAsia="Calibri"/>
          <w:color w:val="000000" w:themeColor="text1"/>
        </w:rPr>
        <w:t xml:space="preserve">сельского поселения </w:t>
      </w:r>
      <w:r w:rsidR="00D278E9" w:rsidRPr="00D278E9">
        <w:rPr>
          <w:rFonts w:eastAsia="Calibri"/>
          <w:color w:val="000000" w:themeColor="text1"/>
        </w:rPr>
        <w:t>Соколовский</w:t>
      </w:r>
      <w:r w:rsidR="007F270F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</w:t>
      </w:r>
      <w:proofErr w:type="gramStart"/>
      <w:r w:rsidR="007F270F">
        <w:rPr>
          <w:rFonts w:eastAsia="Calibri"/>
          <w:color w:val="000000" w:themeColor="text1"/>
        </w:rPr>
        <w:t>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</w:t>
      </w:r>
      <w:proofErr w:type="gramEnd"/>
      <w:r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8D7D91">
        <w:rPr>
          <w:b/>
          <w:bCs/>
          <w:color w:val="000000" w:themeColor="text1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7D3530"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 xml:space="preserve">из Единого государственного реестра недвижимости об основных характеристиках и зарегистрированных правах на объект </w:t>
      </w:r>
      <w:proofErr w:type="gramStart"/>
      <w:r w:rsidR="002C1307" w:rsidRPr="008D7D91">
        <w:rPr>
          <w:color w:val="000000" w:themeColor="text1"/>
        </w:rPr>
        <w:t>недвижимости;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</w:t>
      </w:r>
      <w:r w:rsidRPr="008D7D91">
        <w:rPr>
          <w:rFonts w:eastAsia="Calibri"/>
          <w:color w:val="000000" w:themeColor="text1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</w:t>
      </w:r>
      <w:proofErr w:type="gramStart"/>
      <w:r w:rsidR="002C1307" w:rsidRPr="008D7D91">
        <w:rPr>
          <w:color w:val="000000" w:themeColor="text1"/>
        </w:rPr>
        <w:t>представителя  заявителя</w:t>
      </w:r>
      <w:proofErr w:type="gramEnd"/>
      <w:r w:rsidR="002C1307" w:rsidRPr="008D7D91">
        <w:rPr>
          <w:color w:val="000000" w:themeColor="text1"/>
        </w:rPr>
        <w:t>) (</w:t>
      </w:r>
      <w:r w:rsidR="00045D06" w:rsidRPr="008D7D91">
        <w:rPr>
          <w:color w:val="000000" w:themeColor="text1"/>
        </w:rPr>
        <w:t> </w:t>
      </w:r>
      <w:proofErr w:type="spellStart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 xml:space="preserve">ами </w:t>
        </w:r>
        <w:r w:rsidR="007E2BC8" w:rsidRPr="008D7D91">
          <w:rPr>
            <w:color w:val="000000" w:themeColor="text1"/>
          </w:rPr>
          <w:lastRenderedPageBreak/>
          <w:t>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F270F">
        <w:rPr>
          <w:color w:val="FF0000"/>
        </w:rPr>
        <w:t xml:space="preserve">Администрации сельского поселения </w:t>
      </w:r>
      <w:r w:rsidR="00D278E9">
        <w:rPr>
          <w:color w:val="000000" w:themeColor="text1"/>
        </w:rPr>
        <w:t>Соколовский</w:t>
      </w:r>
      <w:r w:rsidR="007F270F">
        <w:rPr>
          <w:color w:val="FF0000"/>
        </w:rPr>
        <w:t xml:space="preserve"> сельсовет муниципального района Давлекановский район Республики Башкортостан</w:t>
      </w:r>
      <w:r w:rsidR="002E4E49" w:rsidRPr="008D7D91">
        <w:rPr>
          <w:color w:val="000000" w:themeColor="text1"/>
        </w:rPr>
        <w:t xml:space="preserve">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>( но</w:t>
      </w:r>
      <w:proofErr w:type="gramEnd"/>
      <w:r w:rsidRPr="008D7D91">
        <w:rPr>
          <w:color w:val="000000" w:themeColor="text1"/>
        </w:rPr>
        <w:t xml:space="preserve">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proofErr w:type="gramStart"/>
      <w:r w:rsidRPr="008D7D91">
        <w:rPr>
          <w:color w:val="000000" w:themeColor="text1"/>
        </w:rPr>
        <w:t>специальными  приспособлениями</w:t>
      </w:r>
      <w:proofErr w:type="gramEnd"/>
      <w:r w:rsidRPr="008D7D91">
        <w:rPr>
          <w:color w:val="000000" w:themeColor="text1"/>
        </w:rPr>
        <w:t xml:space="preserve">, позволяющими обеспечить беспрепятственный доступ и передвижение инвалидов, в соответствии с </w:t>
      </w:r>
      <w:r w:rsidRPr="008D7D91">
        <w:rPr>
          <w:color w:val="000000" w:themeColor="text1"/>
        </w:rPr>
        <w:lastRenderedPageBreak/>
        <w:t>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8D7D91">
        <w:rPr>
          <w:color w:val="000000" w:themeColor="text1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</w:t>
      </w:r>
      <w:proofErr w:type="gramStart"/>
      <w:r w:rsidRPr="008D7D91">
        <w:rPr>
          <w:color w:val="000000" w:themeColor="text1"/>
        </w:rPr>
        <w:t>подписанный 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</w:t>
      </w:r>
      <w:r w:rsidRPr="008D7D91">
        <w:rPr>
          <w:color w:val="000000" w:themeColor="text1"/>
        </w:rPr>
        <w:lastRenderedPageBreak/>
        <w:t>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</w:t>
      </w:r>
      <w:proofErr w:type="gramStart"/>
      <w:r w:rsidR="001920D2" w:rsidRPr="008D7D91">
        <w:rPr>
          <w:color w:val="000000" w:themeColor="text1"/>
        </w:rPr>
        <w:t xml:space="preserve">ошибок </w:t>
      </w:r>
      <w:r w:rsidRPr="008D7D91">
        <w:rPr>
          <w:color w:val="000000" w:themeColor="text1"/>
        </w:rPr>
        <w:t xml:space="preserve"> в</w:t>
      </w:r>
      <w:proofErr w:type="gramEnd"/>
      <w:r w:rsidRPr="008D7D91">
        <w:rPr>
          <w:color w:val="000000" w:themeColor="text1"/>
        </w:rPr>
        <w:t xml:space="preserve">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E9642D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</w:t>
      </w:r>
      <w:r w:rsidRPr="008D7D91">
        <w:rPr>
          <w:color w:val="000000" w:themeColor="text1"/>
        </w:rPr>
        <w:lastRenderedPageBreak/>
        <w:t xml:space="preserve">момента получения заявления об исправлении опечаток и </w:t>
      </w:r>
      <w:proofErr w:type="gramStart"/>
      <w:r w:rsidRPr="008D7D91">
        <w:rPr>
          <w:color w:val="000000" w:themeColor="text1"/>
        </w:rPr>
        <w:t>ошибок</w:t>
      </w:r>
      <w:proofErr w:type="gramEnd"/>
      <w:r w:rsidRPr="008D7D91">
        <w:rPr>
          <w:color w:val="000000" w:themeColor="text1"/>
        </w:rPr>
        <w:t xml:space="preserve">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</w:t>
      </w:r>
      <w:r w:rsidRPr="008D7D91">
        <w:rPr>
          <w:color w:val="000000" w:themeColor="text1"/>
        </w:rPr>
        <w:lastRenderedPageBreak/>
        <w:t>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8D7D91">
        <w:rPr>
          <w:color w:val="000000" w:themeColor="text1"/>
        </w:rPr>
        <w:t>лица  Администрации</w:t>
      </w:r>
      <w:proofErr w:type="gramEnd"/>
      <w:r w:rsidRPr="008D7D91">
        <w:rPr>
          <w:color w:val="000000" w:themeColor="text1"/>
        </w:rPr>
        <w:t xml:space="preserve">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</w:t>
      </w:r>
      <w:r w:rsidRPr="008D7D91">
        <w:rPr>
          <w:color w:val="000000" w:themeColor="text1"/>
        </w:rPr>
        <w:lastRenderedPageBreak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E81BCA">
        <w:rPr>
          <w:color w:val="000000" w:themeColor="text1"/>
        </w:rPr>
        <w:t xml:space="preserve">Администрации сельского поселения </w:t>
      </w:r>
      <w:r w:rsidR="00D278E9">
        <w:rPr>
          <w:color w:val="000000" w:themeColor="text1"/>
        </w:rPr>
        <w:t>Соколовский</w:t>
      </w:r>
      <w:r w:rsidR="00E81BCA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</w:t>
      </w:r>
      <w:r w:rsidRPr="008D7D91">
        <w:rPr>
          <w:color w:val="000000" w:themeColor="text1"/>
        </w:rPr>
        <w:lastRenderedPageBreak/>
        <w:t>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lastRenderedPageBreak/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</w:t>
      </w:r>
      <w:r w:rsidRPr="008D7D91">
        <w:rPr>
          <w:color w:val="000000" w:themeColor="text1"/>
        </w:rPr>
        <w:lastRenderedPageBreak/>
        <w:t xml:space="preserve">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</w:t>
      </w:r>
      <w:proofErr w:type="gramEnd"/>
      <w:r w:rsidRPr="008D7D91">
        <w:rPr>
          <w:color w:val="000000" w:themeColor="text1"/>
        </w:rPr>
        <w:t xml:space="preserve">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lastRenderedPageBreak/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</w:t>
      </w:r>
      <w:proofErr w:type="gramEnd"/>
      <w:r w:rsidRPr="008D7D91">
        <w:rPr>
          <w:color w:val="000000" w:themeColor="text1"/>
        </w:rPr>
        <w:t xml:space="preserve">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</w:t>
      </w:r>
      <w:r w:rsidRPr="008D7D91">
        <w:rPr>
          <w:color w:val="000000" w:themeColor="text1"/>
        </w:rPr>
        <w:lastRenderedPageBreak/>
        <w:t xml:space="preserve">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</w:t>
            </w:r>
            <w:proofErr w:type="gramStart"/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(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Основания для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>производства  земляных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 xml:space="preserve">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</w:t>
      </w:r>
      <w:proofErr w:type="gramStart"/>
      <w:r w:rsidRPr="008D7D91">
        <w:rPr>
          <w:color w:val="000000" w:themeColor="text1"/>
        </w:rPr>
        <w:t>)</w:t>
      </w:r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6"/>
          <w:szCs w:val="24"/>
        </w:rPr>
        <w:t>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</w:t>
      </w:r>
      <w:proofErr w:type="gramEnd"/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8E0EE9" w:rsidRDefault="008E0EE9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ИНН:_</w:t>
      </w:r>
      <w:proofErr w:type="gramEnd"/>
      <w:r w:rsidRPr="008D7D91">
        <w:rPr>
          <w:color w:val="000000" w:themeColor="text1"/>
          <w:sz w:val="24"/>
          <w:szCs w:val="24"/>
        </w:rPr>
        <w:t>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</w:t>
      </w:r>
      <w:proofErr w:type="gramStart"/>
      <w:r w:rsidRPr="008D7D91">
        <w:rPr>
          <w:color w:val="000000" w:themeColor="text1"/>
          <w:sz w:val="24"/>
          <w:szCs w:val="24"/>
        </w:rPr>
        <w:t>Прошу  продлить</w:t>
      </w:r>
      <w:proofErr w:type="gramEnd"/>
      <w:r w:rsidRPr="008D7D91">
        <w:rPr>
          <w:color w:val="000000" w:themeColor="text1"/>
          <w:sz w:val="24"/>
          <w:szCs w:val="24"/>
        </w:rPr>
        <w:t xml:space="preserve">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"___" ______________ 20___ г.  </w:t>
      </w:r>
      <w:proofErr w:type="gramStart"/>
      <w:r w:rsidRPr="008D7D91">
        <w:rPr>
          <w:color w:val="000000" w:themeColor="text1"/>
          <w:sz w:val="24"/>
          <w:szCs w:val="24"/>
        </w:rPr>
        <w:t>с  полным</w:t>
      </w:r>
      <w:proofErr w:type="gramEnd"/>
      <w:r w:rsidRPr="008D7D91">
        <w:rPr>
          <w:color w:val="000000" w:themeColor="text1"/>
          <w:sz w:val="24"/>
          <w:szCs w:val="24"/>
        </w:rPr>
        <w:t xml:space="preserve">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нарушенного  благоустройства</w:t>
      </w:r>
      <w:proofErr w:type="gramEnd"/>
      <w:r w:rsidRPr="008D7D91">
        <w:rPr>
          <w:color w:val="000000" w:themeColor="text1"/>
          <w:sz w:val="24"/>
          <w:szCs w:val="24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="00E8351C"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proofErr w:type="gramStart"/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proofErr w:type="gramEnd"/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</w:t>
      </w:r>
      <w:proofErr w:type="gramEnd"/>
      <w:r w:rsidRPr="008D7D91">
        <w:rPr>
          <w:color w:val="000000" w:themeColor="text1"/>
        </w:rPr>
        <w:t>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</w:t>
      </w:r>
      <w:r w:rsidR="008E0EE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услуги</w:t>
      </w:r>
      <w:r w:rsidR="008E0EE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8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 xml:space="preserve">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</w:t>
      </w:r>
      <w:proofErr w:type="gramStart"/>
      <w:r w:rsidRPr="008D7D91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8D7D91">
        <w:rPr>
          <w:color w:val="000000" w:themeColor="text1"/>
          <w:sz w:val="24"/>
          <w:szCs w:val="24"/>
        </w:rPr>
        <w:t xml:space="preserve">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proofErr w:type="gramStart"/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20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20"/>
          <w:szCs w:val="24"/>
        </w:rPr>
        <w:t xml:space="preserve">     (подпись)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</w:t>
      </w:r>
      <w:proofErr w:type="gramEnd"/>
      <w:r w:rsidRPr="008D7D91">
        <w:rPr>
          <w:color w:val="000000" w:themeColor="text1"/>
        </w:rPr>
        <w:t>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</w:t>
      </w:r>
      <w:proofErr w:type="gramStart"/>
      <w:r w:rsidRPr="008D7D91">
        <w:rPr>
          <w:color w:val="000000" w:themeColor="text1"/>
          <w:sz w:val="22"/>
          <w:szCs w:val="24"/>
        </w:rPr>
        <w:t xml:space="preserve">должность)   </w:t>
      </w:r>
      <w:proofErr w:type="gramEnd"/>
      <w:r w:rsidRPr="008D7D91">
        <w:rPr>
          <w:color w:val="000000" w:themeColor="text1"/>
          <w:sz w:val="22"/>
          <w:szCs w:val="24"/>
        </w:rPr>
        <w:t xml:space="preserve">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при 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«Предоставление разрешения 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D1040" w:rsidRDefault="00E6655F" w:rsidP="00D278E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D1040">
        <w:rPr>
          <w:b/>
          <w:bCs/>
          <w:color w:val="000000" w:themeColor="text1"/>
          <w:sz w:val="24"/>
          <w:szCs w:val="24"/>
        </w:rPr>
        <w:t xml:space="preserve">Работы производить в соответствии с требованиями Правил благоустройства территории </w:t>
      </w:r>
      <w:r w:rsidR="00E81BCA" w:rsidRPr="00DD1040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D278E9" w:rsidRPr="00D278E9">
        <w:rPr>
          <w:b/>
          <w:bCs/>
          <w:color w:val="000000" w:themeColor="text1"/>
          <w:sz w:val="24"/>
          <w:szCs w:val="24"/>
        </w:rPr>
        <w:t>Соколовский</w:t>
      </w:r>
      <w:r w:rsidR="00E81BCA" w:rsidRPr="00DD1040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D1040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P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адрес:_</w:t>
      </w:r>
      <w:proofErr w:type="gramEnd"/>
      <w:r w:rsidRPr="008D7D91">
        <w:rPr>
          <w:color w:val="000000" w:themeColor="text1"/>
        </w:rPr>
        <w:t>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</w:t>
      </w:r>
      <w:proofErr w:type="gramStart"/>
      <w:r w:rsidRPr="008D7D91">
        <w:rPr>
          <w:color w:val="000000" w:themeColor="text1"/>
        </w:rPr>
        <w:t>а  именно</w:t>
      </w:r>
      <w:proofErr w:type="gramEnd"/>
      <w:r w:rsidRPr="008D7D91">
        <w:rPr>
          <w:color w:val="000000" w:themeColor="text1"/>
        </w:rPr>
        <w:t>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</w:t>
      </w:r>
      <w:proofErr w:type="gramStart"/>
      <w:r w:rsidR="002D477C" w:rsidRPr="008D7D91">
        <w:rPr>
          <w:color w:val="000000" w:themeColor="text1"/>
          <w:sz w:val="22"/>
        </w:rPr>
        <w:t xml:space="preserve">  </w:t>
      </w:r>
      <w:r w:rsidRPr="008D7D91">
        <w:rPr>
          <w:color w:val="000000" w:themeColor="text1"/>
          <w:sz w:val="22"/>
        </w:rPr>
        <w:t xml:space="preserve"> (</w:t>
      </w:r>
      <w:proofErr w:type="gramEnd"/>
      <w:r w:rsidRPr="008D7D91">
        <w:rPr>
          <w:color w:val="000000" w:themeColor="text1"/>
          <w:sz w:val="22"/>
        </w:rPr>
        <w:t xml:space="preserve">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</w:t>
      </w:r>
      <w:proofErr w:type="gramStart"/>
      <w:r w:rsidRPr="008D7D91">
        <w:rPr>
          <w:color w:val="000000" w:themeColor="text1"/>
          <w:sz w:val="22"/>
        </w:rPr>
        <w:t>« _</w:t>
      </w:r>
      <w:proofErr w:type="gramEnd"/>
      <w:r w:rsidRPr="008D7D91">
        <w:rPr>
          <w:color w:val="000000" w:themeColor="text1"/>
          <w:sz w:val="22"/>
        </w:rPr>
        <w:t>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DD1040">
          <w:headerReference w:type="default" r:id="rId20"/>
          <w:pgSz w:w="11905" w:h="16838"/>
          <w:pgMar w:top="1134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588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органа, ответственное за предоставление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наличие/отсутствие оснований для отказа в приеме документов, предусмотренных пунктами 2.12. и 2.13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предусмотренных п. 2.14.2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proofErr w:type="gramStart"/>
            <w:r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</w:t>
      </w:r>
      <w:proofErr w:type="gramStart"/>
      <w:r w:rsidRPr="008D7D91">
        <w:rPr>
          <w:color w:val="000000" w:themeColor="text1"/>
        </w:rPr>
        <w:t>и  (</w:t>
      </w:r>
      <w:proofErr w:type="gramEnd"/>
      <w:r w:rsidRPr="008D7D91">
        <w:rPr>
          <w:color w:val="000000" w:themeColor="text1"/>
        </w:rPr>
        <w:t>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до:_</w:t>
      </w:r>
      <w:proofErr w:type="gramEnd"/>
      <w:r w:rsidRPr="008D7D91">
        <w:rPr>
          <w:color w:val="000000" w:themeColor="text1"/>
        </w:rPr>
        <w:t>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наличии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</w:t>
      </w:r>
      <w:proofErr w:type="gramStart"/>
      <w:r w:rsidRPr="008D7D91">
        <w:rPr>
          <w:color w:val="000000" w:themeColor="text1"/>
          <w:szCs w:val="24"/>
        </w:rPr>
        <w:t xml:space="preserve">приказом </w:t>
      </w:r>
      <w:r w:rsidR="00FE6D5E" w:rsidRPr="008D7D91">
        <w:rPr>
          <w:color w:val="000000" w:themeColor="text1"/>
          <w:szCs w:val="24"/>
        </w:rPr>
        <w:t xml:space="preserve"> от</w:t>
      </w:r>
      <w:proofErr w:type="gramEnd"/>
      <w:r w:rsidR="00FE6D5E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proofErr w:type="gramStart"/>
      <w:r w:rsidR="00B1581C" w:rsidRPr="008D7D91">
        <w:rPr>
          <w:color w:val="000000" w:themeColor="text1"/>
          <w:szCs w:val="24"/>
        </w:rPr>
        <w:t>аварийных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proofErr w:type="gramStart"/>
      <w:r w:rsidR="00B1581C" w:rsidRPr="008D7D91">
        <w:rPr>
          <w:color w:val="000000" w:themeColor="text1"/>
          <w:szCs w:val="24"/>
        </w:rPr>
        <w:t>адресу:_</w:t>
      </w:r>
      <w:proofErr w:type="gramEnd"/>
      <w:r w:rsidR="00B1581C" w:rsidRPr="008D7D91">
        <w:rPr>
          <w:color w:val="000000" w:themeColor="text1"/>
          <w:szCs w:val="24"/>
        </w:rPr>
        <w:t>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 xml:space="preserve">обеспечить </w:t>
      </w:r>
      <w:proofErr w:type="gramStart"/>
      <w:r w:rsidR="00D52E60" w:rsidRPr="008D7D91">
        <w:rPr>
          <w:color w:val="000000" w:themeColor="text1"/>
          <w:szCs w:val="24"/>
        </w:rPr>
        <w:t>вывоз</w:t>
      </w:r>
      <w:r w:rsidRPr="008D7D91">
        <w:rPr>
          <w:color w:val="000000" w:themeColor="text1"/>
          <w:szCs w:val="24"/>
        </w:rPr>
        <w:t xml:space="preserve">  грунта</w:t>
      </w:r>
      <w:proofErr w:type="gramEnd"/>
      <w:r w:rsidRPr="008D7D91">
        <w:rPr>
          <w:color w:val="000000" w:themeColor="text1"/>
          <w:szCs w:val="24"/>
        </w:rPr>
        <w:t xml:space="preserve">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</w:t>
      </w:r>
      <w:proofErr w:type="gramEnd"/>
      <w:r w:rsidR="00FE6D5E" w:rsidRPr="008D7D91">
        <w:rPr>
          <w:color w:val="000000" w:themeColor="text1"/>
          <w:szCs w:val="24"/>
        </w:rPr>
        <w:t xml:space="preserve">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</w:t>
      </w:r>
      <w:proofErr w:type="gramStart"/>
      <w:r w:rsidRPr="008D7D91">
        <w:rPr>
          <w:color w:val="000000" w:themeColor="text1"/>
          <w:szCs w:val="24"/>
        </w:rPr>
        <w:t>_»</w:t>
      </w:r>
      <w:r w:rsidR="00CF1F40" w:rsidRPr="008D7D91">
        <w:rPr>
          <w:color w:val="000000" w:themeColor="text1"/>
          <w:szCs w:val="24"/>
        </w:rPr>
        <w:t xml:space="preserve">   </w:t>
      </w:r>
      <w:proofErr w:type="gramEnd"/>
      <w:r w:rsidR="00CF1F40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</w:t>
      </w:r>
      <w:proofErr w:type="gramStart"/>
      <w:r w:rsidRPr="008D7D91">
        <w:rPr>
          <w:color w:val="000000" w:themeColor="text1"/>
          <w:szCs w:val="24"/>
        </w:rPr>
        <w:t xml:space="preserve">дата)   </w:t>
      </w:r>
      <w:proofErr w:type="gramEnd"/>
      <w:r w:rsidRPr="008D7D91">
        <w:rPr>
          <w:color w:val="000000" w:themeColor="text1"/>
          <w:szCs w:val="24"/>
        </w:rPr>
        <w:t xml:space="preserve">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2D" w:rsidRDefault="00E9642D" w:rsidP="007753F7">
      <w:pPr>
        <w:spacing w:after="0" w:line="240" w:lineRule="auto"/>
      </w:pPr>
      <w:r>
        <w:separator/>
      </w:r>
    </w:p>
  </w:endnote>
  <w:endnote w:type="continuationSeparator" w:id="0">
    <w:p w:rsidR="00E9642D" w:rsidRDefault="00E9642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2D" w:rsidRDefault="00E9642D" w:rsidP="007753F7">
      <w:pPr>
        <w:spacing w:after="0" w:line="240" w:lineRule="auto"/>
      </w:pPr>
      <w:r>
        <w:separator/>
      </w:r>
    </w:p>
  </w:footnote>
  <w:footnote w:type="continuationSeparator" w:id="0">
    <w:p w:rsidR="00E9642D" w:rsidRDefault="00E9642D" w:rsidP="007753F7">
      <w:pPr>
        <w:spacing w:after="0" w:line="240" w:lineRule="auto"/>
      </w:pPr>
      <w:r>
        <w:continuationSeparator/>
      </w:r>
    </w:p>
  </w:footnote>
  <w:footnote w:id="1">
    <w:p w:rsidR="00C07EF8" w:rsidRPr="00B75E5E" w:rsidRDefault="00C07EF8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C07EF8" w:rsidRDefault="00C07EF8" w:rsidP="00A166BD">
      <w:pPr>
        <w:pStyle w:val="ac"/>
      </w:pPr>
    </w:p>
  </w:footnote>
  <w:footnote w:id="3">
    <w:p w:rsidR="00C07EF8" w:rsidRPr="001B2C0B" w:rsidRDefault="00C07EF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C07EF8" w:rsidRPr="001B2C0B" w:rsidRDefault="00C07EF8" w:rsidP="001B2C0B">
      <w:pPr>
        <w:pStyle w:val="ac"/>
        <w:jc w:val="both"/>
        <w:rPr>
          <w:sz w:val="16"/>
        </w:rPr>
      </w:pPr>
    </w:p>
  </w:footnote>
  <w:footnote w:id="4">
    <w:p w:rsidR="00C07EF8" w:rsidRPr="001B2C0B" w:rsidRDefault="00C07EF8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C07EF8" w:rsidRDefault="00C07EF8" w:rsidP="001B2C0B">
      <w:pPr>
        <w:pStyle w:val="ac"/>
        <w:jc w:val="both"/>
      </w:pPr>
    </w:p>
  </w:footnote>
  <w:footnote w:id="5">
    <w:p w:rsidR="00C07EF8" w:rsidRPr="001B2C0B" w:rsidRDefault="00C07EF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C07EF8" w:rsidRPr="001B2C0B" w:rsidRDefault="00C07EF8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</w:t>
      </w:r>
      <w:proofErr w:type="gramStart"/>
      <w:r w:rsidRPr="001B2C0B">
        <w:rPr>
          <w:color w:val="000000"/>
          <w:shd w:val="clear" w:color="auto" w:fill="FFFFFF"/>
        </w:rPr>
        <w:t>плана  осуществляется</w:t>
      </w:r>
      <w:proofErr w:type="gramEnd"/>
      <w:r w:rsidRPr="001B2C0B">
        <w:rPr>
          <w:color w:val="000000"/>
          <w:shd w:val="clear" w:color="auto" w:fill="FFFFFF"/>
        </w:rPr>
        <w:t xml:space="preserve"> в организации, занимающийся проектно-изыскательскими работами.</w:t>
      </w:r>
    </w:p>
    <w:p w:rsidR="00C07EF8" w:rsidRDefault="00C07EF8">
      <w:pPr>
        <w:pStyle w:val="ac"/>
      </w:pPr>
    </w:p>
  </w:footnote>
  <w:footnote w:id="7">
    <w:p w:rsidR="00C07EF8" w:rsidRPr="001B2C0B" w:rsidRDefault="00C07EF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C07EF8" w:rsidRDefault="00C07EF8" w:rsidP="005D479B">
      <w:pPr>
        <w:pStyle w:val="ac"/>
      </w:pPr>
    </w:p>
  </w:footnote>
  <w:footnote w:id="8">
    <w:p w:rsidR="00C07EF8" w:rsidRPr="002A21E9" w:rsidRDefault="00C07EF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3424"/>
      <w:docPartObj>
        <w:docPartGallery w:val="Page Numbers (Top of Page)"/>
        <w:docPartUnique/>
      </w:docPartObj>
    </w:sdtPr>
    <w:sdtEndPr/>
    <w:sdtContent>
      <w:p w:rsidR="00C07EF8" w:rsidRDefault="00C07EF8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F84042">
          <w:rPr>
            <w:noProof/>
            <w:sz w:val="24"/>
            <w:szCs w:val="24"/>
          </w:rPr>
          <w:t>20</w:t>
        </w:r>
        <w:r w:rsidRPr="00EF41F1">
          <w:rPr>
            <w:sz w:val="24"/>
            <w:szCs w:val="24"/>
          </w:rPr>
          <w:fldChar w:fldCharType="end"/>
        </w:r>
      </w:p>
    </w:sdtContent>
  </w:sdt>
  <w:p w:rsidR="00C07EF8" w:rsidRDefault="00C07EF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6331BF"/>
    <w:multiLevelType w:val="hybridMultilevel"/>
    <w:tmpl w:val="56708E9A"/>
    <w:lvl w:ilvl="0" w:tplc="1BE6B39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2F8F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B79A1"/>
    <w:rsid w:val="003C0D59"/>
    <w:rsid w:val="003C0DA8"/>
    <w:rsid w:val="003D1713"/>
    <w:rsid w:val="003D39C4"/>
    <w:rsid w:val="003D39F3"/>
    <w:rsid w:val="003D54C9"/>
    <w:rsid w:val="003E1B08"/>
    <w:rsid w:val="003E3186"/>
    <w:rsid w:val="003E407B"/>
    <w:rsid w:val="003F0B17"/>
    <w:rsid w:val="003F4EF3"/>
    <w:rsid w:val="003F5877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44A"/>
    <w:rsid w:val="005E7A4D"/>
    <w:rsid w:val="00610F11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0F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851A4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0EE9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2EA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4C49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67589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7B68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07EF8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296C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278E9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040"/>
    <w:rsid w:val="00DD3044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2AE8"/>
    <w:rsid w:val="00E64BFE"/>
    <w:rsid w:val="00E64D94"/>
    <w:rsid w:val="00E6655F"/>
    <w:rsid w:val="00E67AA5"/>
    <w:rsid w:val="00E81BCA"/>
    <w:rsid w:val="00E82040"/>
    <w:rsid w:val="00E8289A"/>
    <w:rsid w:val="00E8351C"/>
    <w:rsid w:val="00E83F33"/>
    <w:rsid w:val="00E9168A"/>
    <w:rsid w:val="00E92878"/>
    <w:rsid w:val="00E937D2"/>
    <w:rsid w:val="00E9642D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84042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6B9FD-66B8-43CF-A2D6-B1258AB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7C15-1DD1-4E5B-910D-5008C17B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20166</Words>
  <Characters>114950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Кагарманова Регина Анатольевна</cp:lastModifiedBy>
  <cp:revision>4</cp:revision>
  <cp:lastPrinted>2021-12-29T07:16:00Z</cp:lastPrinted>
  <dcterms:created xsi:type="dcterms:W3CDTF">2021-12-29T07:22:00Z</dcterms:created>
  <dcterms:modified xsi:type="dcterms:W3CDTF">2021-12-29T17:48:00Z</dcterms:modified>
</cp:coreProperties>
</file>