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67" w:rsidRPr="004B7567" w:rsidRDefault="004B7567" w:rsidP="004B75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B75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После вмешательства прокуратуры работникам предприятия выплачено свыше 1,6 млн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4B75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рублей заработной платы</w:t>
      </w:r>
      <w:r w:rsidRPr="004B7567">
        <w:rPr>
          <w:rFonts w:ascii="Times New Roman" w:eastAsia="Times New Roman" w:hAnsi="Times New Roman" w:cs="Times New Roman"/>
          <w:color w:val="FFFFFF"/>
          <w:sz w:val="28"/>
          <w:szCs w:val="28"/>
        </w:rPr>
        <w:t>кст</w:t>
      </w:r>
    </w:p>
    <w:p w:rsidR="004B7567" w:rsidRPr="004B7567" w:rsidRDefault="004B7567" w:rsidP="004B7567">
      <w:pPr>
        <w:shd w:val="clear" w:color="auto" w:fill="FFFFFF"/>
        <w:spacing w:after="160" w:line="240" w:lineRule="auto"/>
        <w:rPr>
          <w:rFonts w:ascii="Roboto" w:eastAsia="Times New Roman" w:hAnsi="Roboto" w:cs="Times New Roman"/>
          <w:color w:val="000000"/>
          <w:sz w:val="32"/>
          <w:szCs w:val="32"/>
        </w:rPr>
      </w:pPr>
      <w:r w:rsidRPr="004B7567">
        <w:rPr>
          <w:rFonts w:ascii="Roboto" w:eastAsia="Times New Roman" w:hAnsi="Roboto" w:cs="Times New Roman"/>
          <w:color w:val="000000"/>
          <w:sz w:val="32"/>
        </w:rPr>
        <w:t> </w:t>
      </w:r>
      <w:r w:rsidRPr="004B7567">
        <w:rPr>
          <w:rFonts w:ascii="Roboto" w:eastAsia="Times New Roman" w:hAnsi="Roboto" w:cs="Times New Roman"/>
          <w:color w:val="FFFFFF"/>
          <w:sz w:val="26"/>
        </w:rPr>
        <w:t>Поделиться</w:t>
      </w:r>
    </w:p>
    <w:p w:rsidR="004B7567" w:rsidRPr="004B7567" w:rsidRDefault="004B7567" w:rsidP="004B756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4B7567">
        <w:rPr>
          <w:rFonts w:ascii="Times New Roman" w:eastAsia="Times New Roman" w:hAnsi="Times New Roman" w:cs="Times New Roman"/>
          <w:color w:val="333333"/>
          <w:sz w:val="28"/>
          <w:szCs w:val="28"/>
        </w:rPr>
        <w:t>Прокуратура Давлекановского района Республики Башкортостан провела проверку соблюдения трудового законодательства в деятельности общества с ограниченной ответственностью «Давлекановский литейно-механический завод».</w:t>
      </w:r>
    </w:p>
    <w:p w:rsidR="004B7567" w:rsidRPr="004B7567" w:rsidRDefault="004B7567" w:rsidP="004B756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4B75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Установлено, что предприятие не рассчиталось полностью с 24 работниками за период с декабрь 2021 г. по март 2022 г. Общая сумма задолженности составила более 1,6 </w:t>
      </w:r>
      <w:proofErr w:type="gramStart"/>
      <w:r w:rsidRPr="004B7567">
        <w:rPr>
          <w:rFonts w:ascii="Times New Roman" w:eastAsia="Times New Roman" w:hAnsi="Times New Roman" w:cs="Times New Roman"/>
          <w:color w:val="333333"/>
          <w:sz w:val="28"/>
          <w:szCs w:val="28"/>
        </w:rPr>
        <w:t>млн</w:t>
      </w:r>
      <w:proofErr w:type="gramEnd"/>
      <w:r w:rsidRPr="004B75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рублей.</w:t>
      </w:r>
    </w:p>
    <w:p w:rsidR="004B7567" w:rsidRPr="004B7567" w:rsidRDefault="004B7567" w:rsidP="004B756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4B7567">
        <w:rPr>
          <w:rFonts w:ascii="Times New Roman" w:eastAsia="Times New Roman" w:hAnsi="Times New Roman" w:cs="Times New Roman"/>
          <w:color w:val="333333"/>
          <w:sz w:val="28"/>
          <w:szCs w:val="28"/>
        </w:rPr>
        <w:t>В целях восстановления трудовых прав граждан прокуратура района возбудила в отношении руководителя организации административное дело по ч. 6 ст. 5.27 КоАП РФ (невыплата заработной платы), долг взыскан в судебном порядке.</w:t>
      </w:r>
    </w:p>
    <w:p w:rsidR="004B7567" w:rsidRPr="004B7567" w:rsidRDefault="004B7567" w:rsidP="004B756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4B7567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 в его адрес внесено представление, одно должностное лицо привлечено к дисциплинарной ответственности.</w:t>
      </w:r>
    </w:p>
    <w:p w:rsidR="00F642C4" w:rsidRPr="004B7567" w:rsidRDefault="004B7567" w:rsidP="004B756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32"/>
          <w:szCs w:val="32"/>
        </w:rPr>
      </w:pPr>
      <w:r w:rsidRPr="004B7567">
        <w:rPr>
          <w:rFonts w:ascii="Times New Roman" w:eastAsia="Times New Roman" w:hAnsi="Times New Roman" w:cs="Times New Roman"/>
          <w:color w:val="333333"/>
          <w:sz w:val="28"/>
          <w:szCs w:val="28"/>
        </w:rPr>
        <w:t>Благодаря принятым мерам прокурорского реагирования права работников восстановлены, задолженность полностью погашена.</w:t>
      </w:r>
      <w:bookmarkStart w:id="0" w:name="_GoBack"/>
      <w:bookmarkEnd w:id="0"/>
    </w:p>
    <w:sectPr w:rsidR="00F642C4" w:rsidRPr="004B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67"/>
    <w:rsid w:val="004B7567"/>
    <w:rsid w:val="00C527F7"/>
    <w:rsid w:val="00F6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B7567"/>
  </w:style>
  <w:style w:type="character" w:customStyle="1" w:styleId="feeds-pagenavigationtooltip">
    <w:name w:val="feeds-page__navigation_tooltip"/>
    <w:basedOn w:val="a0"/>
    <w:rsid w:val="004B7567"/>
  </w:style>
  <w:style w:type="paragraph" w:styleId="a3">
    <w:name w:val="Normal (Web)"/>
    <w:basedOn w:val="a"/>
    <w:uiPriority w:val="99"/>
    <w:semiHidden/>
    <w:unhideWhenUsed/>
    <w:rsid w:val="004B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B7567"/>
  </w:style>
  <w:style w:type="character" w:customStyle="1" w:styleId="feeds-pagenavigationtooltip">
    <w:name w:val="feeds-page__navigation_tooltip"/>
    <w:basedOn w:val="a0"/>
    <w:rsid w:val="004B7567"/>
  </w:style>
  <w:style w:type="paragraph" w:styleId="a3">
    <w:name w:val="Normal (Web)"/>
    <w:basedOn w:val="a"/>
    <w:uiPriority w:val="99"/>
    <w:semiHidden/>
    <w:unhideWhenUsed/>
    <w:rsid w:val="004B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1105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433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183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800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Алга</cp:lastModifiedBy>
  <cp:revision>2</cp:revision>
  <dcterms:created xsi:type="dcterms:W3CDTF">2022-05-05T13:02:00Z</dcterms:created>
  <dcterms:modified xsi:type="dcterms:W3CDTF">2022-05-05T13:02:00Z</dcterms:modified>
</cp:coreProperties>
</file>