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36" w:rsidRPr="00E02936" w:rsidRDefault="00E02936" w:rsidP="00E0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ортостан Республика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һ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E02936" w:rsidRPr="00E02936" w:rsidRDefault="00E02936" w:rsidP="00E0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әү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районы</w:t>
      </w:r>
    </w:p>
    <w:p w:rsidR="00E02936" w:rsidRPr="00E02936" w:rsidRDefault="00E02936" w:rsidP="00E0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 районы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ң</w:t>
      </w:r>
    </w:p>
    <w:p w:rsidR="00E02936" w:rsidRPr="00E02936" w:rsidRDefault="00E02936" w:rsidP="00E0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 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ауыл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Советы</w:t>
      </w:r>
    </w:p>
    <w:p w:rsidR="00E02936" w:rsidRPr="00E02936" w:rsidRDefault="00E02936" w:rsidP="00E0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ауыл 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02936" w:rsidRPr="00E02936" w:rsidRDefault="00E02936" w:rsidP="00E0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хакими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</w:p>
    <w:p w:rsidR="00E02936" w:rsidRPr="00E02936" w:rsidRDefault="00E02936" w:rsidP="00E02936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02936" w:rsidRPr="00E02936" w:rsidRDefault="00E02936" w:rsidP="00E02936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02936" w:rsidRPr="00E02936" w:rsidRDefault="00E02936" w:rsidP="00E02936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</w:pPr>
      <w:r w:rsidRPr="00E02936">
        <w:rPr>
          <w:rFonts w:ascii="Times New Roman" w:eastAsia="Times New Roman" w:hAnsi="Times New Roman" w:cs="Times New Roman"/>
          <w:sz w:val="16"/>
          <w:szCs w:val="20"/>
          <w:lang w:eastAsia="ru-RU"/>
        </w:rPr>
        <w:t>4534</w:t>
      </w:r>
      <w:r w:rsidRPr="00E02936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06</w:t>
      </w:r>
      <w:r w:rsidRPr="00E02936">
        <w:rPr>
          <w:rFonts w:ascii="Times New Roman" w:eastAsia="Times New Roman" w:hAnsi="Times New Roman" w:cs="Times New Roman"/>
          <w:sz w:val="16"/>
          <w:szCs w:val="20"/>
          <w:lang w:eastAsia="ru-RU"/>
        </w:rPr>
        <w:t>, Д</w:t>
      </w:r>
      <w:r w:rsidRPr="00E02936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әү</w:t>
      </w:r>
      <w:r w:rsidRPr="00E02936">
        <w:rPr>
          <w:rFonts w:ascii="Times New Roman" w:eastAsia="Times New Roman" w:hAnsi="Times New Roman" w:cs="Times New Roman"/>
          <w:sz w:val="16"/>
          <w:szCs w:val="20"/>
          <w:lang w:eastAsia="ru-RU"/>
        </w:rPr>
        <w:t>л</w:t>
      </w:r>
      <w:r w:rsidRPr="00E02936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ә</w:t>
      </w:r>
      <w:r w:rsidRPr="00E02936">
        <w:rPr>
          <w:rFonts w:ascii="Times New Roman" w:eastAsia="Times New Roman" w:hAnsi="Times New Roman" w:cs="Times New Roman"/>
          <w:sz w:val="16"/>
          <w:szCs w:val="20"/>
          <w:lang w:eastAsia="ru-RU"/>
        </w:rPr>
        <w:t>к</w:t>
      </w:r>
      <w:r w:rsidRPr="00E02936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ә</w:t>
      </w:r>
      <w:r w:rsidRPr="00E02936">
        <w:rPr>
          <w:rFonts w:ascii="Times New Roman" w:eastAsia="Times New Roman" w:hAnsi="Times New Roman" w:cs="Times New Roman"/>
          <w:sz w:val="16"/>
          <w:szCs w:val="20"/>
          <w:lang w:eastAsia="ru-RU"/>
        </w:rPr>
        <w:t>н</w:t>
      </w:r>
      <w:r w:rsidRPr="00E02936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 xml:space="preserve"> районы</w:t>
      </w:r>
      <w:r w:rsidRPr="00E0293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, </w:t>
      </w:r>
      <w:r w:rsidRPr="00E02936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Сергиополь аулы,</w:t>
      </w:r>
    </w:p>
    <w:p w:rsidR="00E02936" w:rsidRPr="00E02936" w:rsidRDefault="00E02936" w:rsidP="00E02936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02936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Уҙ</w:t>
      </w:r>
      <w:r w:rsidRPr="00E02936">
        <w:rPr>
          <w:rFonts w:ascii="Times New Roman" w:eastAsia="Times New Roman" w:hAnsi="Times New Roman" w:cs="Times New Roman"/>
          <w:sz w:val="16"/>
          <w:szCs w:val="20"/>
          <w:lang w:eastAsia="ru-RU"/>
        </w:rPr>
        <w:t>эк урамы,</w:t>
      </w:r>
      <w:r w:rsidRPr="00E02936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 xml:space="preserve"> 1, тел. 8(34768)3-65-41</w:t>
      </w:r>
    </w:p>
    <w:p w:rsidR="00E02936" w:rsidRPr="00E02936" w:rsidRDefault="00E02936" w:rsidP="00E02936">
      <w:pPr>
        <w:tabs>
          <w:tab w:val="left" w:pos="3969"/>
        </w:tabs>
        <w:spacing w:after="0" w:line="240" w:lineRule="auto"/>
        <w:ind w:left="-426" w:right="-3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02936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  <w:r w:rsidRPr="00E029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Администрация</w:t>
      </w:r>
    </w:p>
    <w:p w:rsidR="00E02936" w:rsidRPr="00E02936" w:rsidRDefault="00E02936" w:rsidP="00E02936">
      <w:pPr>
        <w:tabs>
          <w:tab w:val="left" w:pos="3969"/>
        </w:tabs>
        <w:spacing w:after="0" w:line="240" w:lineRule="auto"/>
        <w:ind w:left="-426" w:right="-3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сельского поселения Сергиопольский сельсовет муниципального района Давлекановский район</w:t>
      </w:r>
    </w:p>
    <w:p w:rsidR="00E02936" w:rsidRPr="00E02936" w:rsidRDefault="00E02936" w:rsidP="00E02936">
      <w:pPr>
        <w:spacing w:after="0" w:line="240" w:lineRule="auto"/>
        <w:ind w:left="-426" w:right="-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Республики</w:t>
      </w:r>
      <w:r w:rsidRPr="00E02936">
        <w:rPr>
          <w:rFonts w:ascii="Bashkort" w:eastAsia="Times New Roman" w:hAnsi="Bashkort" w:cs="Times New Roman"/>
          <w:sz w:val="28"/>
          <w:szCs w:val="28"/>
          <w:lang w:val="be-BY" w:eastAsia="ru-RU"/>
        </w:rPr>
        <w:t xml:space="preserve"> 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Башкортостан</w:t>
      </w:r>
    </w:p>
    <w:p w:rsidR="00E02936" w:rsidRPr="00E02936" w:rsidRDefault="00E02936" w:rsidP="00E02936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E02936" w:rsidRPr="00E02936" w:rsidRDefault="00E02936" w:rsidP="00E02936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E02936" w:rsidRPr="00E02936" w:rsidRDefault="00E02936" w:rsidP="00E02936">
      <w:pPr>
        <w:spacing w:after="0" w:line="240" w:lineRule="auto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E02936" w:rsidRPr="00E02936" w:rsidRDefault="00E02936" w:rsidP="00E0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0293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453415,  Давлекановский р-н, д. Сергиополь,</w:t>
      </w:r>
    </w:p>
    <w:p w:rsidR="00E02936" w:rsidRPr="00E02936" w:rsidRDefault="00E02936" w:rsidP="00E0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E02936" w:rsidRPr="00E02936" w:rsidSect="00E02936">
          <w:pgSz w:w="11907" w:h="16840" w:code="9"/>
          <w:pgMar w:top="426" w:right="567" w:bottom="851" w:left="1701" w:header="720" w:footer="720" w:gutter="0"/>
          <w:cols w:num="2" w:space="5"/>
        </w:sectPr>
      </w:pPr>
      <w:r w:rsidRPr="00E0293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ул. Центральная, д.1 тел. 8(34768)3-65-41</w:t>
      </w:r>
    </w:p>
    <w:p w:rsidR="00E02936" w:rsidRPr="00E02936" w:rsidRDefault="00E02936" w:rsidP="00E02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02936" w:rsidRPr="00E02936" w:rsidRDefault="00E02936" w:rsidP="00E02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E02936" w:rsidRPr="00E02936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E02936" w:rsidRPr="00E02936" w:rsidRDefault="00E02936" w:rsidP="00E02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E02936" w:rsidRPr="00E02936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6670" t="19685" r="26670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E02936" w:rsidRPr="00E02936" w:rsidRDefault="00E02936" w:rsidP="00E029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2936">
        <w:rPr>
          <w:rFonts w:ascii="Arial New Bash" w:eastAsia="Times New Roman" w:hAnsi="Arial New Bash" w:cs="Times New Roman"/>
          <w:sz w:val="26"/>
          <w:szCs w:val="20"/>
          <w:lang w:eastAsia="ru-RU"/>
        </w:rPr>
        <w:lastRenderedPageBreak/>
        <w:t xml:space="preserve"> </w:t>
      </w:r>
      <w:r w:rsidRPr="00E029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ҠАРАР</w:t>
      </w:r>
      <w:r w:rsidRPr="00E02936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E02936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E02936">
        <w:rPr>
          <w:rFonts w:ascii="Arial New Bash" w:eastAsia="Times New Roman" w:hAnsi="Arial New Bash" w:cs="Times New Roman"/>
          <w:sz w:val="32"/>
          <w:szCs w:val="32"/>
          <w:lang w:eastAsia="ru-RU"/>
        </w:rPr>
        <w:tab/>
        <w:t xml:space="preserve">  </w:t>
      </w:r>
      <w:r w:rsidRPr="00E02936">
        <w:rPr>
          <w:rFonts w:ascii="Arial New Bash" w:eastAsia="Times New Roman" w:hAnsi="Arial New Bash" w:cs="Times New Roman"/>
          <w:sz w:val="32"/>
          <w:szCs w:val="32"/>
          <w:lang w:eastAsia="ru-RU"/>
        </w:rPr>
        <w:tab/>
      </w:r>
      <w:r w:rsidRPr="00E02936">
        <w:rPr>
          <w:rFonts w:ascii="Arial New Bash" w:eastAsia="Times New Roman" w:hAnsi="Arial New Bash" w:cs="Times New Roman"/>
          <w:sz w:val="32"/>
          <w:szCs w:val="32"/>
          <w:lang w:eastAsia="ru-RU"/>
        </w:rPr>
        <w:tab/>
      </w:r>
      <w:r w:rsidR="00300E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 47</w:t>
      </w:r>
      <w:r w:rsidRPr="00E029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E0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E029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02936" w:rsidRPr="00E02936" w:rsidRDefault="00E02936" w:rsidP="00E0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02936" w:rsidRPr="00E02936" w:rsidRDefault="00300EB9" w:rsidP="00E029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«02</w:t>
      </w:r>
      <w:r w:rsidR="00E02936"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 2018 й.               </w:t>
      </w:r>
      <w:r w:rsidR="00E02936"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«02</w:t>
      </w:r>
      <w:bookmarkStart w:id="0" w:name="_GoBack"/>
      <w:bookmarkEnd w:id="0"/>
      <w:r w:rsidR="00E02936"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2018 г.</w:t>
      </w:r>
    </w:p>
    <w:p w:rsidR="00E02936" w:rsidRPr="00E02936" w:rsidRDefault="00E02936" w:rsidP="00E0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a-RU" w:eastAsia="ar-SA"/>
        </w:rPr>
      </w:pPr>
      <w:r w:rsidRPr="00E02936">
        <w:rPr>
          <w:rFonts w:ascii="Times New Roman" w:eastAsia="Calibri" w:hAnsi="Times New Roman" w:cs="Times New Roman"/>
          <w:sz w:val="28"/>
          <w:szCs w:val="28"/>
          <w:lang w:eastAsia="ar-SA"/>
        </w:rPr>
        <w:t>О проведении аукциона по продаже права на заключение договора аренды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</w:t>
      </w:r>
      <w:r w:rsidRPr="00E02936">
        <w:rPr>
          <w:rFonts w:ascii="Times New Roman" w:eastAsia="Calibri" w:hAnsi="Times New Roman" w:cs="Times New Roman"/>
          <w:sz w:val="28"/>
          <w:szCs w:val="28"/>
          <w:lang w:val="ba-RU" w:eastAsia="ar-SA"/>
        </w:rPr>
        <w:t xml:space="preserve"> Башкортостан</w:t>
      </w:r>
    </w:p>
    <w:p w:rsidR="00E02936" w:rsidRPr="00E02936" w:rsidRDefault="00E02936" w:rsidP="00E0293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02936" w:rsidRPr="00E02936" w:rsidRDefault="00E02936" w:rsidP="00E02936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2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со статьей 39.11, статьей 39.12 «Земельного кодекса Российской Федерации» от 25.10.2001 N 136-ФЗ, на основании пункта 2 статьи 3.3 Федерального закона от 25.10.2001 N 137-ФЗ «О введении в действие Земельного кодекса Российской Федерации», </w:t>
      </w:r>
    </w:p>
    <w:p w:rsidR="00E02936" w:rsidRPr="00E02936" w:rsidRDefault="00E02936" w:rsidP="00E02936">
      <w:pPr>
        <w:suppressAutoHyphens/>
        <w:spacing w:after="120" w:line="240" w:lineRule="auto"/>
        <w:jc w:val="center"/>
        <w:rPr>
          <w:rFonts w:ascii="Peterburg" w:eastAsia="Calibri" w:hAnsi="Peterburg" w:cs="Peterburg"/>
          <w:sz w:val="28"/>
          <w:szCs w:val="28"/>
          <w:lang w:eastAsia="ar-SA"/>
        </w:rPr>
      </w:pPr>
      <w:r w:rsidRPr="00E029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ПОСТАНОВЛЯЮ:</w:t>
      </w:r>
    </w:p>
    <w:p w:rsidR="00E02936" w:rsidRPr="00E02936" w:rsidRDefault="00E02936" w:rsidP="00E02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Объявить проведение аукциона по продаже права на заключение договора аренды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 Башкортостан:</w:t>
      </w:r>
    </w:p>
    <w:p w:rsidR="00E02936" w:rsidRPr="00E02936" w:rsidRDefault="00E02936" w:rsidP="00E0293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1.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аренды земельного участка: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местоположение: установлено относительно ориентира, расположенного в границах участка, почтовый адрес ориентира: Республика Башкортостан, р-н Давлекановский,с/с Сергиопольский, восточнее д. Сергиополь;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площадь: 7 000 кв. м.;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02:20:011101:55;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разрешенное использование: для размещения складских объектов;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земель: земли  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начальный размер годовой арендной платы: 21 141 рубль 00 копеек;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аукциона: 634 рубля 00 копеек – 3% от начального размера годовой арендной платы земельного участка;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задатка: 21 141 рубль 00 копеек – 100% от начального размера годовой арендной платы земельного участка;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срок аренды земельного участка: 5 лет.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2.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аренды земельного участка: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местоположение: установлено относительно ориентира, расположенного в границах участка, почтовый адрес ориентира: Республика Башкортостан, р-н Давлекановский, с/с Сергиопольский;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178 462 кв. м.; 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02:20:011102:27;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разрешенное использование: для сельскохозяйственного производства;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земель: земли сельскохозяйственного назначения;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начальный размер годовой арендной платы: 10 842 рубля 00 копеек;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аукциона: 325 рублей 00 копеек – 3% от начального размера годовой арендной платы земельного участка;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задатка: 10 842 рубля 00 копеек – 100% от начального размера годовой арендной платы земельного участка;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аренды земельного участка: 5 лет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3.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аренды земельного участка: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местоположение: установлено относительно ориентира, расположенного в границах участка, почтовый адрес ориентира: Республика Башкортостан, р-н Давлекановский, с/с Сергиопольский, юго-восточнее д. Сергиополь;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142 467 кв. м.; 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02:20:011101:54;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разрешенное использование: для сельскохозяйственного производства;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земель: земли сельскохозяйственного назначения;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начальный размер годовой арендной платы: 8 655 рублей 00 копеек;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аукциона: 260 рублей 00 копеек – 3% от начального размера годовой арендной платы земельного участка;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задатка: 8 655 рублей 00 копеек – 100% от начального размера годовой арендной платы земельного участка;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аренды земельного участка: 5 лет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4.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аренды земельного участка: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местоположение: установлено относительно ориентира, расположенного в границах участка, почтовый адрес ориентира: Республика Башкортостан, р-н Давлекановский, с/с Сергиопольский, южнее д. Фаридуновка;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699 874 кв. м.; 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02:20:161001:23;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разрешенное использование: для ведения крестьянского (фермерского) хозяйства;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земель: земли сельскохозяйственного назначения;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начальный размер годовой арендной платы: 36 638 рублей 00 копеек;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шаг аукциона: 1 099 рублей 00 копеек – 3% от начального размера годовой арендной платы земельного участка;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задатка: 36 638 рублей 00 копеек – 100% от начального размера годовой арендной платы земельного участка;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аренды земельного участка: 5 лет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Calibri" w:hAnsi="Times New Roman" w:cs="Times New Roman"/>
          <w:sz w:val="28"/>
          <w:szCs w:val="28"/>
          <w:lang w:eastAsia="ar-SA"/>
        </w:rPr>
        <w:t>2. Утвердить текст информационного извещения о проведении аукциона (Приложение № 1).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Определить организатором аукциона постоянно действующую </w:t>
      </w:r>
      <w:r w:rsidRPr="00E0293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Комиссию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</w:t>
      </w:r>
      <w:r w:rsidRPr="00E0293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Peterburg" w:eastAsia="Calibri" w:hAnsi="Peterburg" w:cs="Peterburg"/>
          <w:sz w:val="28"/>
          <w:szCs w:val="28"/>
          <w:lang w:eastAsia="ar-SA"/>
        </w:rPr>
      </w:pPr>
      <w:r w:rsidRPr="00E02936">
        <w:rPr>
          <w:rFonts w:ascii="Times New Roman" w:eastAsia="Calibri" w:hAnsi="Times New Roman" w:cs="Times New Roman"/>
          <w:sz w:val="28"/>
          <w:szCs w:val="28"/>
          <w:lang w:eastAsia="ar-SA"/>
        </w:rPr>
        <w:t>4. Организатору аукциона организовать информационное обеспечение аукциона по продаже права на заключение договора аренды земельного участка в соответствии с действующим законодательством.</w:t>
      </w:r>
    </w:p>
    <w:p w:rsidR="00E02936" w:rsidRPr="00E02936" w:rsidRDefault="00E02936" w:rsidP="00E029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Контроль за выполнением настоящего постановления возложить на исполняющего обязанности председателя комитета – начальника отдела КУС Минземимущества РБ по Давлекановскому району и городу Давлеканово К.А. Горяеву.</w:t>
      </w:r>
    </w:p>
    <w:p w:rsidR="00E02936" w:rsidRPr="00E02936" w:rsidRDefault="00E02936" w:rsidP="00E02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936" w:rsidRPr="00E02936" w:rsidRDefault="00E02936" w:rsidP="00E02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</w:p>
    <w:p w:rsidR="00E02936" w:rsidRPr="00E02936" w:rsidRDefault="00E02936" w:rsidP="00E02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                А. З. Абдуллин</w:t>
      </w:r>
    </w:p>
    <w:p w:rsidR="00E02936" w:rsidRPr="00E02936" w:rsidRDefault="00E02936" w:rsidP="00E0293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36" w:rsidRPr="00E02936" w:rsidRDefault="00E02936" w:rsidP="00E0293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36" w:rsidRPr="00E02936" w:rsidRDefault="00E02936" w:rsidP="00E0293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36" w:rsidRPr="00E02936" w:rsidRDefault="00E02936" w:rsidP="00E0293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E02936" w:rsidRPr="00E02936" w:rsidRDefault="00E02936" w:rsidP="00E02936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E02936" w:rsidRPr="00E02936" w:rsidRDefault="00E02936" w:rsidP="00E029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Pr="00E029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администрация сельского поселения Сергиопольский сельсовет муниципального района Давлекановский район</w:t>
      </w: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Республики Башкортостан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36" w:rsidRPr="00E02936" w:rsidRDefault="00E02936" w:rsidP="00E02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2936">
        <w:rPr>
          <w:rFonts w:ascii="Times New Roman" w:eastAsia="Calibri" w:hAnsi="Times New Roman" w:cs="Times New Roman"/>
          <w:sz w:val="28"/>
          <w:szCs w:val="28"/>
          <w:lang w:eastAsia="ar-SA"/>
        </w:rPr>
        <w:t>О проведении аукциона по продаже права на заключение договора аренды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</w:t>
      </w:r>
      <w:r w:rsidRPr="00E02936">
        <w:rPr>
          <w:rFonts w:ascii="Times New Roman" w:eastAsia="Calibri" w:hAnsi="Times New Roman" w:cs="Times New Roman"/>
          <w:sz w:val="28"/>
          <w:szCs w:val="28"/>
          <w:lang w:val="ba-RU" w:eastAsia="ar-SA"/>
        </w:rPr>
        <w:t xml:space="preserve"> Башкортостан</w:t>
      </w:r>
      <w:r w:rsidRPr="00E029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2936" w:rsidRPr="00E02936" w:rsidRDefault="00E02936" w:rsidP="00E029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x-none"/>
        </w:rPr>
      </w:pPr>
    </w:p>
    <w:p w:rsidR="00E02936" w:rsidRPr="00E02936" w:rsidRDefault="00E02936" w:rsidP="00E0293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lang w:eastAsia="x-none"/>
        </w:rPr>
      </w:pPr>
      <w:r w:rsidRPr="00E02936">
        <w:rPr>
          <w:rFonts w:ascii="Peterburg" w:eastAsia="Times New Roman" w:hAnsi="Peterburg" w:cs="Times New Roman"/>
          <w:b/>
          <w:sz w:val="28"/>
          <w:szCs w:val="24"/>
          <w:lang w:val="x-none" w:eastAsia="x-none"/>
        </w:rPr>
        <w:t>Проект представляет:</w:t>
      </w:r>
      <w:r w:rsidRPr="00E02936">
        <w:rPr>
          <w:rFonts w:ascii="Peterburg" w:eastAsia="Times New Roman" w:hAnsi="Peterburg" w:cs="Times New Roman"/>
          <w:sz w:val="28"/>
          <w:szCs w:val="24"/>
          <w:lang w:val="x-none" w:eastAsia="x-none"/>
        </w:rPr>
        <w:t xml:space="preserve"> Комитет по управлению собственностью Минземимущества РБ по Давлекановскому району и городу Давлеканово</w:t>
      </w:r>
    </w:p>
    <w:p w:rsidR="00E02936" w:rsidRPr="00E02936" w:rsidRDefault="00E02936" w:rsidP="00E02936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E02936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E02936" w:rsidRPr="00E02936" w:rsidRDefault="00E02936" w:rsidP="00E02936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2"/>
        <w:gridCol w:w="3544"/>
        <w:gridCol w:w="2083"/>
        <w:gridCol w:w="1701"/>
        <w:gridCol w:w="1322"/>
      </w:tblGrid>
      <w:tr w:rsidR="00E02936" w:rsidRPr="00E02936" w:rsidTr="0061414A"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E02936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E02936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E02936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E02936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E02936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</w:p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E02936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</w:p>
        </w:tc>
      </w:tr>
      <w:tr w:rsidR="00E02936" w:rsidRPr="00E02936" w:rsidTr="0061414A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36" w:rsidRPr="00E02936" w:rsidRDefault="00E02936" w:rsidP="00E0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К.А.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36" w:rsidRPr="00E02936" w:rsidRDefault="00E02936" w:rsidP="00E02936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п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редседател</w:t>
            </w: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комитета-начальника отдела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КУС </w:t>
            </w: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РБ по Давлекановскому району и</w:t>
            </w: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E02936" w:rsidRPr="00E02936" w:rsidTr="0061414A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36" w:rsidRPr="00E02936" w:rsidRDefault="00E02936" w:rsidP="00E0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Самедова Д.Д.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36" w:rsidRPr="00E02936" w:rsidRDefault="00E02936" w:rsidP="00E0293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Ведущий</w:t>
            </w: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специалист-эксперт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 Минземимущества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РБ по Давлекановскому району и</w:t>
            </w: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E02936" w:rsidRPr="00E02936" w:rsidTr="0061414A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36" w:rsidRPr="00E02936" w:rsidRDefault="00E02936" w:rsidP="00E0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36" w:rsidRPr="00E02936" w:rsidRDefault="00E02936" w:rsidP="00E0293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</w:tbl>
    <w:p w:rsidR="00E02936" w:rsidRPr="00E02936" w:rsidRDefault="00E02936" w:rsidP="00E0293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E02936" w:rsidRPr="00E02936" w:rsidTr="0061414A">
        <w:tc>
          <w:tcPr>
            <w:tcW w:w="6771" w:type="dxa"/>
          </w:tcPr>
          <w:p w:rsidR="00E02936" w:rsidRPr="00E02936" w:rsidRDefault="00E02936" w:rsidP="00E029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02936" w:rsidRPr="00E02936" w:rsidRDefault="00E02936" w:rsidP="00E02936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E0293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201</w:t>
            </w: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E02936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E02936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E02936" w:rsidRPr="00E02936" w:rsidRDefault="00E02936" w:rsidP="00E029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02936" w:rsidRPr="00E02936" w:rsidRDefault="00E02936" w:rsidP="00E0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«___»__________201</w:t>
            </w: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2936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</w:t>
            </w:r>
            <w:r w:rsidRPr="00E0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2936" w:rsidRPr="00E02936" w:rsidTr="0061414A">
        <w:tc>
          <w:tcPr>
            <w:tcW w:w="6771" w:type="dxa"/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E0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E02936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E02936" w:rsidRPr="00E02936" w:rsidRDefault="00E02936" w:rsidP="00E029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E02936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E02936" w:rsidRPr="00E02936" w:rsidRDefault="00E02936" w:rsidP="00E02936">
      <w:pPr>
        <w:spacing w:after="0" w:line="240" w:lineRule="auto"/>
        <w:rPr>
          <w:rFonts w:ascii="Peterburg" w:eastAsia="Times New Roman" w:hAnsi="Peterburg" w:cs="Times New Roman"/>
          <w:sz w:val="8"/>
          <w:szCs w:val="8"/>
          <w:lang w:eastAsia="ru-RU"/>
        </w:rPr>
      </w:pPr>
    </w:p>
    <w:p w:rsidR="00E02936" w:rsidRPr="00E02936" w:rsidRDefault="00E02936" w:rsidP="00E02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E02936" w:rsidRPr="00E02936" w:rsidRDefault="00E02936" w:rsidP="00E02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специалист-эксперт</w:t>
      </w:r>
    </w:p>
    <w:p w:rsidR="00E02936" w:rsidRPr="00E02936" w:rsidRDefault="00E02936" w:rsidP="00E02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 </w:t>
      </w:r>
      <w:r w:rsidRPr="00E0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Минземимущества РБ по Давлекановскому району </w:t>
      </w:r>
    </w:p>
    <w:p w:rsidR="00E02936" w:rsidRPr="00E02936" w:rsidRDefault="00E02936" w:rsidP="00E02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9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г. Давлеканово</w:t>
      </w:r>
      <w:r w:rsidRPr="00E0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Горяева  К.А. ____________________   «_____»____________________2018 г.                                                                                                                      </w:t>
      </w:r>
    </w:p>
    <w:p w:rsidR="00E02936" w:rsidRPr="00E02936" w:rsidRDefault="00E02936" w:rsidP="00E02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29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(подпись)            (дата изготовления проекта документа)</w:t>
      </w:r>
    </w:p>
    <w:p w:rsidR="00815114" w:rsidRDefault="00815114"/>
    <w:sectPr w:rsidR="00815114" w:rsidSect="00494614">
      <w:type w:val="continuous"/>
      <w:pgSz w:w="11907" w:h="16840" w:code="9"/>
      <w:pgMar w:top="568" w:right="709" w:bottom="426" w:left="1418" w:header="567" w:footer="567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8"/>
    <w:rsid w:val="00300EB9"/>
    <w:rsid w:val="00815114"/>
    <w:rsid w:val="00C404E8"/>
    <w:rsid w:val="00E0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6635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dcterms:created xsi:type="dcterms:W3CDTF">2018-08-03T06:34:00Z</dcterms:created>
  <dcterms:modified xsi:type="dcterms:W3CDTF">2018-08-06T05:19:00Z</dcterms:modified>
</cp:coreProperties>
</file>