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0E" w:rsidRDefault="00BA780E" w:rsidP="00BA780E">
      <w:pPr>
        <w:pStyle w:val="1"/>
        <w:shd w:val="clear" w:color="auto" w:fill="FFFFFF"/>
        <w:spacing w:before="0" w:beforeAutospacing="0" w:after="0" w:afterAutospacing="0" w:line="288" w:lineRule="atLeast"/>
        <w:ind w:left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ПАМЯТКА </w:t>
      </w:r>
    </w:p>
    <w:p w:rsidR="00BA780E" w:rsidRDefault="00BA780E" w:rsidP="00BA780E">
      <w:pPr>
        <w:pStyle w:val="1"/>
        <w:shd w:val="clear" w:color="auto" w:fill="FFFFFF"/>
        <w:spacing w:before="0" w:beforeAutospacing="0" w:after="0" w:afterAutospacing="0" w:line="288" w:lineRule="atLeast"/>
        <w:ind w:left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муниципальному служащему по недопущению поведения, которое может восприниматься как обращение или предложение дачи взятки либо как согласие принять взятку или как просьба о даче взятки</w:t>
      </w:r>
    </w:p>
    <w:p w:rsidR="00BA780E" w:rsidRDefault="00BA780E" w:rsidP="00BA780E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  <w:r>
        <w:rPr>
          <w:color w:val="000000"/>
          <w:sz w:val="20"/>
          <w:szCs w:val="20"/>
        </w:rPr>
        <w:br/>
        <w:t>Дача взятки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BA780E" w:rsidRDefault="00BA780E" w:rsidP="00BA780E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Незаконное вознаграждение от имени юридического лица - незаконная передача, предложение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действия, связанного с занимаемым ими служебным положением</w:t>
      </w:r>
    </w:p>
    <w:p w:rsidR="00BA780E" w:rsidRDefault="00BA780E" w:rsidP="00BA780E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Взяткой могут быть:</w:t>
      </w:r>
    </w:p>
    <w:p w:rsidR="00BA780E" w:rsidRDefault="00BA780E" w:rsidP="00BA780E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недвижимость, незаконное оказание услуг имущественного характера и предоставление имущественных прав.</w:t>
      </w:r>
      <w:r>
        <w:rPr>
          <w:color w:val="000000"/>
          <w:sz w:val="20"/>
          <w:szCs w:val="20"/>
        </w:rPr>
        <w:br/>
        <w:t>Незаконное оказание услуг имущественного характера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  <w:r>
        <w:rPr>
          <w:color w:val="000000"/>
          <w:sz w:val="20"/>
          <w:szCs w:val="20"/>
        </w:rPr>
        <w:br/>
        <w:t>Незаконное оказание услуг имущественного характера может быть предоставлено родным, близким, друзьям должностного лица с его согласия либо если он не возражал против этого и использовал свои служебные полномочия в пользу взяткодателя.</w:t>
      </w:r>
      <w:r>
        <w:rPr>
          <w:color w:val="000000"/>
          <w:sz w:val="20"/>
          <w:szCs w:val="20"/>
        </w:rPr>
        <w:br/>
      </w:r>
      <w:proofErr w:type="gramStart"/>
      <w:r>
        <w:rPr>
          <w:color w:val="000000"/>
          <w:sz w:val="20"/>
          <w:szCs w:val="20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предоставление кредита с заниженной процентной ставкой</w:t>
      </w:r>
      <w:proofErr w:type="gramEnd"/>
      <w:r>
        <w:rPr>
          <w:color w:val="000000"/>
          <w:sz w:val="20"/>
          <w:szCs w:val="20"/>
        </w:rPr>
        <w:t xml:space="preserve"> пользование им и т.д.</w:t>
      </w:r>
      <w:r>
        <w:rPr>
          <w:color w:val="000000"/>
          <w:sz w:val="20"/>
          <w:szCs w:val="20"/>
        </w:rPr>
        <w:br/>
        <w:t>Проявлениями «бытовой» коррупции при взаимодействии гражданского служащего и граждан, юридических лиц могут быть получение подарков от граждан, незаконного вознаграждения от имени юридического лица, незаконное оказание услуг имущественного характера, кумовство (непотизм) и другие.</w:t>
      </w:r>
    </w:p>
    <w:p w:rsidR="00BA780E" w:rsidRDefault="00BA780E" w:rsidP="00BA780E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В целях недопущения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а также минимизации проявлений «бытовой» коррупции:</w:t>
      </w:r>
    </w:p>
    <w:p w:rsidR="00BA780E" w:rsidRDefault="00BA780E" w:rsidP="00BA780E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воздержаться от употребления «опасных» выражений: «Вопрос решить трудно, но можно», «Спасибо на хлеб не намажешь», «Договоримся», «Нужны более веские аргументы», «Ну, что делать будем?»;</w:t>
      </w:r>
      <w:r>
        <w:rPr>
          <w:color w:val="000000"/>
          <w:sz w:val="20"/>
          <w:szCs w:val="20"/>
        </w:rPr>
        <w:br/>
        <w:t>2) контролировать свои жесты, мимику, которые могут указать на то, что Вы готовы обсудить возможности решения вопроса в другой обстановке (в другое время, в другом месте);</w:t>
      </w:r>
      <w:r>
        <w:rPr>
          <w:color w:val="000000"/>
          <w:sz w:val="20"/>
          <w:szCs w:val="20"/>
        </w:rPr>
        <w:br/>
        <w:t>3) отказаться от обсуждения определенных тем с представителями организаций и гражданами (нехватка денежных средств на реализацию тех или иных нужд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 xml:space="preserve"> желание приобрести то или иное имущество, получить ту или иную услугу, отправиться в туристическую поездку, отсутствие работы у родственников);</w:t>
      </w:r>
      <w:r>
        <w:rPr>
          <w:color w:val="000000"/>
          <w:sz w:val="20"/>
          <w:szCs w:val="20"/>
        </w:rPr>
        <w:br/>
        <w:t xml:space="preserve">4) не совершать определенные действия, которые могут </w:t>
      </w:r>
      <w:proofErr w:type="gramStart"/>
      <w:r>
        <w:rPr>
          <w:color w:val="000000"/>
          <w:sz w:val="20"/>
          <w:szCs w:val="20"/>
        </w:rPr>
        <w:t>восприниматься</w:t>
      </w:r>
      <w:proofErr w:type="gramEnd"/>
      <w:r>
        <w:rPr>
          <w:color w:val="000000"/>
          <w:sz w:val="20"/>
          <w:szCs w:val="20"/>
        </w:rPr>
        <w:t xml:space="preserve"> как согласие принять взятку или просьба о даче взятки (регулярное получение подарков, даже стоимостью менее 3 000 рублей, посещение ресторанов совместно с представителями организации, которая извлекла, извлекает или может извлечь выгоду из Ваших решений или действий (бездействия).</w:t>
      </w:r>
    </w:p>
    <w:p w:rsidR="00BA780E" w:rsidRDefault="00BA780E" w:rsidP="00BA780E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>Ваши действия в случае предложения или вымогательства взятки:</w:t>
      </w:r>
    </w:p>
    <w:p w:rsidR="00BA780E" w:rsidRDefault="00BA780E" w:rsidP="00BA780E">
      <w:pPr>
        <w:pStyle w:val="a3"/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• вести себя крайне осторожно, вежливо, не допуская опрометчивых «опасных» выражений (высказываний), которые могли бы трактоваться взяткодателем либо как готовность, либо как категорический отказ принять взятку;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• при наличии диктофона постараться записать (скрытно) предложение о взятке или ее вымогательстве;</w:t>
      </w:r>
      <w:r>
        <w:rPr>
          <w:sz w:val="20"/>
          <w:szCs w:val="20"/>
        </w:rPr>
        <w:br/>
        <w:t>• внимательно выслушать и точно запомнить предложенные Вам условия: размеры сумм, наименование товаров и характер услуг, сроки и способы передачи взятки;</w:t>
      </w:r>
      <w:proofErr w:type="gramEnd"/>
      <w:r>
        <w:rPr>
          <w:sz w:val="20"/>
          <w:szCs w:val="20"/>
        </w:rPr>
        <w:br/>
        <w:t>•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  <w:r>
        <w:rPr>
          <w:sz w:val="20"/>
          <w:szCs w:val="20"/>
        </w:rPr>
        <w:br/>
        <w:t>• незамедлительно уведомить о данном факте письменно своего непосредственного руководителя.</w:t>
      </w:r>
    </w:p>
    <w:p w:rsidR="00BE529E" w:rsidRDefault="00BE529E">
      <w:bookmarkStart w:id="0" w:name="_GoBack"/>
      <w:bookmarkEnd w:id="0"/>
    </w:p>
    <w:sectPr w:rsidR="00BE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FA"/>
    <w:rsid w:val="004F66FA"/>
    <w:rsid w:val="00BA780E"/>
    <w:rsid w:val="00B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A7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BA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A78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A7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BA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A78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2016-11-21T16:06:00Z</dcterms:created>
  <dcterms:modified xsi:type="dcterms:W3CDTF">2016-11-21T16:06:00Z</dcterms:modified>
</cp:coreProperties>
</file>