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932" w:rsidRPr="00E23E33" w:rsidRDefault="00261932" w:rsidP="00E23E33">
      <w:pPr>
        <w:rPr>
          <w:rFonts w:ascii="Times New Roman" w:hAnsi="Times New Roman"/>
          <w:sz w:val="20"/>
          <w:szCs w:val="20"/>
        </w:rPr>
      </w:pPr>
    </w:p>
    <w:tbl>
      <w:tblPr>
        <w:tblW w:w="0" w:type="auto"/>
        <w:jc w:val="center"/>
        <w:tblBorders>
          <w:bottom w:val="thinThickSmallGap" w:sz="24" w:space="0" w:color="auto"/>
          <w:insideH w:val="single" w:sz="4" w:space="0" w:color="auto"/>
          <w:insideV w:val="single" w:sz="4" w:space="0" w:color="auto"/>
        </w:tblBorders>
        <w:tblLook w:val="01E0"/>
      </w:tblPr>
      <w:tblGrid>
        <w:gridCol w:w="3682"/>
        <w:gridCol w:w="1039"/>
        <w:gridCol w:w="1039"/>
        <w:gridCol w:w="3811"/>
      </w:tblGrid>
      <w:tr w:rsidR="00261932" w:rsidRPr="004D6AA4" w:rsidTr="00E2396C">
        <w:trPr>
          <w:trHeight w:val="20"/>
          <w:jc w:val="center"/>
        </w:trPr>
        <w:tc>
          <w:tcPr>
            <w:tcW w:w="3865" w:type="dxa"/>
            <w:tcBorders>
              <w:top w:val="nil"/>
              <w:left w:val="nil"/>
              <w:bottom w:val="nil"/>
              <w:right w:val="nil"/>
            </w:tcBorders>
          </w:tcPr>
          <w:p w:rsidR="00261932" w:rsidRPr="004D6AA4" w:rsidRDefault="00261932" w:rsidP="00E23E33">
            <w:pPr>
              <w:rPr>
                <w:rFonts w:ascii="Times New Roman" w:hAnsi="Times New Roman"/>
                <w:sz w:val="20"/>
                <w:szCs w:val="20"/>
              </w:rPr>
            </w:pPr>
            <w:r w:rsidRPr="004D6AA4">
              <w:rPr>
                <w:rFonts w:ascii="Times New Roman" w:hAnsi="Times New Roman"/>
                <w:sz w:val="20"/>
                <w:szCs w:val="20"/>
                <w:lang w:val="ba-RU"/>
              </w:rPr>
              <w:t>Баш</w:t>
            </w:r>
            <w:r w:rsidRPr="004D6AA4">
              <w:rPr>
                <w:rFonts w:ascii="Lucida Sans Unicode" w:hAnsi="Lucida Sans Unicode" w:cs="Lucida Sans Unicode"/>
                <w:sz w:val="20"/>
                <w:szCs w:val="20"/>
                <w:lang w:val="ba-RU"/>
              </w:rPr>
              <w:t>ҡ</w:t>
            </w:r>
            <w:r w:rsidRPr="004D6AA4">
              <w:rPr>
                <w:rFonts w:ascii="Times New Roman" w:hAnsi="Times New Roman"/>
                <w:sz w:val="20"/>
                <w:szCs w:val="20"/>
                <w:lang w:val="ba-RU"/>
              </w:rPr>
              <w:t>ортостан Республикаһы</w:t>
            </w:r>
          </w:p>
          <w:p w:rsidR="00261932" w:rsidRPr="004D6AA4" w:rsidRDefault="00261932" w:rsidP="00E23E33">
            <w:pPr>
              <w:rPr>
                <w:rFonts w:ascii="Times New Roman" w:hAnsi="Times New Roman"/>
                <w:sz w:val="20"/>
                <w:szCs w:val="20"/>
                <w:lang w:val="ba-RU"/>
              </w:rPr>
            </w:pPr>
            <w:r w:rsidRPr="004D6AA4">
              <w:rPr>
                <w:rFonts w:ascii="Times New Roman" w:hAnsi="Times New Roman"/>
                <w:sz w:val="20"/>
                <w:szCs w:val="20"/>
                <w:lang w:val="ba-RU"/>
              </w:rPr>
              <w:t xml:space="preserve">Дәүләкән районы </w:t>
            </w:r>
          </w:p>
          <w:p w:rsidR="00261932" w:rsidRPr="004D6AA4" w:rsidRDefault="00261932" w:rsidP="00E23E33">
            <w:pPr>
              <w:rPr>
                <w:rFonts w:ascii="Times New Roman" w:hAnsi="Times New Roman"/>
                <w:sz w:val="20"/>
                <w:szCs w:val="20"/>
              </w:rPr>
            </w:pPr>
            <w:r w:rsidRPr="004D6AA4">
              <w:rPr>
                <w:rFonts w:ascii="Times New Roman" w:hAnsi="Times New Roman"/>
                <w:sz w:val="20"/>
                <w:szCs w:val="20"/>
              </w:rPr>
              <w:t>муниципаль районы</w:t>
            </w:r>
            <w:r w:rsidRPr="004D6AA4">
              <w:rPr>
                <w:rFonts w:ascii="Times New Roman" w:hAnsi="Times New Roman"/>
                <w:sz w:val="20"/>
                <w:szCs w:val="20"/>
                <w:lang w:val="be-BY"/>
              </w:rPr>
              <w:t>ның</w:t>
            </w:r>
          </w:p>
          <w:p w:rsidR="00261932" w:rsidRPr="004D6AA4" w:rsidRDefault="00261932" w:rsidP="00E23E33">
            <w:pPr>
              <w:rPr>
                <w:rFonts w:ascii="Times New Roman" w:hAnsi="Times New Roman"/>
                <w:sz w:val="20"/>
                <w:szCs w:val="20"/>
              </w:rPr>
            </w:pPr>
            <w:r w:rsidRPr="004D6AA4">
              <w:rPr>
                <w:rFonts w:ascii="Times New Roman" w:hAnsi="Times New Roman"/>
                <w:sz w:val="20"/>
                <w:szCs w:val="20"/>
                <w:lang w:val="tt-RU"/>
              </w:rPr>
              <w:t>Сергиопол</w:t>
            </w:r>
            <w:r w:rsidRPr="004D6AA4">
              <w:rPr>
                <w:rFonts w:ascii="Times New Roman" w:hAnsi="Times New Roman"/>
                <w:sz w:val="20"/>
                <w:szCs w:val="20"/>
              </w:rPr>
              <w:t>ьауыл советы ауыл бил</w:t>
            </w:r>
            <w:r w:rsidRPr="004D6AA4">
              <w:rPr>
                <w:rFonts w:ascii="Times New Roman" w:hAnsi="Times New Roman"/>
                <w:sz w:val="20"/>
                <w:szCs w:val="20"/>
                <w:lang w:val="tt-RU"/>
              </w:rPr>
              <w:t>ә</w:t>
            </w:r>
            <w:r w:rsidRPr="004D6AA4">
              <w:rPr>
                <w:rFonts w:ascii="Times New Roman" w:hAnsi="Times New Roman"/>
                <w:sz w:val="20"/>
                <w:szCs w:val="20"/>
              </w:rPr>
              <w:t>м</w:t>
            </w:r>
            <w:r w:rsidRPr="004D6AA4">
              <w:rPr>
                <w:rFonts w:ascii="Times New Roman" w:hAnsi="Times New Roman"/>
                <w:sz w:val="20"/>
                <w:szCs w:val="20"/>
                <w:lang w:val="tt-RU"/>
              </w:rPr>
              <w:t>ә</w:t>
            </w:r>
            <w:r w:rsidRPr="004D6AA4">
              <w:rPr>
                <w:rFonts w:ascii="Times New Roman" w:hAnsi="Times New Roman"/>
                <w:sz w:val="20"/>
                <w:szCs w:val="20"/>
                <w:lang w:val="en-US"/>
              </w:rPr>
              <w:t>h</w:t>
            </w:r>
            <w:r w:rsidRPr="004D6AA4">
              <w:rPr>
                <w:rFonts w:ascii="Times New Roman" w:hAnsi="Times New Roman"/>
                <w:sz w:val="20"/>
                <w:szCs w:val="20"/>
              </w:rPr>
              <w:t>е хакими</w:t>
            </w:r>
            <w:r w:rsidRPr="004D6AA4">
              <w:rPr>
                <w:rFonts w:ascii="Times New Roman" w:hAnsi="Times New Roman"/>
                <w:sz w:val="20"/>
                <w:szCs w:val="20"/>
                <w:lang w:val="tt-RU"/>
              </w:rPr>
              <w:t>ә</w:t>
            </w:r>
            <w:r w:rsidRPr="004D6AA4">
              <w:rPr>
                <w:rFonts w:ascii="Times New Roman" w:hAnsi="Times New Roman"/>
                <w:sz w:val="20"/>
                <w:szCs w:val="20"/>
              </w:rPr>
              <w:t>те</w:t>
            </w:r>
          </w:p>
        </w:tc>
        <w:tc>
          <w:tcPr>
            <w:tcW w:w="2126" w:type="dxa"/>
            <w:gridSpan w:val="2"/>
            <w:tcBorders>
              <w:top w:val="nil"/>
              <w:left w:val="nil"/>
              <w:bottom w:val="nil"/>
              <w:right w:val="nil"/>
            </w:tcBorders>
          </w:tcPr>
          <w:p w:rsidR="00261932" w:rsidRPr="004D6AA4" w:rsidRDefault="00261932" w:rsidP="00E23E33">
            <w:pPr>
              <w:rPr>
                <w:rFonts w:ascii="Times New Roman" w:hAnsi="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давлеканово 2" style="position:absolute;margin-left:14.1pt;margin-top:-82.5pt;width:66.2pt;height:82.15pt;z-index:251658240;visibility:visible;mso-position-horizontal-relative:text;mso-position-vertical-relative:text">
                  <v:imagedata r:id="rId5" o:title=""/>
                  <w10:wrap type="square"/>
                </v:shape>
              </w:pict>
            </w:r>
          </w:p>
        </w:tc>
        <w:tc>
          <w:tcPr>
            <w:tcW w:w="4005" w:type="dxa"/>
            <w:tcBorders>
              <w:top w:val="nil"/>
              <w:left w:val="nil"/>
              <w:bottom w:val="nil"/>
              <w:right w:val="nil"/>
            </w:tcBorders>
          </w:tcPr>
          <w:p w:rsidR="00261932" w:rsidRPr="004D6AA4" w:rsidRDefault="00261932" w:rsidP="00E23E33">
            <w:pPr>
              <w:rPr>
                <w:rFonts w:ascii="Times New Roman" w:hAnsi="Times New Roman"/>
                <w:sz w:val="20"/>
                <w:szCs w:val="20"/>
              </w:rPr>
            </w:pPr>
            <w:r w:rsidRPr="004D6AA4">
              <w:rPr>
                <w:rFonts w:ascii="Times New Roman" w:hAnsi="Times New Roman"/>
                <w:sz w:val="20"/>
                <w:szCs w:val="20"/>
              </w:rPr>
              <w:t>Администрация сельского            поселения  Сергиопольский сельсовет муниципального района Давлекановский район</w:t>
            </w:r>
          </w:p>
          <w:p w:rsidR="00261932" w:rsidRPr="004D6AA4" w:rsidRDefault="00261932" w:rsidP="00E23E33">
            <w:pPr>
              <w:rPr>
                <w:rFonts w:ascii="Times New Roman" w:hAnsi="Times New Roman"/>
                <w:bCs/>
                <w:sz w:val="20"/>
                <w:szCs w:val="20"/>
              </w:rPr>
            </w:pPr>
            <w:r w:rsidRPr="004D6AA4">
              <w:rPr>
                <w:rFonts w:ascii="Times New Roman" w:hAnsi="Times New Roman"/>
                <w:sz w:val="20"/>
                <w:szCs w:val="20"/>
              </w:rPr>
              <w:t>Республики Башкортостан</w:t>
            </w:r>
          </w:p>
        </w:tc>
      </w:tr>
      <w:tr w:rsidR="00261932" w:rsidRPr="004D6AA4" w:rsidTr="00E2396C">
        <w:trPr>
          <w:trHeight w:val="20"/>
          <w:jc w:val="center"/>
        </w:trPr>
        <w:tc>
          <w:tcPr>
            <w:tcW w:w="4928" w:type="dxa"/>
            <w:gridSpan w:val="2"/>
            <w:tcBorders>
              <w:top w:val="nil"/>
              <w:left w:val="nil"/>
              <w:bottom w:val="nil"/>
              <w:right w:val="nil"/>
            </w:tcBorders>
          </w:tcPr>
          <w:p w:rsidR="00261932" w:rsidRPr="004D6AA4" w:rsidRDefault="00261932" w:rsidP="00E23E33">
            <w:pPr>
              <w:rPr>
                <w:rFonts w:ascii="Times New Roman" w:hAnsi="Times New Roman"/>
                <w:sz w:val="20"/>
                <w:szCs w:val="20"/>
                <w:lang w:val="be-BY"/>
              </w:rPr>
            </w:pPr>
            <w:r w:rsidRPr="004D6AA4">
              <w:rPr>
                <w:rFonts w:ascii="Times New Roman" w:hAnsi="Times New Roman"/>
                <w:sz w:val="20"/>
                <w:szCs w:val="20"/>
              </w:rPr>
              <w:t>453406, Д</w:t>
            </w:r>
            <w:r w:rsidRPr="004D6AA4">
              <w:rPr>
                <w:rFonts w:ascii="Times New Roman" w:hAnsi="Times New Roman"/>
                <w:sz w:val="20"/>
                <w:szCs w:val="20"/>
                <w:lang w:val="tt-RU"/>
              </w:rPr>
              <w:t>әуләкән</w:t>
            </w:r>
            <w:r w:rsidRPr="004D6AA4">
              <w:rPr>
                <w:rFonts w:ascii="Times New Roman" w:hAnsi="Times New Roman"/>
                <w:sz w:val="20"/>
                <w:szCs w:val="20"/>
              </w:rPr>
              <w:t xml:space="preserve"> районы,</w:t>
            </w:r>
            <w:r w:rsidRPr="004D6AA4">
              <w:rPr>
                <w:rFonts w:ascii="Times New Roman" w:hAnsi="Times New Roman"/>
                <w:sz w:val="20"/>
                <w:szCs w:val="20"/>
                <w:lang w:val="tt-RU"/>
              </w:rPr>
              <w:t xml:space="preserve"> Сергиопол</w:t>
            </w:r>
            <w:r w:rsidRPr="004D6AA4">
              <w:rPr>
                <w:rFonts w:ascii="Times New Roman" w:hAnsi="Times New Roman"/>
                <w:sz w:val="20"/>
                <w:szCs w:val="20"/>
              </w:rPr>
              <w:t xml:space="preserve">ь </w:t>
            </w:r>
            <w:r w:rsidRPr="004D6AA4">
              <w:rPr>
                <w:rFonts w:ascii="Times New Roman" w:hAnsi="Times New Roman"/>
                <w:sz w:val="20"/>
                <w:szCs w:val="20"/>
                <w:lang w:val="tt-RU"/>
              </w:rPr>
              <w:t xml:space="preserve">ауылы, </w:t>
            </w:r>
            <w:r w:rsidRPr="004D6AA4">
              <w:rPr>
                <w:rFonts w:ascii="Times New Roman" w:hAnsi="Times New Roman"/>
                <w:sz w:val="20"/>
                <w:szCs w:val="20"/>
                <w:lang w:val="be-BY"/>
              </w:rPr>
              <w:t>Ү</w:t>
            </w:r>
            <w:r w:rsidRPr="004D6AA4">
              <w:rPr>
                <w:rFonts w:ascii="Lucida Sans Unicode" w:hAnsi="Lucida Sans Unicode" w:cs="Lucida Sans Unicode"/>
                <w:sz w:val="20"/>
                <w:szCs w:val="20"/>
                <w:lang w:val="be-BY"/>
              </w:rPr>
              <w:t>ҙ</w:t>
            </w:r>
            <w:r w:rsidRPr="004D6AA4">
              <w:rPr>
                <w:rFonts w:ascii="Times New Roman" w:hAnsi="Times New Roman"/>
                <w:sz w:val="20"/>
                <w:szCs w:val="20"/>
                <w:lang w:val="be-BY"/>
              </w:rPr>
              <w:t xml:space="preserve">әк </w:t>
            </w:r>
            <w:r w:rsidRPr="004D6AA4">
              <w:rPr>
                <w:rFonts w:ascii="Times New Roman" w:hAnsi="Times New Roman"/>
                <w:sz w:val="20"/>
                <w:szCs w:val="20"/>
              </w:rPr>
              <w:t xml:space="preserve"> ур.,1</w:t>
            </w:r>
          </w:p>
          <w:p w:rsidR="00261932" w:rsidRPr="004D6AA4" w:rsidRDefault="00261932" w:rsidP="00E23E33">
            <w:pPr>
              <w:rPr>
                <w:rFonts w:ascii="Times New Roman" w:hAnsi="Times New Roman"/>
                <w:sz w:val="20"/>
                <w:szCs w:val="20"/>
              </w:rPr>
            </w:pPr>
            <w:r w:rsidRPr="004D6AA4">
              <w:rPr>
                <w:rFonts w:ascii="Times New Roman" w:hAnsi="Times New Roman"/>
                <w:color w:val="000000"/>
                <w:sz w:val="20"/>
                <w:szCs w:val="20"/>
                <w:shd w:val="clear" w:color="auto" w:fill="FFFFFF"/>
              </w:rPr>
              <w:t>+7 (347 68) 3-65-41</w:t>
            </w:r>
          </w:p>
        </w:tc>
        <w:tc>
          <w:tcPr>
            <w:tcW w:w="5068" w:type="dxa"/>
            <w:gridSpan w:val="2"/>
            <w:tcBorders>
              <w:top w:val="nil"/>
              <w:left w:val="nil"/>
              <w:bottom w:val="nil"/>
              <w:right w:val="nil"/>
            </w:tcBorders>
          </w:tcPr>
          <w:p w:rsidR="00261932" w:rsidRPr="004D6AA4" w:rsidRDefault="00261932" w:rsidP="00E23E33">
            <w:pPr>
              <w:rPr>
                <w:rFonts w:ascii="Times New Roman" w:hAnsi="Times New Roman"/>
                <w:sz w:val="20"/>
                <w:szCs w:val="20"/>
              </w:rPr>
            </w:pPr>
            <w:r w:rsidRPr="004D6AA4">
              <w:rPr>
                <w:rFonts w:ascii="Times New Roman" w:hAnsi="Times New Roman"/>
                <w:sz w:val="20"/>
                <w:szCs w:val="20"/>
              </w:rPr>
              <w:t>453406, Давлекановский район, д. Сергиополь,</w:t>
            </w:r>
          </w:p>
          <w:p w:rsidR="00261932" w:rsidRPr="004D6AA4" w:rsidRDefault="00261932" w:rsidP="00E23E33">
            <w:pPr>
              <w:rPr>
                <w:rFonts w:ascii="Times New Roman" w:hAnsi="Times New Roman"/>
                <w:color w:val="000000"/>
                <w:sz w:val="20"/>
                <w:szCs w:val="20"/>
                <w:shd w:val="clear" w:color="auto" w:fill="FFFFFF"/>
              </w:rPr>
            </w:pPr>
            <w:r w:rsidRPr="004D6AA4">
              <w:rPr>
                <w:rFonts w:ascii="Times New Roman" w:hAnsi="Times New Roman"/>
                <w:sz w:val="20"/>
                <w:szCs w:val="20"/>
              </w:rPr>
              <w:t>ул. Центральная д.1</w:t>
            </w:r>
            <w:r w:rsidRPr="004D6AA4">
              <w:rPr>
                <w:rFonts w:ascii="Times New Roman" w:hAnsi="Times New Roman"/>
                <w:color w:val="000000"/>
                <w:sz w:val="20"/>
                <w:szCs w:val="20"/>
                <w:shd w:val="clear" w:color="auto" w:fill="FFFFFF"/>
              </w:rPr>
              <w:t>, +7 (347 68) 3-65-41</w:t>
            </w:r>
          </w:p>
        </w:tc>
      </w:tr>
      <w:tr w:rsidR="00261932" w:rsidRPr="004D6AA4" w:rsidTr="00E2396C">
        <w:trPr>
          <w:trHeight w:val="20"/>
          <w:jc w:val="center"/>
        </w:trPr>
        <w:tc>
          <w:tcPr>
            <w:tcW w:w="3865" w:type="dxa"/>
            <w:tcBorders>
              <w:top w:val="nil"/>
              <w:left w:val="nil"/>
              <w:bottom w:val="thinThickSmallGap" w:sz="24" w:space="0" w:color="auto"/>
              <w:right w:val="nil"/>
            </w:tcBorders>
          </w:tcPr>
          <w:p w:rsidR="00261932" w:rsidRPr="004D6AA4" w:rsidRDefault="00261932" w:rsidP="00E23E33">
            <w:pPr>
              <w:rPr>
                <w:rFonts w:ascii="Times New Roman" w:hAnsi="Times New Roman"/>
                <w:sz w:val="28"/>
                <w:szCs w:val="28"/>
              </w:rPr>
            </w:pPr>
          </w:p>
        </w:tc>
        <w:tc>
          <w:tcPr>
            <w:tcW w:w="2126" w:type="dxa"/>
            <w:gridSpan w:val="2"/>
            <w:tcBorders>
              <w:top w:val="nil"/>
              <w:left w:val="nil"/>
              <w:bottom w:val="thinThickSmallGap" w:sz="24" w:space="0" w:color="auto"/>
              <w:right w:val="nil"/>
            </w:tcBorders>
          </w:tcPr>
          <w:p w:rsidR="00261932" w:rsidRPr="004D6AA4" w:rsidRDefault="00261932" w:rsidP="00E23E33">
            <w:pPr>
              <w:rPr>
                <w:rFonts w:ascii="Times New Roman" w:hAnsi="Times New Roman"/>
                <w:sz w:val="28"/>
                <w:szCs w:val="28"/>
              </w:rPr>
            </w:pPr>
          </w:p>
        </w:tc>
        <w:tc>
          <w:tcPr>
            <w:tcW w:w="4005" w:type="dxa"/>
            <w:tcBorders>
              <w:top w:val="nil"/>
              <w:left w:val="nil"/>
              <w:bottom w:val="thinThickSmallGap" w:sz="24" w:space="0" w:color="auto"/>
              <w:right w:val="nil"/>
            </w:tcBorders>
          </w:tcPr>
          <w:p w:rsidR="00261932" w:rsidRPr="004D6AA4" w:rsidRDefault="00261932" w:rsidP="00E23E33">
            <w:pPr>
              <w:rPr>
                <w:rFonts w:ascii="Times New Roman" w:hAnsi="Times New Roman"/>
                <w:sz w:val="28"/>
                <w:szCs w:val="28"/>
              </w:rPr>
            </w:pPr>
          </w:p>
        </w:tc>
      </w:tr>
    </w:tbl>
    <w:p w:rsidR="00261932" w:rsidRPr="00E23E33" w:rsidRDefault="00261932" w:rsidP="00E23E33">
      <w:pPr>
        <w:rPr>
          <w:rFonts w:ascii="Times New Roman" w:hAnsi="Times New Roman"/>
          <w:sz w:val="28"/>
          <w:szCs w:val="28"/>
        </w:rPr>
      </w:pPr>
    </w:p>
    <w:p w:rsidR="00261932" w:rsidRPr="00E23E33" w:rsidRDefault="00261932" w:rsidP="00E23E33">
      <w:pPr>
        <w:rPr>
          <w:rFonts w:ascii="Times New Roman" w:hAnsi="Times New Roman"/>
          <w:b/>
          <w:sz w:val="28"/>
          <w:szCs w:val="28"/>
        </w:rPr>
      </w:pPr>
      <w:r w:rsidRPr="00E23E33">
        <w:rPr>
          <w:rFonts w:ascii="Lucida Sans Unicode" w:hAnsi="Lucida Sans Unicode" w:cs="Lucida Sans Unicode"/>
          <w:b/>
          <w:sz w:val="28"/>
          <w:szCs w:val="28"/>
          <w:lang w:val="ba-RU"/>
        </w:rPr>
        <w:t>Ҡ</w:t>
      </w:r>
      <w:r w:rsidRPr="00E23E33">
        <w:rPr>
          <w:rFonts w:ascii="Times New Roman" w:hAnsi="Times New Roman"/>
          <w:b/>
          <w:sz w:val="28"/>
          <w:szCs w:val="28"/>
        </w:rPr>
        <w:t>АРАР</w:t>
      </w:r>
      <w:r w:rsidRPr="00E23E33">
        <w:rPr>
          <w:rFonts w:ascii="Times New Roman" w:hAnsi="Times New Roman"/>
          <w:b/>
          <w:sz w:val="28"/>
          <w:szCs w:val="28"/>
        </w:rPr>
        <w:tab/>
      </w:r>
      <w:r w:rsidRPr="00E23E33">
        <w:rPr>
          <w:rFonts w:ascii="Times New Roman" w:hAnsi="Times New Roman"/>
          <w:b/>
          <w:sz w:val="28"/>
          <w:szCs w:val="28"/>
        </w:rPr>
        <w:tab/>
      </w:r>
      <w:r w:rsidRPr="00E23E33">
        <w:rPr>
          <w:rFonts w:ascii="Times New Roman" w:hAnsi="Times New Roman"/>
          <w:sz w:val="28"/>
          <w:szCs w:val="28"/>
        </w:rPr>
        <w:tab/>
      </w:r>
      <w:r>
        <w:rPr>
          <w:rFonts w:ascii="Times New Roman" w:hAnsi="Times New Roman"/>
          <w:b/>
          <w:sz w:val="28"/>
          <w:szCs w:val="28"/>
        </w:rPr>
        <w:t xml:space="preserve">№175                 </w:t>
      </w:r>
      <w:r w:rsidRPr="00E23E33">
        <w:rPr>
          <w:rFonts w:ascii="Times New Roman" w:hAnsi="Times New Roman"/>
          <w:sz w:val="28"/>
          <w:szCs w:val="28"/>
        </w:rPr>
        <w:tab/>
      </w:r>
      <w:r w:rsidRPr="00E23E33">
        <w:rPr>
          <w:rFonts w:ascii="Times New Roman" w:hAnsi="Times New Roman"/>
          <w:b/>
          <w:sz w:val="28"/>
          <w:szCs w:val="28"/>
        </w:rPr>
        <w:t>ПОСТАНОВЛЕНИЕ</w:t>
      </w:r>
    </w:p>
    <w:p w:rsidR="00261932" w:rsidRDefault="00261932" w:rsidP="00E23E33">
      <w:pPr>
        <w:rPr>
          <w:rFonts w:ascii="Times New Roman" w:hAnsi="Times New Roman"/>
          <w:sz w:val="28"/>
          <w:szCs w:val="28"/>
        </w:rPr>
      </w:pPr>
      <w:r>
        <w:rPr>
          <w:rFonts w:ascii="Times New Roman" w:hAnsi="Times New Roman"/>
          <w:sz w:val="28"/>
          <w:szCs w:val="28"/>
        </w:rPr>
        <w:t>«16</w:t>
      </w:r>
      <w:r w:rsidRPr="00E23E33">
        <w:rPr>
          <w:rFonts w:ascii="Times New Roman" w:hAnsi="Times New Roman"/>
          <w:sz w:val="28"/>
          <w:szCs w:val="28"/>
        </w:rPr>
        <w:t>»сентябрь 2016й.</w:t>
      </w:r>
      <w:r w:rsidRPr="00E23E33">
        <w:rPr>
          <w:rFonts w:ascii="Times New Roman" w:hAnsi="Times New Roman"/>
          <w:sz w:val="28"/>
          <w:szCs w:val="28"/>
        </w:rPr>
        <w:tab/>
      </w:r>
      <w:r w:rsidRPr="00E23E33">
        <w:rPr>
          <w:rFonts w:ascii="Times New Roman" w:hAnsi="Times New Roman"/>
          <w:sz w:val="28"/>
          <w:szCs w:val="28"/>
        </w:rPr>
        <w:tab/>
      </w:r>
      <w:r w:rsidRPr="00E23E33">
        <w:rPr>
          <w:rFonts w:ascii="Times New Roman" w:hAnsi="Times New Roman"/>
          <w:sz w:val="28"/>
          <w:szCs w:val="28"/>
        </w:rPr>
        <w:tab/>
      </w:r>
      <w:r>
        <w:rPr>
          <w:rFonts w:ascii="Times New Roman" w:hAnsi="Times New Roman"/>
          <w:sz w:val="28"/>
          <w:szCs w:val="28"/>
        </w:rPr>
        <w:t xml:space="preserve">                             «16</w:t>
      </w:r>
      <w:r w:rsidRPr="00E23E33">
        <w:rPr>
          <w:rFonts w:ascii="Times New Roman" w:hAnsi="Times New Roman"/>
          <w:sz w:val="28"/>
          <w:szCs w:val="28"/>
        </w:rPr>
        <w:t xml:space="preserve">» сентября </w:t>
      </w:r>
      <w:smartTag w:uri="urn:schemas-microsoft-com:office:smarttags" w:element="metricconverter">
        <w:smartTagPr>
          <w:attr w:name="ProductID" w:val="2016 г"/>
        </w:smartTagPr>
        <w:r w:rsidRPr="00E23E33">
          <w:rPr>
            <w:rFonts w:ascii="Times New Roman" w:hAnsi="Times New Roman"/>
            <w:sz w:val="28"/>
            <w:szCs w:val="28"/>
          </w:rPr>
          <w:t>2016 г</w:t>
        </w:r>
      </w:smartTag>
      <w:r w:rsidRPr="00E23E33">
        <w:rPr>
          <w:rFonts w:ascii="Times New Roman" w:hAnsi="Times New Roman"/>
          <w:sz w:val="28"/>
          <w:szCs w:val="28"/>
        </w:rPr>
        <w:t>.</w:t>
      </w:r>
    </w:p>
    <w:p w:rsidR="00261932" w:rsidRDefault="00261932" w:rsidP="009D0D54">
      <w:pPr>
        <w:jc w:val="center"/>
        <w:rPr>
          <w:sz w:val="28"/>
          <w:szCs w:val="28"/>
        </w:rPr>
      </w:pPr>
    </w:p>
    <w:p w:rsidR="00261932" w:rsidRDefault="00261932" w:rsidP="009D0D54">
      <w:pPr>
        <w:pStyle w:val="ConsPlusNormal0"/>
        <w:widowControl/>
        <w:ind w:firstLine="0"/>
        <w:jc w:val="center"/>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постановление  администрация сельского поселения Сергиопольский сельсовет муниципального района Давлекановский район Республики Башкортостан от 28  февраля  2013 года «О межпоселенческойкомиссии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w:t>
      </w:r>
    </w:p>
    <w:p w:rsidR="00261932" w:rsidRPr="009D0D54" w:rsidRDefault="00261932" w:rsidP="009D0D54">
      <w:pPr>
        <w:pStyle w:val="ConsPlusNormal0"/>
        <w:widowControl/>
        <w:ind w:firstLine="0"/>
        <w:jc w:val="center"/>
        <w:rPr>
          <w:rFonts w:ascii="Times New Roman" w:hAnsi="Times New Roman" w:cs="Times New Roman"/>
          <w:sz w:val="28"/>
          <w:szCs w:val="28"/>
        </w:rPr>
      </w:pPr>
    </w:p>
    <w:p w:rsidR="00261932" w:rsidRPr="009D0D54" w:rsidRDefault="00261932" w:rsidP="009D0D54">
      <w:pPr>
        <w:pStyle w:val="ConsPlusNormal0"/>
        <w:widowControl/>
        <w:ind w:firstLine="0"/>
        <w:jc w:val="center"/>
        <w:rPr>
          <w:rFonts w:ascii="Times New Roman" w:hAnsi="Times New Roman" w:cs="Times New Roman"/>
          <w:sz w:val="28"/>
          <w:szCs w:val="28"/>
        </w:rPr>
      </w:pP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Руководствуясь статьей 7.1 Закона Республики Башкортостан от 16 июля 2007 года № 453-з  «О муниципальной службе в Республике Башкортостан» п о с т а н о в л я ю:</w:t>
      </w:r>
    </w:p>
    <w:p w:rsidR="00261932" w:rsidRPr="009D0D54" w:rsidRDefault="00261932" w:rsidP="009D0D54">
      <w:pPr>
        <w:pStyle w:val="ConsPlusNormal0"/>
        <w:widowControl/>
        <w:ind w:firstLine="708"/>
        <w:jc w:val="both"/>
        <w:rPr>
          <w:rFonts w:ascii="Times New Roman" w:hAnsi="Times New Roman" w:cs="Times New Roman"/>
          <w:sz w:val="28"/>
          <w:szCs w:val="28"/>
        </w:rPr>
      </w:pPr>
      <w:r w:rsidRPr="009D0D54">
        <w:rPr>
          <w:rFonts w:ascii="Times New Roman" w:hAnsi="Times New Roman" w:cs="Times New Roman"/>
          <w:sz w:val="28"/>
          <w:szCs w:val="28"/>
        </w:rPr>
        <w:t>1. Внести изменения и дополнения в постановление  администрац</w:t>
      </w:r>
      <w:r>
        <w:rPr>
          <w:rFonts w:ascii="Times New Roman" w:hAnsi="Times New Roman" w:cs="Times New Roman"/>
          <w:sz w:val="28"/>
          <w:szCs w:val="28"/>
        </w:rPr>
        <w:t>ии сельского поселения Сергиопольский</w:t>
      </w:r>
      <w:r w:rsidRPr="009D0D54">
        <w:rPr>
          <w:rFonts w:ascii="Times New Roman" w:hAnsi="Times New Roman" w:cs="Times New Roman"/>
          <w:sz w:val="28"/>
          <w:szCs w:val="28"/>
        </w:rPr>
        <w:t xml:space="preserve"> сельсовет муниципального района Давлекановский район Ре</w:t>
      </w:r>
      <w:r>
        <w:rPr>
          <w:rFonts w:ascii="Times New Roman" w:hAnsi="Times New Roman" w:cs="Times New Roman"/>
          <w:sz w:val="28"/>
          <w:szCs w:val="28"/>
        </w:rPr>
        <w:t xml:space="preserve">спублики Башкортостан от 28 февраля  2013 </w:t>
      </w:r>
      <w:r w:rsidRPr="009D0D54">
        <w:rPr>
          <w:rFonts w:ascii="Times New Roman" w:hAnsi="Times New Roman" w:cs="Times New Roman"/>
          <w:sz w:val="28"/>
          <w:szCs w:val="28"/>
        </w:rPr>
        <w:t xml:space="preserve"> года «О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 изложив прилагаемое соглашение в новой редакции. </w:t>
      </w:r>
    </w:p>
    <w:p w:rsidR="00261932" w:rsidRPr="009D0D54" w:rsidRDefault="00261932" w:rsidP="009D0D54">
      <w:pPr>
        <w:widowControl w:val="0"/>
        <w:autoSpaceDE w:val="0"/>
        <w:autoSpaceDN w:val="0"/>
        <w:adjustRightInd w:val="0"/>
        <w:ind w:firstLine="709"/>
        <w:jc w:val="both"/>
        <w:rPr>
          <w:rFonts w:ascii="Times New Roman" w:hAnsi="Times New Roman"/>
          <w:sz w:val="28"/>
          <w:szCs w:val="28"/>
        </w:rPr>
      </w:pPr>
      <w:r w:rsidRPr="009D0D54">
        <w:rPr>
          <w:rFonts w:ascii="Times New Roman" w:hAnsi="Times New Roman"/>
          <w:sz w:val="28"/>
          <w:szCs w:val="28"/>
        </w:rPr>
        <w:t>2. Контроль за исполнением постановления оставляю за собой.</w:t>
      </w:r>
    </w:p>
    <w:p w:rsidR="00261932" w:rsidRPr="009D0D54" w:rsidRDefault="00261932" w:rsidP="009D0D54">
      <w:pPr>
        <w:widowControl w:val="0"/>
        <w:autoSpaceDE w:val="0"/>
        <w:autoSpaceDN w:val="0"/>
        <w:adjustRightInd w:val="0"/>
        <w:ind w:firstLine="709"/>
        <w:jc w:val="both"/>
        <w:rPr>
          <w:rFonts w:ascii="Times New Roman" w:hAnsi="Times New Roman"/>
          <w:sz w:val="28"/>
          <w:szCs w:val="28"/>
        </w:rPr>
      </w:pPr>
      <w:r w:rsidRPr="009D0D54">
        <w:rPr>
          <w:rFonts w:ascii="Times New Roman" w:hAnsi="Times New Roman"/>
          <w:sz w:val="28"/>
          <w:szCs w:val="28"/>
        </w:rPr>
        <w:t>3. Настоящее постановление подлежит обнародованию в порядке, установленном действующим законодательством.</w:t>
      </w:r>
    </w:p>
    <w:p w:rsidR="00261932" w:rsidRPr="009D0D54" w:rsidRDefault="00261932" w:rsidP="009D0D54">
      <w:pPr>
        <w:pStyle w:val="ConsPlusNormal0"/>
        <w:widowControl/>
        <w:ind w:firstLine="708"/>
        <w:jc w:val="both"/>
        <w:rPr>
          <w:rFonts w:ascii="Times New Roman" w:hAnsi="Times New Roman" w:cs="Times New Roman"/>
          <w:sz w:val="28"/>
          <w:szCs w:val="28"/>
        </w:rPr>
      </w:pPr>
    </w:p>
    <w:p w:rsidR="00261932" w:rsidRPr="009D0D54" w:rsidRDefault="00261932" w:rsidP="009D0D54">
      <w:pPr>
        <w:pStyle w:val="ConsPlusNormal0"/>
        <w:widowControl/>
        <w:jc w:val="both"/>
        <w:rPr>
          <w:rFonts w:ascii="Times New Roman" w:hAnsi="Times New Roman" w:cs="Times New Roman"/>
          <w:sz w:val="28"/>
          <w:szCs w:val="28"/>
        </w:rPr>
      </w:pPr>
    </w:p>
    <w:p w:rsidR="00261932" w:rsidRPr="009D0D54" w:rsidRDefault="00261932" w:rsidP="009D0D54">
      <w:pPr>
        <w:pStyle w:val="ConsPlusNormal0"/>
        <w:widowControl/>
        <w:jc w:val="both"/>
        <w:rPr>
          <w:rFonts w:ascii="Times New Roman" w:hAnsi="Times New Roman" w:cs="Times New Roman"/>
          <w:sz w:val="28"/>
          <w:szCs w:val="28"/>
        </w:rPr>
      </w:pPr>
    </w:p>
    <w:p w:rsidR="00261932" w:rsidRPr="009D0D54" w:rsidRDefault="00261932" w:rsidP="009D0D54">
      <w:pPr>
        <w:pStyle w:val="ConsPlusNormal0"/>
        <w:widowControl/>
        <w:ind w:firstLine="0"/>
        <w:jc w:val="both"/>
        <w:rPr>
          <w:rFonts w:ascii="Times New Roman" w:hAnsi="Times New Roman" w:cs="Times New Roman"/>
          <w:sz w:val="28"/>
          <w:szCs w:val="28"/>
        </w:rPr>
      </w:pPr>
    </w:p>
    <w:p w:rsidR="00261932" w:rsidRPr="009D0D54" w:rsidRDefault="00261932" w:rsidP="009D0D54">
      <w:pPr>
        <w:pStyle w:val="ConsPlusNormal0"/>
        <w:widowControl/>
        <w:ind w:firstLine="0"/>
        <w:jc w:val="both"/>
        <w:rPr>
          <w:rFonts w:ascii="Times New Roman" w:hAnsi="Times New Roman" w:cs="Times New Roman"/>
          <w:sz w:val="28"/>
          <w:szCs w:val="28"/>
        </w:rPr>
      </w:pPr>
      <w:r w:rsidRPr="009D0D5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А.З.Абдуллин</w:t>
      </w:r>
      <w:bookmarkStart w:id="0" w:name="_GoBack"/>
      <w:bookmarkEnd w:id="0"/>
    </w:p>
    <w:p w:rsidR="00261932" w:rsidRPr="009D0D54" w:rsidRDefault="00261932" w:rsidP="009D0D54">
      <w:pPr>
        <w:ind w:firstLine="720"/>
        <w:jc w:val="both"/>
        <w:rPr>
          <w:rFonts w:ascii="Times New Roman" w:hAnsi="Times New Roman"/>
          <w:sz w:val="28"/>
          <w:szCs w:val="28"/>
        </w:rPr>
      </w:pPr>
    </w:p>
    <w:p w:rsidR="00261932" w:rsidRDefault="00261932" w:rsidP="009D0D54">
      <w:pPr>
        <w:jc w:val="both"/>
        <w:rPr>
          <w:rFonts w:ascii="Times New Roman" w:hAnsi="Times New Roman"/>
          <w:sz w:val="28"/>
          <w:szCs w:val="28"/>
        </w:rPr>
      </w:pPr>
      <w:r>
        <w:rPr>
          <w:rFonts w:ascii="Times New Roman" w:hAnsi="Times New Roman"/>
          <w:sz w:val="28"/>
          <w:szCs w:val="28"/>
        </w:rPr>
        <w:t xml:space="preserve">  </w:t>
      </w: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Default="00261932" w:rsidP="009D0D54">
      <w:pPr>
        <w:jc w:val="both"/>
        <w:rPr>
          <w:rFonts w:ascii="Times New Roman" w:hAnsi="Times New Roman"/>
          <w:sz w:val="28"/>
          <w:szCs w:val="28"/>
        </w:rPr>
      </w:pPr>
    </w:p>
    <w:p w:rsidR="00261932" w:rsidRPr="009D0D54" w:rsidRDefault="00261932" w:rsidP="009D0D54">
      <w:pPr>
        <w:jc w:val="both"/>
        <w:rPr>
          <w:rFonts w:ascii="Times New Roman" w:hAnsi="Times New Roman"/>
          <w:sz w:val="28"/>
          <w:szCs w:val="28"/>
        </w:rPr>
      </w:pPr>
    </w:p>
    <w:p w:rsidR="00261932" w:rsidRPr="009D0D54" w:rsidRDefault="00261932" w:rsidP="009D0D54">
      <w:pPr>
        <w:ind w:left="5400"/>
        <w:jc w:val="both"/>
        <w:rPr>
          <w:rFonts w:ascii="Times New Roman" w:hAnsi="Times New Roman"/>
          <w:sz w:val="28"/>
          <w:szCs w:val="28"/>
        </w:rPr>
      </w:pPr>
      <w:r w:rsidRPr="009D0D54">
        <w:rPr>
          <w:rFonts w:ascii="Times New Roman" w:hAnsi="Times New Roman"/>
          <w:sz w:val="28"/>
          <w:szCs w:val="28"/>
        </w:rPr>
        <w:t>Приложение</w:t>
      </w:r>
    </w:p>
    <w:p w:rsidR="00261932" w:rsidRPr="009D0D54" w:rsidRDefault="00261932" w:rsidP="009D0D54">
      <w:pPr>
        <w:ind w:left="5400"/>
        <w:jc w:val="both"/>
        <w:rPr>
          <w:rFonts w:ascii="Times New Roman" w:hAnsi="Times New Roman"/>
          <w:sz w:val="28"/>
          <w:szCs w:val="28"/>
        </w:rPr>
      </w:pPr>
      <w:r w:rsidRPr="009D0D54">
        <w:rPr>
          <w:rFonts w:ascii="Times New Roman" w:hAnsi="Times New Roman"/>
          <w:sz w:val="28"/>
          <w:szCs w:val="28"/>
        </w:rPr>
        <w:t>к постановлению админист</w:t>
      </w:r>
      <w:r>
        <w:rPr>
          <w:rFonts w:ascii="Times New Roman" w:hAnsi="Times New Roman"/>
          <w:sz w:val="28"/>
          <w:szCs w:val="28"/>
        </w:rPr>
        <w:t>рации сельского поселения Сергиопольский</w:t>
      </w:r>
      <w:r w:rsidRPr="009D0D54">
        <w:rPr>
          <w:rFonts w:ascii="Times New Roman" w:hAnsi="Times New Roman"/>
          <w:sz w:val="28"/>
          <w:szCs w:val="28"/>
        </w:rPr>
        <w:t xml:space="preserve"> сельсовет муниципального района Давлекановский район </w:t>
      </w:r>
    </w:p>
    <w:p w:rsidR="00261932" w:rsidRPr="009D0D54" w:rsidRDefault="00261932" w:rsidP="009D0D54">
      <w:pPr>
        <w:ind w:left="5400"/>
        <w:jc w:val="both"/>
        <w:rPr>
          <w:rFonts w:ascii="Times New Roman" w:hAnsi="Times New Roman"/>
          <w:sz w:val="28"/>
          <w:szCs w:val="28"/>
        </w:rPr>
      </w:pPr>
      <w:r w:rsidRPr="009D0D54">
        <w:rPr>
          <w:rFonts w:ascii="Times New Roman" w:hAnsi="Times New Roman"/>
          <w:sz w:val="28"/>
          <w:szCs w:val="28"/>
        </w:rPr>
        <w:t>Республики Башкортостан</w:t>
      </w:r>
    </w:p>
    <w:p w:rsidR="00261932" w:rsidRPr="009D0D54" w:rsidRDefault="00261932" w:rsidP="009D0D54">
      <w:pPr>
        <w:ind w:left="5400"/>
        <w:jc w:val="both"/>
        <w:rPr>
          <w:rFonts w:ascii="Times New Roman" w:hAnsi="Times New Roman"/>
          <w:sz w:val="28"/>
          <w:szCs w:val="28"/>
        </w:rPr>
      </w:pPr>
      <w:r w:rsidRPr="009D0D54">
        <w:rPr>
          <w:rFonts w:ascii="Times New Roman" w:hAnsi="Times New Roman"/>
          <w:sz w:val="28"/>
          <w:szCs w:val="28"/>
        </w:rPr>
        <w:t xml:space="preserve"> от</w:t>
      </w:r>
      <w:r>
        <w:rPr>
          <w:rFonts w:ascii="Times New Roman" w:hAnsi="Times New Roman"/>
          <w:sz w:val="28"/>
          <w:szCs w:val="28"/>
        </w:rPr>
        <w:t xml:space="preserve"> 16 сентября 2016 года  № 175</w:t>
      </w:r>
    </w:p>
    <w:p w:rsidR="00261932" w:rsidRPr="009D0D54" w:rsidRDefault="00261932" w:rsidP="009D0D54">
      <w:pPr>
        <w:jc w:val="center"/>
        <w:rPr>
          <w:rFonts w:ascii="Times New Roman" w:hAnsi="Times New Roman"/>
          <w:sz w:val="28"/>
          <w:szCs w:val="28"/>
        </w:rPr>
      </w:pPr>
    </w:p>
    <w:p w:rsidR="00261932" w:rsidRPr="009D0D54" w:rsidRDefault="00261932" w:rsidP="009D0D54">
      <w:pPr>
        <w:jc w:val="center"/>
        <w:rPr>
          <w:rFonts w:ascii="Times New Roman" w:hAnsi="Times New Roman"/>
          <w:sz w:val="28"/>
          <w:szCs w:val="28"/>
        </w:rPr>
      </w:pPr>
      <w:r w:rsidRPr="009D0D54">
        <w:rPr>
          <w:rFonts w:ascii="Times New Roman" w:hAnsi="Times New Roman"/>
          <w:sz w:val="28"/>
          <w:szCs w:val="28"/>
        </w:rPr>
        <w:t>Соглашение</w:t>
      </w:r>
    </w:p>
    <w:p w:rsidR="00261932" w:rsidRPr="009D0D54" w:rsidRDefault="00261932" w:rsidP="009D0D54">
      <w:pPr>
        <w:pStyle w:val="ConsPlusNormal0"/>
        <w:widowControl/>
        <w:ind w:firstLine="0"/>
        <w:jc w:val="center"/>
        <w:rPr>
          <w:rFonts w:ascii="Times New Roman" w:hAnsi="Times New Roman" w:cs="Times New Roman"/>
          <w:sz w:val="28"/>
          <w:szCs w:val="28"/>
        </w:rPr>
      </w:pPr>
      <w:r w:rsidRPr="009D0D54">
        <w:rPr>
          <w:rFonts w:ascii="Times New Roman" w:hAnsi="Times New Roman" w:cs="Times New Roman"/>
          <w:sz w:val="28"/>
          <w:szCs w:val="28"/>
        </w:rPr>
        <w:t xml:space="preserve">о создании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w:t>
      </w:r>
    </w:p>
    <w:p w:rsidR="00261932" w:rsidRPr="009D0D54" w:rsidRDefault="00261932" w:rsidP="009D0D54">
      <w:pPr>
        <w:pStyle w:val="ConsPlusNormal0"/>
        <w:widowControl/>
        <w:ind w:firstLine="0"/>
        <w:jc w:val="center"/>
        <w:rPr>
          <w:rFonts w:ascii="Times New Roman" w:hAnsi="Times New Roman" w:cs="Times New Roman"/>
          <w:sz w:val="28"/>
          <w:szCs w:val="28"/>
        </w:rPr>
      </w:pPr>
      <w:r w:rsidRPr="009D0D54">
        <w:rPr>
          <w:rFonts w:ascii="Times New Roman" w:hAnsi="Times New Roman" w:cs="Times New Roman"/>
          <w:sz w:val="28"/>
          <w:szCs w:val="28"/>
        </w:rPr>
        <w:t>и урегулированию конфликта интересов</w:t>
      </w:r>
    </w:p>
    <w:p w:rsidR="00261932" w:rsidRPr="009D0D54" w:rsidRDefault="00261932" w:rsidP="009D0D54">
      <w:pPr>
        <w:rPr>
          <w:rFonts w:ascii="Times New Roman" w:hAnsi="Times New Roman"/>
          <w:sz w:val="28"/>
          <w:szCs w:val="28"/>
        </w:rPr>
      </w:pP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 xml:space="preserve">Администрация сельского поселения Алгинский сельсовет муниципального района Давлекановский район Республики Башкортостан, в лице главы сельского поселения Давлетбаева Марселя Радиковича, действующего на основании Устава, </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 xml:space="preserve">администрация сельского поселения Бик-Кармалинский сельсовет муниципального района Давлекановский район Республики Башкортостан, в лице главы сельского поселения ЛукмановаОльфатаРахимовича, действующего на основании Устава, </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 xml:space="preserve">администрация сельского поселения Ивановский сельсовет муниципального района Давлекановский район Республики Башкортостан, в лице главы сельского поселения Никульшина Владимира Ивановича,  действующего на основании Устава, </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 xml:space="preserve">администрация сельского поселения Имай-Кармалинский сельсовет муниципального района Давлекановский район Республики Башкортостан в лице главы сельского поселения ЗамановаХабираРавиловича, действующего на основании Устава, </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 xml:space="preserve"> администрация сельского поселения Кадыргуловский сельсовет муниципального района Давлекановский район Республики Башкортостан, в лице главы сельского поселения Галина Ильшата Мазитовича,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администрация сельского поселения Казангуловский сельсовет муниципального района Давлекановский район Республики Башкортостан, в лице главы сельского поселения Мухаметгалина Ильшата Ринатовича,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администрация сельского поселения Кидрячевский сельсовет   муниципального района Давлекановский район Республики Башкортостан, в лице главы сельского поселения ХабиахметоваАхатаМинибаевича,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администрация сельского поселения Курманкеевский сельсовет муниципального района Давлекановский район Республики Башкортостан, в лице главы   сельского поселения Арсланова ИделяЯмилевича,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администрация сельского поселения Микяшевский сельсовет муниципального района Давлекановский район Республики Башкортостан, в лице главы сельского поселения Маликова Мидхата Губайдулловича,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администрация сельского поселения Поляковский сельсовет муниципального района Давлекановский район Республики Башкортостан, в лице главы сельского поселения Валиахметова Алика Тимергазимовича,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 xml:space="preserve">  администрация сельского поселения Раевский сельсовет муниципального района Давлекановский район Республики Башкортостан, в лице главы сельского поселения Шайхутдинова Рустама Хинсаровича,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администрация сельского поселения Рассветовский сельсовет муниципального района Давлекановский район Республики Башкортостан, в лице главы сельского поселения Карпова Дмитрия Александровича,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администрация сельского поселения Соколовский сельсовет муниципального района Давлекановский район Республики Башкортостан, в лице главы сельского поселения ШарафутдиноваАхтамаКамалетдиновича,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администрация сельского поселения Сергиопольский сельсовет муниципального района Давлекановский район Республики Башкортостан, в лице главы сельского поселения Абдуллина Анвара Закиевича,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администрация сельского поселения Чуюнчинский сельсовет муниципального района Давлекановский район Республики Башкортостан, в лице главы сельского поселения СафаряноваРауфаАнваровича, действующего на основании Устава,</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 xml:space="preserve">администрация сельского поселения Шестаевский сельсовет муниципального района Давлекановский район Республики Башкортостан, в лице главы сельского поселения Ларкина Юрия Петровича, действующей на основании Устава, </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именуемые в дальнейшем Стороны, заключили настоящее Соглашение о нижеследующем:</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1. Предметом Соглашения является создание межпоселенческой комиссии по соблюдению требований к служебному поведению муниципальных служащих органов местного самоуправления сельских поселений муниципального района Давлекановский район Республики Башкортостан и урегулированию конфликта интересов  (далее – комиссия).</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 xml:space="preserve">2. Настоящее Соглашение разработано в соответствии с Законом Республики Башкортостан «О муниципальной службе в Республике Башкортостан». </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3. Настоящее Соглашение основано на принципах обеспечения интересов сельских поселений в реализации законодательства о местном самоуправлении, Федерального закона «О противодействии коррупции».</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4. Настоящее Соглашение подлежит утверждению правовым актом администраций сельских поселений муниципального района Давлекановский район Республики Башкортостан, подписавшими данное Соглашение и вступает в силу с момента утверждения.</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5. Межпоселенческая комиссии по соблюдению требований к служебному поведению муниципальных служащих органов местного самоуправления сельских поселений муниципального района Давлекановский район Республики Башкортостан и урегулированию конфликта интересов (далее – комиссия) создается численностью 7 человек в составе:</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председатель комиссии – Ильясов Д.Ф., управляющий делами администрации муниципального района Давлекановский район Республики Башкортостан (по согласованию),</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заместитель председателя комиссии – Аминова Р.М., начальник отдела по организационному и правовому обеспечению аппарата Совета муниципального района Давлекановский район Республики Башкортостан (по согласованию),</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секретарь комиссии – Губайдуллина З.А., начальник отдела по муниципальной службе и кадровой политики администрации муниципального района Давлекановский район Республики Башкортостан (по согласованию),</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члены комиссии:</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 xml:space="preserve">Алексеева А.Р., главный юрисконсульт администрации муниципального района Давлекановский район Республики Башкортостан (по согласованию), </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Ахунзянова Ф.К., директор муниципального общеобразовательного бюджетного учреждения лицей №4 (по согласованию),</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 xml:space="preserve">Гирфанов И.М., директор Давлекановского муниципального унитарного предприятия «Сельмаш» (по согласованию),  </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Султанов А.Ш., директор муниципального общеобразовательного бюджетного учреждения лицей-интернат  муниципального района Давлекановский район Республики Башкортостан (по согласованию).</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6. Порядок работы комиссии определяется Положением, прилагаемым к настоящему Соглашению.</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7. Действие настоящего Соглашения прекращается по истечении действия правовых актов, в соответствии с которыми оно было заключено.</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8. Настоящее Соглашение может быть досрочно прекращено по соглашению Сторон.</w:t>
      </w: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9. Изменения и дополнения  к настоящему Соглашению оформляются Дополнительным соглашением Сторон.</w:t>
      </w:r>
    </w:p>
    <w:p w:rsidR="00261932" w:rsidRPr="009D0D54" w:rsidRDefault="00261932" w:rsidP="009D0D54">
      <w:pPr>
        <w:ind w:firstLine="720"/>
        <w:jc w:val="both"/>
        <w:rPr>
          <w:rFonts w:ascii="Times New Roman" w:hAnsi="Times New Roman"/>
          <w:sz w:val="28"/>
          <w:szCs w:val="28"/>
        </w:rPr>
      </w:pPr>
    </w:p>
    <w:p w:rsidR="00261932" w:rsidRPr="009D0D54" w:rsidRDefault="00261932" w:rsidP="009D0D54">
      <w:pPr>
        <w:ind w:firstLine="720"/>
        <w:jc w:val="both"/>
        <w:rPr>
          <w:rFonts w:ascii="Times New Roman" w:hAnsi="Times New Roman"/>
          <w:sz w:val="28"/>
          <w:szCs w:val="28"/>
        </w:rPr>
      </w:pP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Подписи Сторон:</w:t>
      </w:r>
    </w:p>
    <w:p w:rsidR="00261932" w:rsidRPr="009D0D54" w:rsidRDefault="00261932" w:rsidP="009D0D54">
      <w:pPr>
        <w:ind w:firstLine="720"/>
        <w:jc w:val="both"/>
        <w:rPr>
          <w:rFonts w:ascii="Times New Roman" w:hAnsi="Times New Roman"/>
          <w:sz w:val="28"/>
          <w:szCs w:val="28"/>
        </w:rPr>
      </w:pPr>
    </w:p>
    <w:p w:rsidR="00261932" w:rsidRPr="009D0D54" w:rsidRDefault="00261932" w:rsidP="009D0D54">
      <w:pPr>
        <w:ind w:firstLine="720"/>
        <w:jc w:val="both"/>
        <w:rPr>
          <w:rFonts w:ascii="Times New Roman" w:hAnsi="Times New Roman"/>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520"/>
        <w:gridCol w:w="2340"/>
        <w:gridCol w:w="3060"/>
      </w:tblGrid>
      <w:tr w:rsidR="00261932" w:rsidRPr="009D0D54" w:rsidTr="009D0D54">
        <w:trPr>
          <w:cantSplit/>
        </w:trPr>
        <w:tc>
          <w:tcPr>
            <w:tcW w:w="1260" w:type="dxa"/>
          </w:tcPr>
          <w:p w:rsidR="00261932" w:rsidRPr="009D0D54" w:rsidRDefault="00261932">
            <w:pPr>
              <w:jc w:val="right"/>
              <w:rPr>
                <w:rFonts w:ascii="Times New Roman" w:hAnsi="Times New Roman"/>
                <w:sz w:val="28"/>
                <w:szCs w:val="28"/>
              </w:rPr>
            </w:pPr>
            <w:r w:rsidRPr="009D0D54">
              <w:rPr>
                <w:rFonts w:ascii="Times New Roman" w:hAnsi="Times New Roman"/>
                <w:sz w:val="28"/>
                <w:szCs w:val="28"/>
              </w:rPr>
              <w:t>№ п/п</w:t>
            </w:r>
          </w:p>
        </w:tc>
        <w:tc>
          <w:tcPr>
            <w:tcW w:w="2520" w:type="dxa"/>
          </w:tcPr>
          <w:p w:rsidR="00261932" w:rsidRPr="009D0D54" w:rsidRDefault="00261932">
            <w:pPr>
              <w:ind w:firstLine="340"/>
              <w:rPr>
                <w:rFonts w:ascii="Times New Roman" w:hAnsi="Times New Roman"/>
                <w:sz w:val="28"/>
                <w:szCs w:val="28"/>
              </w:rPr>
            </w:pPr>
            <w:r w:rsidRPr="009D0D54">
              <w:rPr>
                <w:rFonts w:ascii="Times New Roman" w:hAnsi="Times New Roman"/>
                <w:sz w:val="28"/>
                <w:szCs w:val="28"/>
              </w:rPr>
              <w:t>Наименование поселения</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ФИО главы поселения</w:t>
            </w:r>
          </w:p>
        </w:tc>
        <w:tc>
          <w:tcPr>
            <w:tcW w:w="3060" w:type="dxa"/>
          </w:tcPr>
          <w:p w:rsidR="00261932" w:rsidRPr="009D0D54" w:rsidRDefault="00261932">
            <w:pPr>
              <w:rPr>
                <w:rFonts w:ascii="Times New Roman" w:hAnsi="Times New Roman"/>
                <w:sz w:val="28"/>
                <w:szCs w:val="28"/>
              </w:rPr>
            </w:pPr>
            <w:r w:rsidRPr="009D0D54">
              <w:rPr>
                <w:rFonts w:ascii="Times New Roman" w:hAnsi="Times New Roman"/>
                <w:sz w:val="28"/>
                <w:szCs w:val="28"/>
              </w:rPr>
              <w:t>Подпись</w:t>
            </w: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 xml:space="preserve">Алгинский сельсовет  </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Давлетбаев Марсель Радикович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Бик-Кармалинский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ЛукмановОльфатРахимович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Ивановский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Никульшин Владимир Иванович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Имай-Кармалинский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ЗамановХабирРавилович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Кидрячевский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ХабиахметовАхатМинибаевич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Казангуловский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Мухаметгалин Ильшат Ринатович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Кадыргуловский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Галин Ильшат Мазитович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Курманкеевский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Арсланов ИдельЯмилевич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Микяшевский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Маликов Мидхат Губайдуллович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Поляковский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Валиахметов Алик Тимергазимович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Раевский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Шайхутдинов Рустам Хинсарович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Рассветовский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Карпов Дмитрий Александрович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Сергиопольский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Абдуллин Анвар Закиевич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Соколовский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ШарафутдиновАхтамКамалетдинович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Height w:val="428"/>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Чуюнчинский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СафаряновРауфАнварович</w:t>
            </w:r>
          </w:p>
        </w:tc>
        <w:tc>
          <w:tcPr>
            <w:tcW w:w="3060" w:type="dxa"/>
          </w:tcPr>
          <w:p w:rsidR="00261932" w:rsidRPr="009D0D54" w:rsidRDefault="00261932">
            <w:pPr>
              <w:rPr>
                <w:rFonts w:ascii="Times New Roman" w:hAnsi="Times New Roman"/>
                <w:sz w:val="28"/>
                <w:szCs w:val="28"/>
              </w:rPr>
            </w:pPr>
          </w:p>
        </w:tc>
      </w:tr>
      <w:tr w:rsidR="00261932" w:rsidRPr="009D0D54" w:rsidTr="009D0D54">
        <w:trPr>
          <w:cantSplit/>
        </w:trPr>
        <w:tc>
          <w:tcPr>
            <w:tcW w:w="1260" w:type="dxa"/>
          </w:tcPr>
          <w:p w:rsidR="00261932" w:rsidRPr="009D0D54" w:rsidRDefault="00261932" w:rsidP="009D0D54">
            <w:pPr>
              <w:numPr>
                <w:ilvl w:val="0"/>
                <w:numId w:val="1"/>
              </w:numPr>
              <w:spacing w:after="0" w:line="240" w:lineRule="auto"/>
              <w:jc w:val="right"/>
              <w:rPr>
                <w:rFonts w:ascii="Times New Roman" w:hAnsi="Times New Roman"/>
                <w:sz w:val="28"/>
                <w:szCs w:val="28"/>
              </w:rPr>
            </w:pPr>
          </w:p>
        </w:tc>
        <w:tc>
          <w:tcPr>
            <w:tcW w:w="2520" w:type="dxa"/>
          </w:tcPr>
          <w:p w:rsidR="00261932" w:rsidRPr="009D0D54" w:rsidRDefault="00261932">
            <w:pPr>
              <w:rPr>
                <w:rFonts w:ascii="Times New Roman" w:hAnsi="Times New Roman"/>
                <w:sz w:val="28"/>
                <w:szCs w:val="28"/>
              </w:rPr>
            </w:pPr>
            <w:r w:rsidRPr="009D0D54">
              <w:rPr>
                <w:rFonts w:ascii="Times New Roman" w:hAnsi="Times New Roman"/>
                <w:sz w:val="28"/>
                <w:szCs w:val="28"/>
              </w:rPr>
              <w:t>Шестаевский сельсовет</w:t>
            </w:r>
          </w:p>
        </w:tc>
        <w:tc>
          <w:tcPr>
            <w:tcW w:w="2340" w:type="dxa"/>
          </w:tcPr>
          <w:p w:rsidR="00261932" w:rsidRPr="009D0D54" w:rsidRDefault="00261932">
            <w:pPr>
              <w:rPr>
                <w:rFonts w:ascii="Times New Roman" w:hAnsi="Times New Roman"/>
                <w:sz w:val="28"/>
                <w:szCs w:val="28"/>
              </w:rPr>
            </w:pPr>
            <w:r w:rsidRPr="009D0D54">
              <w:rPr>
                <w:rFonts w:ascii="Times New Roman" w:hAnsi="Times New Roman"/>
                <w:sz w:val="28"/>
                <w:szCs w:val="28"/>
              </w:rPr>
              <w:t>Ларкин Юрий Петрович</w:t>
            </w:r>
          </w:p>
        </w:tc>
        <w:tc>
          <w:tcPr>
            <w:tcW w:w="3060" w:type="dxa"/>
          </w:tcPr>
          <w:p w:rsidR="00261932" w:rsidRPr="009D0D54" w:rsidRDefault="00261932">
            <w:pPr>
              <w:rPr>
                <w:rFonts w:ascii="Times New Roman" w:hAnsi="Times New Roman"/>
                <w:sz w:val="28"/>
                <w:szCs w:val="28"/>
              </w:rPr>
            </w:pPr>
          </w:p>
        </w:tc>
      </w:tr>
    </w:tbl>
    <w:p w:rsidR="00261932" w:rsidRPr="009D0D54" w:rsidRDefault="00261932" w:rsidP="009D0D54">
      <w:pPr>
        <w:jc w:val="both"/>
        <w:rPr>
          <w:rFonts w:ascii="Times New Roman" w:hAnsi="Times New Roman"/>
          <w:sz w:val="28"/>
          <w:szCs w:val="28"/>
        </w:rPr>
      </w:pPr>
    </w:p>
    <w:p w:rsidR="00261932" w:rsidRPr="009D0D54" w:rsidRDefault="00261932" w:rsidP="009D0D54">
      <w:pPr>
        <w:ind w:firstLine="720"/>
        <w:jc w:val="both"/>
        <w:rPr>
          <w:rFonts w:ascii="Times New Roman" w:hAnsi="Times New Roman"/>
          <w:sz w:val="28"/>
          <w:szCs w:val="28"/>
        </w:rPr>
      </w:pPr>
    </w:p>
    <w:p w:rsidR="00261932" w:rsidRPr="009D0D54" w:rsidRDefault="00261932" w:rsidP="009D0D54">
      <w:pPr>
        <w:ind w:firstLine="720"/>
        <w:jc w:val="both"/>
        <w:rPr>
          <w:rFonts w:ascii="Times New Roman" w:hAnsi="Times New Roman"/>
          <w:sz w:val="28"/>
          <w:szCs w:val="28"/>
        </w:rPr>
      </w:pPr>
    </w:p>
    <w:p w:rsidR="00261932" w:rsidRPr="009D0D54" w:rsidRDefault="00261932" w:rsidP="009D0D54">
      <w:pPr>
        <w:ind w:firstLine="720"/>
        <w:jc w:val="both"/>
        <w:rPr>
          <w:rFonts w:ascii="Times New Roman" w:hAnsi="Times New Roman"/>
          <w:sz w:val="28"/>
          <w:szCs w:val="28"/>
        </w:rPr>
      </w:pPr>
    </w:p>
    <w:p w:rsidR="00261932" w:rsidRPr="009D0D54" w:rsidRDefault="00261932" w:rsidP="009D0D54">
      <w:pPr>
        <w:ind w:firstLine="720"/>
        <w:jc w:val="both"/>
        <w:rPr>
          <w:rFonts w:ascii="Times New Roman" w:hAnsi="Times New Roman"/>
          <w:sz w:val="28"/>
          <w:szCs w:val="28"/>
        </w:rPr>
      </w:pPr>
    </w:p>
    <w:p w:rsidR="00261932" w:rsidRPr="009D0D54" w:rsidRDefault="00261932" w:rsidP="009D0D54">
      <w:pPr>
        <w:ind w:firstLine="720"/>
        <w:jc w:val="both"/>
        <w:rPr>
          <w:rFonts w:ascii="Times New Roman" w:hAnsi="Times New Roman"/>
          <w:sz w:val="28"/>
          <w:szCs w:val="28"/>
        </w:rPr>
      </w:pPr>
      <w:r w:rsidRPr="009D0D54">
        <w:rPr>
          <w:rFonts w:ascii="Times New Roman" w:hAnsi="Times New Roman"/>
          <w:sz w:val="28"/>
          <w:szCs w:val="28"/>
        </w:rPr>
        <w:t>Согласовано:</w:t>
      </w:r>
    </w:p>
    <w:p w:rsidR="00261932" w:rsidRPr="009D0D54" w:rsidRDefault="00261932" w:rsidP="009D0D54">
      <w:pPr>
        <w:ind w:firstLine="720"/>
        <w:jc w:val="both"/>
        <w:rPr>
          <w:rFonts w:ascii="Times New Roman" w:hAnsi="Times New Roman"/>
          <w:sz w:val="28"/>
          <w:szCs w:val="28"/>
        </w:rPr>
      </w:pP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Ильясов Д.Ф., управляющий делами администрации муниципального района Давлекановский район Республики Башкортостан,</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Аминова Р.М., начальник отдела по организационному и правовому обеспечению аппарата Совета муниципального района Давлекановский район Республики Башкортостан,</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 xml:space="preserve">Губайдуллина З.А., начальник отдела по муниципальной службе и кадровой политики администрации муниципального района Давлекановский район Республики Башкортостан, </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Алексеева А.Р., главный юрисконсульт администрации муниципального района Давлекановский район Республики Башкортостан,</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Ахунзянова Ф.К., директор муниципального общеобразовательного бюджетного учреждения лицей №4 муниципального района Давлекановский район Республики Башкортостан,</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 xml:space="preserve">Гирфанов И.М., директор Давлекановского муниципального унитарного предприятия «Сельмаш»,  </w:t>
      </w:r>
    </w:p>
    <w:p w:rsidR="00261932" w:rsidRPr="009D0D54" w:rsidRDefault="00261932" w:rsidP="009D0D54">
      <w:pPr>
        <w:pStyle w:val="ConsPlusNormal0"/>
        <w:widowControl/>
        <w:jc w:val="both"/>
        <w:rPr>
          <w:rFonts w:ascii="Times New Roman" w:hAnsi="Times New Roman" w:cs="Times New Roman"/>
          <w:sz w:val="28"/>
          <w:szCs w:val="28"/>
        </w:rPr>
      </w:pPr>
      <w:r w:rsidRPr="009D0D54">
        <w:rPr>
          <w:rFonts w:ascii="Times New Roman" w:hAnsi="Times New Roman" w:cs="Times New Roman"/>
          <w:sz w:val="28"/>
          <w:szCs w:val="28"/>
        </w:rPr>
        <w:t>Султанов А.Ш., директор муниципального общеобразовательного бюджетного учреждения лицей-интернат  муниципального района Давлекановский район Республики Башкортостан.</w:t>
      </w:r>
    </w:p>
    <w:p w:rsidR="00261932" w:rsidRPr="009D0D54" w:rsidRDefault="00261932" w:rsidP="009D0D54">
      <w:pPr>
        <w:jc w:val="both"/>
        <w:rPr>
          <w:rFonts w:ascii="Times New Roman" w:hAnsi="Times New Roman"/>
          <w:sz w:val="28"/>
          <w:szCs w:val="28"/>
        </w:rPr>
      </w:pPr>
    </w:p>
    <w:p w:rsidR="00261932" w:rsidRPr="009D0D54" w:rsidRDefault="00261932" w:rsidP="009D0D54">
      <w:pPr>
        <w:ind w:left="5580"/>
        <w:jc w:val="both"/>
        <w:rPr>
          <w:rFonts w:ascii="Times New Roman" w:hAnsi="Times New Roman"/>
          <w:sz w:val="28"/>
          <w:szCs w:val="28"/>
        </w:rPr>
      </w:pPr>
    </w:p>
    <w:p w:rsidR="00261932" w:rsidRPr="009D0D54" w:rsidRDefault="00261932" w:rsidP="009D0D54">
      <w:pPr>
        <w:ind w:left="5580"/>
        <w:jc w:val="both"/>
        <w:rPr>
          <w:rFonts w:ascii="Times New Roman" w:hAnsi="Times New Roman"/>
          <w:sz w:val="28"/>
          <w:szCs w:val="28"/>
        </w:rPr>
      </w:pPr>
    </w:p>
    <w:p w:rsidR="00261932" w:rsidRPr="009D0D54" w:rsidRDefault="00261932" w:rsidP="009D0D54">
      <w:pPr>
        <w:ind w:left="5580"/>
        <w:jc w:val="both"/>
        <w:rPr>
          <w:rFonts w:ascii="Times New Roman" w:hAnsi="Times New Roman"/>
          <w:sz w:val="28"/>
          <w:szCs w:val="28"/>
        </w:rPr>
      </w:pPr>
    </w:p>
    <w:p w:rsidR="00261932" w:rsidRPr="009D0D54" w:rsidRDefault="00261932" w:rsidP="009D0D54">
      <w:pPr>
        <w:pStyle w:val="ConsPlusNormal0"/>
        <w:widowControl/>
        <w:ind w:left="5220" w:firstLine="0"/>
        <w:jc w:val="both"/>
        <w:rPr>
          <w:rFonts w:ascii="Times New Roman" w:hAnsi="Times New Roman" w:cs="Times New Roman"/>
          <w:sz w:val="28"/>
          <w:szCs w:val="28"/>
        </w:rPr>
      </w:pPr>
      <w:r w:rsidRPr="009D0D54">
        <w:rPr>
          <w:rFonts w:ascii="Times New Roman" w:hAnsi="Times New Roman" w:cs="Times New Roman"/>
          <w:sz w:val="28"/>
          <w:szCs w:val="28"/>
        </w:rPr>
        <w:t>Приложение к соглашению о создании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w:t>
      </w:r>
    </w:p>
    <w:p w:rsidR="00261932" w:rsidRPr="009D0D54" w:rsidRDefault="00261932" w:rsidP="009D0D54">
      <w:pPr>
        <w:spacing w:line="240" w:lineRule="exact"/>
        <w:jc w:val="center"/>
        <w:rPr>
          <w:rFonts w:ascii="Times New Roman" w:hAnsi="Times New Roman"/>
          <w:sz w:val="28"/>
          <w:szCs w:val="28"/>
        </w:rPr>
      </w:pPr>
    </w:p>
    <w:p w:rsidR="00261932" w:rsidRPr="009D0D54" w:rsidRDefault="00261932" w:rsidP="009D0D54">
      <w:pPr>
        <w:spacing w:line="240" w:lineRule="exact"/>
        <w:jc w:val="center"/>
        <w:rPr>
          <w:rFonts w:ascii="Times New Roman" w:hAnsi="Times New Roman"/>
          <w:sz w:val="28"/>
          <w:szCs w:val="28"/>
        </w:rPr>
      </w:pPr>
      <w:r w:rsidRPr="009D0D54">
        <w:rPr>
          <w:rFonts w:ascii="Times New Roman" w:hAnsi="Times New Roman"/>
          <w:sz w:val="28"/>
          <w:szCs w:val="28"/>
        </w:rPr>
        <w:t>Положение о межпоселенческой комиссии по соблюдению требований к служебному поведению муниципальных служащих органов местного самоуправления поселений муниципального района Давлекановский район Республики Башкортостан и урегулированию конфликта интересов</w:t>
      </w:r>
    </w:p>
    <w:p w:rsidR="00261932" w:rsidRPr="009D0D54" w:rsidRDefault="00261932" w:rsidP="009D0D54">
      <w:pPr>
        <w:rPr>
          <w:rFonts w:ascii="Times New Roman" w:hAnsi="Times New Roman"/>
          <w:sz w:val="28"/>
          <w:szCs w:val="28"/>
        </w:rPr>
      </w:pP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образуемой в соответствии с Федеральным </w:t>
      </w:r>
      <w:hyperlink r:id="rId6" w:history="1">
        <w:r w:rsidRPr="009D0D54">
          <w:rPr>
            <w:rStyle w:val="Hyperlink"/>
            <w:rFonts w:ascii="Times New Roman" w:hAnsi="Times New Roman"/>
            <w:color w:val="000000"/>
            <w:sz w:val="28"/>
            <w:szCs w:val="28"/>
          </w:rPr>
          <w:t>законом</w:t>
        </w:r>
      </w:hyperlink>
      <w:r w:rsidRPr="009D0D54">
        <w:rPr>
          <w:rFonts w:ascii="Times New Roman" w:hAnsi="Times New Roman"/>
          <w:color w:val="000000"/>
          <w:sz w:val="28"/>
          <w:szCs w:val="28"/>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Федеральным </w:t>
      </w:r>
      <w:hyperlink r:id="rId7" w:history="1">
        <w:r w:rsidRPr="009D0D54">
          <w:rPr>
            <w:rStyle w:val="Hyperlink"/>
            <w:rFonts w:ascii="Times New Roman" w:hAnsi="Times New Roman"/>
            <w:color w:val="000000"/>
            <w:sz w:val="28"/>
            <w:szCs w:val="28"/>
          </w:rPr>
          <w:t>законом</w:t>
        </w:r>
      </w:hyperlink>
      <w:r w:rsidRPr="009D0D54">
        <w:rPr>
          <w:rFonts w:ascii="Times New Roman" w:hAnsi="Times New Roman"/>
          <w:color w:val="000000"/>
          <w:sz w:val="28"/>
          <w:szCs w:val="28"/>
        </w:rPr>
        <w:t xml:space="preserve"> от 25 декабря 2008 года N 273-ФЗ "Опротиводействии коррупции" (далее - Федеральный закон "О противодействии коррупции").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2. Комиссия в своей деятельности руководствуется </w:t>
      </w:r>
      <w:hyperlink r:id="rId8" w:history="1">
        <w:r w:rsidRPr="009D0D54">
          <w:rPr>
            <w:rStyle w:val="Hyperlink"/>
            <w:rFonts w:ascii="Times New Roman" w:hAnsi="Times New Roman"/>
            <w:color w:val="000000"/>
            <w:sz w:val="28"/>
            <w:szCs w:val="28"/>
          </w:rPr>
          <w:t>Конституцией</w:t>
        </w:r>
      </w:hyperlink>
      <w:r w:rsidRPr="009D0D54">
        <w:rPr>
          <w:rFonts w:ascii="Times New Roman" w:hAnsi="Times New Roman"/>
          <w:color w:val="000000"/>
          <w:sz w:val="28"/>
          <w:szCs w:val="28"/>
        </w:rPr>
        <w:t xml:space="preserve"> Российской Федерации, </w:t>
      </w:r>
      <w:hyperlink r:id="rId9" w:history="1">
        <w:r w:rsidRPr="009D0D54">
          <w:rPr>
            <w:rStyle w:val="Hyperlink"/>
            <w:rFonts w:ascii="Times New Roman" w:hAnsi="Times New Roman"/>
            <w:color w:val="000000"/>
            <w:sz w:val="28"/>
            <w:szCs w:val="28"/>
          </w:rPr>
          <w:t>Конституцией</w:t>
        </w:r>
      </w:hyperlink>
      <w:r w:rsidRPr="009D0D54">
        <w:rPr>
          <w:rFonts w:ascii="Times New Roman" w:hAnsi="Times New Roman"/>
          <w:color w:val="000000"/>
          <w:sz w:val="28"/>
          <w:szCs w:val="28"/>
        </w:rPr>
        <w:t xml:space="preserve">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настоящим Положением, а также актами органов местного самоуправления.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3. Основной задачей комиссий является содействие органам местного самоуправления: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а) в обеспечении соблюдения муниципальными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10" w:history="1">
        <w:r w:rsidRPr="009D0D54">
          <w:rPr>
            <w:rStyle w:val="Hyperlink"/>
            <w:rFonts w:ascii="Times New Roman" w:hAnsi="Times New Roman"/>
            <w:color w:val="000000"/>
            <w:sz w:val="28"/>
            <w:szCs w:val="28"/>
          </w:rPr>
          <w:t>законом</w:t>
        </w:r>
      </w:hyperlink>
      <w:r w:rsidRPr="009D0D54">
        <w:rPr>
          <w:rFonts w:ascii="Times New Roman" w:hAnsi="Times New Roman"/>
          <w:color w:val="000000"/>
          <w:sz w:val="28"/>
          <w:szCs w:val="28"/>
        </w:rPr>
        <w:t xml:space="preserve"> "О муниципальной службе в Российской Федерации", Федеральным </w:t>
      </w:r>
      <w:hyperlink r:id="rId11" w:history="1">
        <w:r w:rsidRPr="009D0D54">
          <w:rPr>
            <w:rStyle w:val="Hyperlink"/>
            <w:rFonts w:ascii="Times New Roman" w:hAnsi="Times New Roman"/>
            <w:color w:val="000000"/>
            <w:sz w:val="28"/>
            <w:szCs w:val="28"/>
          </w:rPr>
          <w:t>законом</w:t>
        </w:r>
      </w:hyperlink>
      <w:r w:rsidRPr="009D0D54">
        <w:rPr>
          <w:rFonts w:ascii="Times New Roman" w:hAnsi="Times New Roman"/>
          <w:color w:val="000000"/>
          <w:sz w:val="28"/>
          <w:szCs w:val="28"/>
        </w:rPr>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в осуществлении в органе местного самоуправления мер по предупреждению коррупции.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органе местного самоуправления.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1" w:name="Par0"/>
      <w:bookmarkEnd w:id="1"/>
      <w:r w:rsidRPr="009D0D54">
        <w:rPr>
          <w:rFonts w:ascii="Times New Roman" w:hAnsi="Times New Roman"/>
          <w:color w:val="000000"/>
          <w:sz w:val="28"/>
          <w:szCs w:val="28"/>
        </w:rPr>
        <w:t xml:space="preserve">5. Комиссия образуется по соглашению сельских поселений муниципального района Давлекановский район Республики Башкортостан: Алгинский сельсовет, Бик-Кармалинский сельсовет, Ивановский сельсовет, Имай-Кармалинский сельсовет, Кадыргуловский сельсовет, Казангуловский сельсовет, Кидрячевский сельсовет, Курманкеевский сельсовет, Микяшевский сельсовет, Поляковский сельсовет, Раевский сельсовет, Рассветовский сельсовет, Сергиопольский сельсовет, Соколовский сельсовет, Чуюнчинский сельсовет, Шестаевский сельсовет, утверждаемому постановлениями глав администрации сельских поселений.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6. Указанными постановлениями также утверждается состав комиссии. В состав комиссии входят: председатель комиссии, его заместитель, секретарь и члены комиссии.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7. Общий численный состав комиссии – 7 человек. Все члены комиссии при принятии решений обладают равными правами.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8. В отсутствие председателя комиссии его обязанности исполняет заместитель председателя комиссии.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9. В состав комиссии входят: а) председатель комиссии - управляющий делами администрации муниципального района Давлекановский район Республики Башкортостан (по согласованию); б) заместитель председателя комиссии –</w:t>
      </w:r>
      <w:r w:rsidRPr="009D0D54">
        <w:rPr>
          <w:rFonts w:ascii="Times New Roman" w:hAnsi="Times New Roman"/>
          <w:sz w:val="28"/>
          <w:szCs w:val="28"/>
        </w:rPr>
        <w:t xml:space="preserve"> начальник отдела по организационному и правовому обеспечению аппарата Совета муниципального района Давлекановский район Республики Башкортостан (по согласованию);</w:t>
      </w:r>
      <w:r w:rsidRPr="009D0D54">
        <w:rPr>
          <w:rFonts w:ascii="Times New Roman" w:hAnsi="Times New Roman"/>
          <w:color w:val="000000"/>
          <w:sz w:val="28"/>
          <w:szCs w:val="28"/>
        </w:rPr>
        <w:t xml:space="preserve"> в) секретарь комиссии – должностное лицо администрации муниципального района, ответственное за работу по профилактике коррупционных и иных правонарушений (по согласованию); г) члены комиссии – главный юрисконсульт администрации муниципального района Давлекановский район Республики Башкортостан, руководители муниципальных предприятий и учреждений (по согласованию).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10. Число членов комиссии, не замещающих должности муниципальной службы в органах местного самоуправления, должно составлять не менее одной четверти от общего числа членов комиссии.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12. В заседаниях комиссии с правом совещательного голоса участвуют:</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13. Заседание комиссии считается правомочным, если на нем присутствует не менее двух третей от общего числа членов комиссии.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14. Проведение заседаний с участием только членов комиссии, замещающих должности муниципальной службы в органе местного самоуправления, недопустимо.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16. В таком случае соответствующий член комиссии не принимает участия в рассмотрении указанного вопроса. </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17. Основаниями для проведения заседания комиссии являются: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2" w:name="Par1"/>
      <w:bookmarkEnd w:id="2"/>
      <w:r w:rsidRPr="009D0D54">
        <w:rPr>
          <w:rFonts w:ascii="Times New Roman" w:hAnsi="Times New Roman"/>
          <w:color w:val="000000"/>
          <w:sz w:val="28"/>
          <w:szCs w:val="28"/>
        </w:rPr>
        <w:t xml:space="preserve">а) представление руководителем органа местного самоуправления в соответствии с </w:t>
      </w:r>
      <w:hyperlink r:id="rId12" w:history="1">
        <w:r w:rsidRPr="009D0D54">
          <w:rPr>
            <w:rStyle w:val="Hyperlink"/>
            <w:rFonts w:ascii="Times New Roman" w:hAnsi="Times New Roman"/>
            <w:color w:val="000000"/>
            <w:sz w:val="28"/>
            <w:szCs w:val="28"/>
          </w:rPr>
          <w:t>подпунктом "г" пункта 21</w:t>
        </w:r>
      </w:hyperlink>
      <w:r w:rsidRPr="009D0D54">
        <w:rPr>
          <w:rFonts w:ascii="Times New Roman" w:hAnsi="Times New Roman"/>
          <w:color w:val="000000"/>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утвержденного приложением 2 к Закону Республики Башкортостан «О муниципальной службе в Республике Башкортостан» (далее - Положение о проверке достоверности и полноты сведений), материалов проверки, свидетельствующих:</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3" w:name="Par2"/>
      <w:bookmarkEnd w:id="3"/>
      <w:r w:rsidRPr="009D0D54">
        <w:rPr>
          <w:rFonts w:ascii="Times New Roman" w:hAnsi="Times New Roman"/>
          <w:color w:val="000000"/>
          <w:sz w:val="28"/>
          <w:szCs w:val="28"/>
        </w:rPr>
        <w:t xml:space="preserve">о представлении муниципальным служащим недостоверных или неполных сведений, предусмотренных </w:t>
      </w:r>
      <w:hyperlink r:id="rId13" w:history="1">
        <w:r w:rsidRPr="009D0D54">
          <w:rPr>
            <w:rStyle w:val="Hyperlink"/>
            <w:rFonts w:ascii="Times New Roman" w:hAnsi="Times New Roman"/>
            <w:color w:val="000000"/>
            <w:sz w:val="28"/>
            <w:szCs w:val="28"/>
          </w:rPr>
          <w:t>подпунктом "а" пункта 1</w:t>
        </w:r>
      </w:hyperlink>
      <w:r w:rsidRPr="009D0D54">
        <w:rPr>
          <w:rFonts w:ascii="Times New Roman" w:hAnsi="Times New Roman"/>
          <w:color w:val="000000"/>
          <w:sz w:val="28"/>
          <w:szCs w:val="28"/>
        </w:rPr>
        <w:t xml:space="preserve"> Положения о проверке достоверности и полноты сведений;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4" w:name="Par3"/>
      <w:bookmarkEnd w:id="4"/>
      <w:r w:rsidRPr="009D0D54">
        <w:rPr>
          <w:rFonts w:ascii="Times New Roman" w:hAnsi="Times New Roman"/>
          <w:color w:val="000000"/>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5" w:name="Par4"/>
      <w:bookmarkEnd w:id="5"/>
      <w:r w:rsidRPr="009D0D54">
        <w:rPr>
          <w:rFonts w:ascii="Times New Roman" w:hAnsi="Times New Roman"/>
          <w:color w:val="000000"/>
          <w:sz w:val="28"/>
          <w:szCs w:val="28"/>
        </w:rPr>
        <w:t>б) поступившее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6" w:name="Par5"/>
      <w:bookmarkEnd w:id="6"/>
      <w:r w:rsidRPr="009D0D54">
        <w:rPr>
          <w:rFonts w:ascii="Times New Roman" w:hAnsi="Times New Roman"/>
          <w:color w:val="000000"/>
          <w:sz w:val="28"/>
          <w:szCs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7" w:name="Par6"/>
      <w:bookmarkEnd w:id="7"/>
      <w:r w:rsidRPr="009D0D54">
        <w:rPr>
          <w:rFonts w:ascii="Times New Roman" w:hAnsi="Times New Roman"/>
          <w:color w:val="000000"/>
          <w:sz w:val="28"/>
          <w:szCs w:val="28"/>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8" w:name="Par8"/>
      <w:bookmarkEnd w:id="8"/>
      <w:r w:rsidRPr="009D0D54">
        <w:rPr>
          <w:rFonts w:ascii="Times New Roman" w:hAnsi="Times New Roman"/>
          <w:color w:val="000000"/>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9" w:name="Par10"/>
      <w:bookmarkEnd w:id="9"/>
      <w:r w:rsidRPr="009D0D54">
        <w:rPr>
          <w:rFonts w:ascii="Times New Roman" w:hAnsi="Times New Roman"/>
          <w:color w:val="000000"/>
          <w:sz w:val="28"/>
          <w:szCs w:val="28"/>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10" w:name="Par11"/>
      <w:bookmarkEnd w:id="10"/>
      <w:r w:rsidRPr="009D0D54">
        <w:rPr>
          <w:rFonts w:ascii="Times New Roman" w:hAnsi="Times New Roman"/>
          <w:color w:val="000000"/>
          <w:sz w:val="28"/>
          <w:szCs w:val="28"/>
        </w:rPr>
        <w:t xml:space="preserve">г) поступившее в соответствии с </w:t>
      </w:r>
      <w:hyperlink r:id="rId14" w:history="1">
        <w:r w:rsidRPr="009D0D54">
          <w:rPr>
            <w:rStyle w:val="Hyperlink"/>
            <w:rFonts w:ascii="Times New Roman" w:hAnsi="Times New Roman"/>
            <w:color w:val="000000"/>
            <w:sz w:val="28"/>
            <w:szCs w:val="28"/>
          </w:rPr>
          <w:t>частью 4 статьи 12</w:t>
        </w:r>
      </w:hyperlink>
      <w:r w:rsidRPr="009D0D54">
        <w:rPr>
          <w:rFonts w:ascii="Times New Roman" w:hAnsi="Times New Roman"/>
          <w:color w:val="000000"/>
          <w:sz w:val="28"/>
          <w:szCs w:val="28"/>
        </w:rPr>
        <w:t xml:space="preserve"> Федерального закона "О противодействии коррупции" и </w:t>
      </w:r>
      <w:hyperlink r:id="rId15" w:history="1">
        <w:r w:rsidRPr="009D0D54">
          <w:rPr>
            <w:rStyle w:val="Hyperlink"/>
            <w:rFonts w:ascii="Times New Roman" w:hAnsi="Times New Roman"/>
            <w:color w:val="000000"/>
            <w:sz w:val="28"/>
            <w:szCs w:val="28"/>
          </w:rPr>
          <w:t>статьей 64.1</w:t>
        </w:r>
      </w:hyperlink>
      <w:r w:rsidRPr="009D0D54">
        <w:rPr>
          <w:rFonts w:ascii="Times New Roman" w:hAnsi="Times New Roman"/>
          <w:color w:val="000000"/>
          <w:sz w:val="28"/>
          <w:szCs w:val="28"/>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17.1. Обращение, указанное в </w:t>
      </w:r>
      <w:hyperlink r:id="rId16" w:anchor="Par5" w:history="1">
        <w:r w:rsidRPr="009D0D54">
          <w:rPr>
            <w:rStyle w:val="Hyperlink"/>
            <w:rFonts w:ascii="Times New Roman" w:hAnsi="Times New Roman"/>
            <w:color w:val="000000"/>
            <w:sz w:val="28"/>
            <w:szCs w:val="28"/>
          </w:rPr>
          <w:t>абзаце втором подпункта "б" пункта 17</w:t>
        </w:r>
      </w:hyperlink>
      <w:r w:rsidRPr="009D0D54">
        <w:rPr>
          <w:rFonts w:ascii="Times New Roman" w:hAnsi="Times New Roman"/>
          <w:color w:val="000000"/>
          <w:sz w:val="28"/>
          <w:szCs w:val="28"/>
        </w:rPr>
        <w:t xml:space="preserve"> настоящего Положения, подается гражданином, замещавшим должность муниципальной службы в органе местного самоуправления, в кадровую службу органа местного самоуправления.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кадровой службе органа местного самоуправления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7" w:history="1">
        <w:r w:rsidRPr="009D0D54">
          <w:rPr>
            <w:rStyle w:val="Hyperlink"/>
            <w:rFonts w:ascii="Times New Roman" w:hAnsi="Times New Roman"/>
            <w:color w:val="000000"/>
            <w:sz w:val="28"/>
            <w:szCs w:val="28"/>
          </w:rPr>
          <w:t>статьи 12</w:t>
        </w:r>
      </w:hyperlink>
      <w:r w:rsidRPr="009D0D54">
        <w:rPr>
          <w:rFonts w:ascii="Times New Roman" w:hAnsi="Times New Roman"/>
          <w:color w:val="000000"/>
          <w:sz w:val="28"/>
          <w:szCs w:val="28"/>
        </w:rPr>
        <w:t xml:space="preserve"> Федерального закона "О противодействии коррупции".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17.2. Обращение, указанное в </w:t>
      </w:r>
      <w:hyperlink r:id="rId18" w:anchor="Par5" w:history="1">
        <w:r w:rsidRPr="009D0D54">
          <w:rPr>
            <w:rStyle w:val="Hyperlink"/>
            <w:rFonts w:ascii="Times New Roman" w:hAnsi="Times New Roman"/>
            <w:color w:val="000000"/>
            <w:sz w:val="28"/>
            <w:szCs w:val="28"/>
          </w:rPr>
          <w:t>абзаце втором подпункта "б" пункта 17</w:t>
        </w:r>
      </w:hyperlink>
      <w:r w:rsidRPr="009D0D54">
        <w:rPr>
          <w:rFonts w:ascii="Times New Roman" w:hAnsi="Times New Roman"/>
          <w:color w:val="000000"/>
          <w:sz w:val="28"/>
          <w:szCs w:val="28"/>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17.3. Уведомление, указанное в </w:t>
      </w:r>
      <w:hyperlink r:id="rId19" w:anchor="Par11" w:history="1">
        <w:r w:rsidRPr="009D0D54">
          <w:rPr>
            <w:rStyle w:val="Hyperlink"/>
            <w:rFonts w:ascii="Times New Roman" w:hAnsi="Times New Roman"/>
            <w:color w:val="000000"/>
            <w:sz w:val="28"/>
            <w:szCs w:val="28"/>
          </w:rPr>
          <w:t>подпункте "г" пункта 17</w:t>
        </w:r>
      </w:hyperlink>
      <w:r w:rsidRPr="009D0D54">
        <w:rPr>
          <w:rFonts w:ascii="Times New Roman" w:hAnsi="Times New Roman"/>
          <w:color w:val="000000"/>
          <w:sz w:val="28"/>
          <w:szCs w:val="28"/>
        </w:rPr>
        <w:t xml:space="preserve"> настоящего Положения, рассматривается кадровой службой органа местного самоуправления,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0" w:history="1">
        <w:r w:rsidRPr="009D0D54">
          <w:rPr>
            <w:rStyle w:val="Hyperlink"/>
            <w:rFonts w:ascii="Times New Roman" w:hAnsi="Times New Roman"/>
            <w:color w:val="000000"/>
            <w:sz w:val="28"/>
            <w:szCs w:val="28"/>
          </w:rPr>
          <w:t>статьи 12</w:t>
        </w:r>
      </w:hyperlink>
      <w:r w:rsidRPr="009D0D54">
        <w:rPr>
          <w:rFonts w:ascii="Times New Roman" w:hAnsi="Times New Roman"/>
          <w:color w:val="000000"/>
          <w:sz w:val="28"/>
          <w:szCs w:val="28"/>
        </w:rPr>
        <w:t xml:space="preserve"> Федерального закона "О противодействии коррупции".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17.4. Уведомление, указанное в </w:t>
      </w:r>
      <w:hyperlink r:id="rId21" w:anchor="Par8" w:history="1">
        <w:r w:rsidRPr="009D0D54">
          <w:rPr>
            <w:rStyle w:val="Hyperlink"/>
            <w:rFonts w:ascii="Times New Roman" w:hAnsi="Times New Roman"/>
            <w:color w:val="000000"/>
            <w:sz w:val="28"/>
            <w:szCs w:val="28"/>
          </w:rPr>
          <w:t>абзаце четвертом подпункта "б" пункта 17</w:t>
        </w:r>
      </w:hyperlink>
      <w:r w:rsidRPr="009D0D54">
        <w:rPr>
          <w:rFonts w:ascii="Times New Roman" w:hAnsi="Times New Roman"/>
          <w:color w:val="000000"/>
          <w:sz w:val="28"/>
          <w:szCs w:val="28"/>
        </w:rPr>
        <w:t xml:space="preserve">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17.5. При подготовке мотивированного заключения по результатам рассмотрения обращения, указанного в </w:t>
      </w:r>
      <w:hyperlink r:id="rId22" w:history="1">
        <w:r w:rsidRPr="009D0D54">
          <w:rPr>
            <w:rStyle w:val="Hyperlink"/>
            <w:rFonts w:ascii="Times New Roman" w:hAnsi="Times New Roman"/>
            <w:color w:val="000000"/>
            <w:sz w:val="28"/>
            <w:szCs w:val="28"/>
          </w:rPr>
          <w:t>абзаце втором подпункта "б" пункта 17</w:t>
        </w:r>
      </w:hyperlink>
      <w:r w:rsidRPr="009D0D54">
        <w:rPr>
          <w:rFonts w:ascii="Times New Roman" w:hAnsi="Times New Roman"/>
          <w:color w:val="000000"/>
          <w:sz w:val="28"/>
          <w:szCs w:val="28"/>
        </w:rPr>
        <w:t xml:space="preserve"> настоящего Положения, или уведомлений, указанных в </w:t>
      </w:r>
      <w:hyperlink r:id="rId23" w:anchor="Par8" w:history="1">
        <w:r w:rsidRPr="009D0D54">
          <w:rPr>
            <w:rStyle w:val="Hyperlink"/>
            <w:rFonts w:ascii="Times New Roman" w:hAnsi="Times New Roman"/>
            <w:color w:val="000000"/>
            <w:sz w:val="28"/>
            <w:szCs w:val="28"/>
          </w:rPr>
          <w:t>абзаце четвертом подпункта "б"</w:t>
        </w:r>
      </w:hyperlink>
      <w:r w:rsidRPr="009D0D54">
        <w:rPr>
          <w:rFonts w:ascii="Times New Roman" w:hAnsi="Times New Roman"/>
          <w:color w:val="000000"/>
          <w:sz w:val="28"/>
          <w:szCs w:val="28"/>
        </w:rPr>
        <w:t xml:space="preserve"> и </w:t>
      </w:r>
      <w:hyperlink r:id="rId24" w:anchor="Par11" w:history="1">
        <w:r w:rsidRPr="009D0D54">
          <w:rPr>
            <w:rStyle w:val="Hyperlink"/>
            <w:rFonts w:ascii="Times New Roman" w:hAnsi="Times New Roman"/>
            <w:color w:val="000000"/>
            <w:sz w:val="28"/>
            <w:szCs w:val="28"/>
          </w:rPr>
          <w:t>подпункте "г" пункта 17</w:t>
        </w:r>
      </w:hyperlink>
      <w:r w:rsidRPr="009D0D54">
        <w:rPr>
          <w:rFonts w:ascii="Times New Roman" w:hAnsi="Times New Roman"/>
          <w:color w:val="000000"/>
          <w:sz w:val="28"/>
          <w:szCs w:val="28"/>
        </w:rPr>
        <w:t xml:space="preserve"> настоящего Положения, должностные лица кадрового подразделения органа местного самоуправления 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19. Председатель комиссии при поступлении к нему в порядке, предусмотренном нормативным правовым актом органа местного самоуправления, информации, содержащей основания для проведения заседания комиссии: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25" w:anchor="Par29" w:history="1">
        <w:r w:rsidRPr="009D0D54">
          <w:rPr>
            <w:rStyle w:val="Hyperlink"/>
            <w:rFonts w:ascii="Times New Roman" w:hAnsi="Times New Roman"/>
            <w:color w:val="000000"/>
            <w:sz w:val="28"/>
            <w:szCs w:val="28"/>
          </w:rPr>
          <w:t>пунктами 19.1</w:t>
        </w:r>
      </w:hyperlink>
      <w:r w:rsidRPr="009D0D54">
        <w:rPr>
          <w:rFonts w:ascii="Times New Roman" w:hAnsi="Times New Roman"/>
          <w:color w:val="000000"/>
          <w:sz w:val="28"/>
          <w:szCs w:val="28"/>
        </w:rPr>
        <w:t xml:space="preserve"> и </w:t>
      </w:r>
      <w:hyperlink r:id="rId26" w:anchor="Par31" w:history="1">
        <w:r w:rsidRPr="009D0D54">
          <w:rPr>
            <w:rStyle w:val="Hyperlink"/>
            <w:rFonts w:ascii="Times New Roman" w:hAnsi="Times New Roman"/>
            <w:color w:val="000000"/>
            <w:sz w:val="28"/>
            <w:szCs w:val="28"/>
          </w:rPr>
          <w:t>19.2</w:t>
        </w:r>
      </w:hyperlink>
      <w:r w:rsidRPr="009D0D54">
        <w:rPr>
          <w:rFonts w:ascii="Times New Roman" w:hAnsi="Times New Roman"/>
          <w:color w:val="000000"/>
          <w:sz w:val="28"/>
          <w:szCs w:val="28"/>
        </w:rPr>
        <w:t xml:space="preserve"> настоящего Положения;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местного самоуправления либо должностному лицу органа местного самоуправления, ответственному за работу по профилактике коррупционных и иных правонарушений, и с результатами ее проверки;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в) рассматривает ходатайства о приглашении на заседание комиссии лиц, указанных в </w:t>
      </w:r>
      <w:hyperlink r:id="rId27" w:history="1">
        <w:r w:rsidRPr="009D0D54">
          <w:rPr>
            <w:rStyle w:val="Hyperlink"/>
            <w:rFonts w:ascii="Times New Roman" w:hAnsi="Times New Roman"/>
            <w:color w:val="000000"/>
            <w:sz w:val="28"/>
            <w:szCs w:val="28"/>
          </w:rPr>
          <w:t>подпункте "б" пункта 12</w:t>
        </w:r>
      </w:hyperlink>
      <w:r w:rsidRPr="009D0D54">
        <w:rPr>
          <w:rFonts w:ascii="Times New Roman" w:hAnsi="Times New Roman"/>
          <w:color w:val="000000"/>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11" w:name="Par29"/>
      <w:bookmarkEnd w:id="11"/>
      <w:r w:rsidRPr="009D0D54">
        <w:rPr>
          <w:rFonts w:ascii="Times New Roman" w:hAnsi="Times New Roman"/>
          <w:color w:val="000000"/>
          <w:sz w:val="28"/>
          <w:szCs w:val="28"/>
        </w:rPr>
        <w:t xml:space="preserve">19.1. Заседание комиссии по рассмотрению заявления, указанного в </w:t>
      </w:r>
      <w:hyperlink r:id="rId28" w:anchor="Par6" w:history="1">
        <w:r w:rsidRPr="009D0D54">
          <w:rPr>
            <w:rStyle w:val="Hyperlink"/>
            <w:rFonts w:ascii="Times New Roman" w:hAnsi="Times New Roman"/>
            <w:color w:val="000000"/>
            <w:sz w:val="28"/>
            <w:szCs w:val="28"/>
          </w:rPr>
          <w:t>абзаце третьем подпункта "б" пункта 17</w:t>
        </w:r>
      </w:hyperlink>
      <w:r w:rsidRPr="009D0D54">
        <w:rPr>
          <w:rFonts w:ascii="Times New Roman" w:hAnsi="Times New Roman"/>
          <w:color w:val="000000"/>
          <w:sz w:val="28"/>
          <w:szCs w:val="28"/>
        </w:rPr>
        <w:t xml:space="preserve">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12" w:name="Par31"/>
      <w:bookmarkEnd w:id="12"/>
      <w:r w:rsidRPr="009D0D54">
        <w:rPr>
          <w:rFonts w:ascii="Times New Roman" w:hAnsi="Times New Roman"/>
          <w:color w:val="000000"/>
          <w:sz w:val="28"/>
          <w:szCs w:val="28"/>
        </w:rPr>
        <w:t xml:space="preserve">19.2. Уведомление, указанное в </w:t>
      </w:r>
      <w:hyperlink r:id="rId29" w:anchor="Par11" w:history="1">
        <w:r w:rsidRPr="009D0D54">
          <w:rPr>
            <w:rStyle w:val="Hyperlink"/>
            <w:rFonts w:ascii="Times New Roman" w:hAnsi="Times New Roman"/>
            <w:color w:val="000000"/>
            <w:sz w:val="28"/>
            <w:szCs w:val="28"/>
          </w:rPr>
          <w:t>подпункте "г" пункта 17</w:t>
        </w:r>
      </w:hyperlink>
      <w:r w:rsidRPr="009D0D54">
        <w:rPr>
          <w:rFonts w:ascii="Times New Roman" w:hAnsi="Times New Roman"/>
          <w:color w:val="000000"/>
          <w:sz w:val="28"/>
          <w:szCs w:val="28"/>
        </w:rPr>
        <w:t xml:space="preserve"> настоящего Положения, рассматривается на очередном (плановом) заседании комиссии.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20.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30" w:anchor="Par4" w:history="1">
        <w:r w:rsidRPr="009D0D54">
          <w:rPr>
            <w:rStyle w:val="Hyperlink"/>
            <w:rFonts w:ascii="Times New Roman" w:hAnsi="Times New Roman"/>
            <w:color w:val="000000"/>
            <w:sz w:val="28"/>
            <w:szCs w:val="28"/>
          </w:rPr>
          <w:t>подпунктом "б" пункта 17</w:t>
        </w:r>
      </w:hyperlink>
      <w:r w:rsidRPr="009D0D54">
        <w:rPr>
          <w:rFonts w:ascii="Times New Roman" w:hAnsi="Times New Roman"/>
          <w:color w:val="000000"/>
          <w:sz w:val="28"/>
          <w:szCs w:val="28"/>
        </w:rPr>
        <w:t xml:space="preserve"> настоящего Положения.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20.1. Заседания комиссии могут проводиться в отсутствие муниципального служащего или гражданина в случае:</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а) если в обращении, заявлении или уведомлении, предусмотренных </w:t>
      </w:r>
      <w:hyperlink r:id="rId31" w:anchor="Par4" w:history="1">
        <w:r w:rsidRPr="009D0D54">
          <w:rPr>
            <w:rStyle w:val="Hyperlink"/>
            <w:rFonts w:ascii="Times New Roman" w:hAnsi="Times New Roman"/>
            <w:color w:val="000000"/>
            <w:sz w:val="28"/>
            <w:szCs w:val="28"/>
          </w:rPr>
          <w:t>подпунктом "б" пункта 17</w:t>
        </w:r>
      </w:hyperlink>
      <w:r w:rsidRPr="009D0D54">
        <w:rPr>
          <w:rFonts w:ascii="Times New Roman" w:hAnsi="Times New Roman"/>
          <w:color w:val="000000"/>
          <w:sz w:val="28"/>
          <w:szCs w:val="28"/>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21.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22. Члены комиссии и лица, участвовавшие в ее заседании, не вправе разглашать сведения, ставшие им известными в ходе работы комиссии.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13" w:name="Par42"/>
      <w:bookmarkEnd w:id="13"/>
      <w:r w:rsidRPr="009D0D54">
        <w:rPr>
          <w:rFonts w:ascii="Times New Roman" w:hAnsi="Times New Roman"/>
          <w:color w:val="000000"/>
          <w:sz w:val="28"/>
          <w:szCs w:val="28"/>
        </w:rPr>
        <w:t xml:space="preserve">23. По итогам рассмотрения вопроса, указанного в </w:t>
      </w:r>
      <w:hyperlink r:id="rId32" w:anchor="Par2" w:history="1">
        <w:r w:rsidRPr="009D0D54">
          <w:rPr>
            <w:rStyle w:val="Hyperlink"/>
            <w:rFonts w:ascii="Times New Roman" w:hAnsi="Times New Roman"/>
            <w:color w:val="000000"/>
            <w:sz w:val="28"/>
            <w:szCs w:val="28"/>
          </w:rPr>
          <w:t>абзаце втором подпункта "а" пункта 17</w:t>
        </w:r>
      </w:hyperlink>
      <w:r w:rsidRPr="009D0D54">
        <w:rPr>
          <w:rFonts w:ascii="Times New Roman" w:hAnsi="Times New Roman"/>
          <w:color w:val="000000"/>
          <w:sz w:val="28"/>
          <w:szCs w:val="28"/>
        </w:rPr>
        <w:t xml:space="preserve"> настоящего Положения, комиссия принимает одно из следующих решений: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а) установить, что сведения, представленные муниципальным служащим в соответствии с </w:t>
      </w:r>
      <w:hyperlink r:id="rId33" w:history="1">
        <w:r w:rsidRPr="009D0D54">
          <w:rPr>
            <w:rStyle w:val="Hyperlink"/>
            <w:rFonts w:ascii="Times New Roman" w:hAnsi="Times New Roman"/>
            <w:color w:val="000000"/>
            <w:sz w:val="28"/>
            <w:szCs w:val="28"/>
          </w:rPr>
          <w:t>подпунктом "а" пункта 1</w:t>
        </w:r>
      </w:hyperlink>
      <w:r w:rsidRPr="009D0D54">
        <w:rPr>
          <w:rFonts w:ascii="Times New Roman" w:hAnsi="Times New Roman"/>
          <w:color w:val="000000"/>
          <w:sz w:val="28"/>
          <w:szCs w:val="28"/>
        </w:rPr>
        <w:t xml:space="preserve"> Положения о проверке достоверности и полноты сведений, являются достоверными и полными;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б) установить, что сведения, представленные муниципальным служащим в соответствии с </w:t>
      </w:r>
      <w:hyperlink r:id="rId34" w:history="1">
        <w:r w:rsidRPr="009D0D54">
          <w:rPr>
            <w:rStyle w:val="Hyperlink"/>
            <w:rFonts w:ascii="Times New Roman" w:hAnsi="Times New Roman"/>
            <w:color w:val="000000"/>
            <w:sz w:val="28"/>
            <w:szCs w:val="28"/>
          </w:rPr>
          <w:t>подпунктом "а" пункта 1</w:t>
        </w:r>
      </w:hyperlink>
      <w:r w:rsidRPr="009D0D54">
        <w:rPr>
          <w:rFonts w:ascii="Times New Roman" w:hAnsi="Times New Roman"/>
          <w:color w:val="000000"/>
          <w:sz w:val="28"/>
          <w:szCs w:val="28"/>
        </w:rPr>
        <w:t xml:space="preserve"> Положения о проверке достоверности и полноты сведений,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24. По итогам рассмотрения вопроса, указанного в </w:t>
      </w:r>
      <w:hyperlink r:id="rId35" w:anchor="Par3" w:history="1">
        <w:r w:rsidRPr="009D0D54">
          <w:rPr>
            <w:rStyle w:val="Hyperlink"/>
            <w:rFonts w:ascii="Times New Roman" w:hAnsi="Times New Roman"/>
            <w:color w:val="000000"/>
            <w:sz w:val="28"/>
            <w:szCs w:val="28"/>
          </w:rPr>
          <w:t>абзаце третьем подпункта "а" пункта 17</w:t>
        </w:r>
      </w:hyperlink>
      <w:r w:rsidRPr="009D0D54">
        <w:rPr>
          <w:rFonts w:ascii="Times New Roman" w:hAnsi="Times New Roman"/>
          <w:color w:val="000000"/>
          <w:sz w:val="28"/>
          <w:szCs w:val="28"/>
        </w:rPr>
        <w:t xml:space="preserve"> настоящего Положения, комиссия принимает одно из следующих решений: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25. По итогам рассмотрения вопроса, указанного в </w:t>
      </w:r>
      <w:hyperlink r:id="rId36" w:anchor="Par5" w:history="1">
        <w:r w:rsidRPr="009D0D54">
          <w:rPr>
            <w:rStyle w:val="Hyperlink"/>
            <w:rFonts w:ascii="Times New Roman" w:hAnsi="Times New Roman"/>
            <w:color w:val="000000"/>
            <w:sz w:val="28"/>
            <w:szCs w:val="28"/>
          </w:rPr>
          <w:t>абзаце втором подпункта "б" пункта 17</w:t>
        </w:r>
      </w:hyperlink>
      <w:r w:rsidRPr="009D0D54">
        <w:rPr>
          <w:rFonts w:ascii="Times New Roman" w:hAnsi="Times New Roman"/>
          <w:color w:val="000000"/>
          <w:sz w:val="28"/>
          <w:szCs w:val="28"/>
        </w:rPr>
        <w:t xml:space="preserve"> настоящего Положения, комиссия принимает одно из следующих решений: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мотивирует свой отказ.</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25.1. По итогам рассмотрения вопроса, указанного в </w:t>
      </w:r>
      <w:hyperlink r:id="rId37" w:anchor="Par8" w:history="1">
        <w:r w:rsidRPr="009D0D54">
          <w:rPr>
            <w:rStyle w:val="Hyperlink"/>
            <w:rFonts w:ascii="Times New Roman" w:hAnsi="Times New Roman"/>
            <w:color w:val="000000"/>
            <w:sz w:val="28"/>
            <w:szCs w:val="28"/>
          </w:rPr>
          <w:t>абзаце четвертом подпункта "б" пункта 17</w:t>
        </w:r>
      </w:hyperlink>
      <w:r w:rsidRPr="009D0D54">
        <w:rPr>
          <w:rFonts w:ascii="Times New Roman" w:hAnsi="Times New Roman"/>
          <w:color w:val="000000"/>
          <w:sz w:val="28"/>
          <w:szCs w:val="28"/>
        </w:rPr>
        <w:t xml:space="preserve"> настоящего Положения, комиссия принимает одно из следующих решений: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а) признать, что при исполнении муниципальным служащим должностных обязанностей конфликт интересов отсутствует;</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bookmarkStart w:id="14" w:name="Par56"/>
      <w:bookmarkEnd w:id="14"/>
      <w:r w:rsidRPr="009D0D54">
        <w:rPr>
          <w:rFonts w:ascii="Times New Roman" w:hAnsi="Times New Roman"/>
          <w:color w:val="000000"/>
          <w:sz w:val="28"/>
          <w:szCs w:val="28"/>
        </w:rPr>
        <w:t xml:space="preserve">26. По итогам рассмотрения вопроса, указанного в </w:t>
      </w:r>
      <w:hyperlink r:id="rId38" w:anchor="Par6" w:history="1">
        <w:r w:rsidRPr="009D0D54">
          <w:rPr>
            <w:rStyle w:val="Hyperlink"/>
            <w:rFonts w:ascii="Times New Roman" w:hAnsi="Times New Roman"/>
            <w:color w:val="000000"/>
            <w:sz w:val="28"/>
            <w:szCs w:val="28"/>
          </w:rPr>
          <w:t>абзаце третьем подпункта "б" пункта 17</w:t>
        </w:r>
      </w:hyperlink>
      <w:r w:rsidRPr="009D0D54">
        <w:rPr>
          <w:rFonts w:ascii="Times New Roman" w:hAnsi="Times New Roman"/>
          <w:color w:val="000000"/>
          <w:sz w:val="28"/>
          <w:szCs w:val="28"/>
        </w:rPr>
        <w:t xml:space="preserve"> настоящего Положения, комиссия принимает одно из следующих решений: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26.1. По итогам рассмотрения вопросов, указанных в </w:t>
      </w:r>
      <w:hyperlink r:id="rId39" w:anchor="Par1" w:history="1">
        <w:r w:rsidRPr="009D0D54">
          <w:rPr>
            <w:rStyle w:val="Hyperlink"/>
            <w:rFonts w:ascii="Times New Roman" w:hAnsi="Times New Roman"/>
            <w:color w:val="000000"/>
            <w:sz w:val="28"/>
            <w:szCs w:val="28"/>
          </w:rPr>
          <w:t>подпунктах "а"</w:t>
        </w:r>
      </w:hyperlink>
      <w:r w:rsidRPr="009D0D54">
        <w:rPr>
          <w:rFonts w:ascii="Times New Roman" w:hAnsi="Times New Roman"/>
          <w:color w:val="000000"/>
          <w:sz w:val="28"/>
          <w:szCs w:val="28"/>
        </w:rPr>
        <w:t xml:space="preserve">, </w:t>
      </w:r>
      <w:hyperlink r:id="rId40" w:anchor="Par4" w:history="1">
        <w:r w:rsidRPr="009D0D54">
          <w:rPr>
            <w:rStyle w:val="Hyperlink"/>
            <w:rFonts w:ascii="Times New Roman" w:hAnsi="Times New Roman"/>
            <w:color w:val="000000"/>
            <w:sz w:val="28"/>
            <w:szCs w:val="28"/>
          </w:rPr>
          <w:t>"б" пункта 17</w:t>
        </w:r>
      </w:hyperlink>
      <w:r w:rsidRPr="009D0D54">
        <w:rPr>
          <w:rFonts w:ascii="Times New Roman" w:hAnsi="Times New Roman"/>
          <w:color w:val="000000"/>
          <w:sz w:val="28"/>
          <w:szCs w:val="28"/>
        </w:rPr>
        <w:t xml:space="preserve"> настоящего Положения, при наличии к тому оснований комиссия может принять иное решение, чем это предусмотрено </w:t>
      </w:r>
      <w:hyperlink r:id="rId41" w:anchor="Par42" w:history="1">
        <w:r w:rsidRPr="009D0D54">
          <w:rPr>
            <w:rStyle w:val="Hyperlink"/>
            <w:rFonts w:ascii="Times New Roman" w:hAnsi="Times New Roman"/>
            <w:color w:val="000000"/>
            <w:sz w:val="28"/>
            <w:szCs w:val="28"/>
          </w:rPr>
          <w:t>пунктами 23</w:t>
        </w:r>
      </w:hyperlink>
      <w:r w:rsidRPr="009D0D54">
        <w:rPr>
          <w:rFonts w:ascii="Times New Roman" w:hAnsi="Times New Roman"/>
          <w:color w:val="000000"/>
          <w:sz w:val="28"/>
          <w:szCs w:val="28"/>
        </w:rPr>
        <w:t xml:space="preserve"> - </w:t>
      </w:r>
      <w:hyperlink r:id="rId42" w:anchor="Par56" w:history="1">
        <w:r w:rsidRPr="009D0D54">
          <w:rPr>
            <w:rStyle w:val="Hyperlink"/>
            <w:rFonts w:ascii="Times New Roman" w:hAnsi="Times New Roman"/>
            <w:color w:val="000000"/>
            <w:sz w:val="28"/>
            <w:szCs w:val="28"/>
          </w:rPr>
          <w:t>26</w:t>
        </w:r>
      </w:hyperlink>
      <w:r w:rsidRPr="009D0D54">
        <w:rPr>
          <w:rFonts w:ascii="Times New Roman" w:hAnsi="Times New Roman"/>
          <w:color w:val="000000"/>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26.2. По итогам рассмотрения вопроса, указанного в </w:t>
      </w:r>
      <w:hyperlink r:id="rId43" w:anchor="Par11" w:history="1">
        <w:r w:rsidRPr="009D0D54">
          <w:rPr>
            <w:rStyle w:val="Hyperlink"/>
            <w:rFonts w:ascii="Times New Roman" w:hAnsi="Times New Roman"/>
            <w:color w:val="000000"/>
            <w:sz w:val="28"/>
            <w:szCs w:val="28"/>
          </w:rPr>
          <w:t>подпункте "г" пункта 17</w:t>
        </w:r>
      </w:hyperlink>
      <w:r w:rsidRPr="009D0D54">
        <w:rPr>
          <w:rFonts w:ascii="Times New Roman" w:hAnsi="Times New Roman"/>
          <w:color w:val="000000"/>
          <w:sz w:val="28"/>
          <w:szCs w:val="28"/>
        </w:rPr>
        <w:t xml:space="preserve">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а)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не нарушают требования </w:t>
      </w:r>
      <w:hyperlink r:id="rId44" w:history="1">
        <w:r w:rsidRPr="009D0D54">
          <w:rPr>
            <w:rStyle w:val="Hyperlink"/>
            <w:rFonts w:ascii="Times New Roman" w:hAnsi="Times New Roman"/>
            <w:color w:val="000000"/>
            <w:sz w:val="28"/>
            <w:szCs w:val="28"/>
          </w:rPr>
          <w:t>статьи 12</w:t>
        </w:r>
      </w:hyperlink>
      <w:r w:rsidRPr="009D0D54">
        <w:rPr>
          <w:rFonts w:ascii="Times New Roman" w:hAnsi="Times New Roman"/>
          <w:color w:val="000000"/>
          <w:sz w:val="28"/>
          <w:szCs w:val="28"/>
        </w:rPr>
        <w:t xml:space="preserve"> Федерального закона "О противодействии коррупции" ввиду того, что в его должностные (служебные) обязанности функции по муниципальному управлению этой организацией не входили;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в)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5" w:history="1">
        <w:r w:rsidRPr="009D0D54">
          <w:rPr>
            <w:rStyle w:val="Hyperlink"/>
            <w:rFonts w:ascii="Times New Roman" w:hAnsi="Times New Roman"/>
            <w:color w:val="000000"/>
            <w:sz w:val="28"/>
            <w:szCs w:val="28"/>
          </w:rPr>
          <w:t>статьи 12</w:t>
        </w:r>
      </w:hyperlink>
      <w:r w:rsidRPr="009D0D54">
        <w:rPr>
          <w:rFonts w:ascii="Times New Roman" w:hAnsi="Times New Roman"/>
          <w:color w:val="000000"/>
          <w:sz w:val="28"/>
          <w:szCs w:val="28"/>
        </w:rPr>
        <w:t xml:space="preserve"> Федерального закона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27. По итогам рассмотрения вопроса, предусмотренного </w:t>
      </w:r>
      <w:hyperlink r:id="rId46" w:anchor="Par10" w:history="1">
        <w:r w:rsidRPr="009D0D54">
          <w:rPr>
            <w:rStyle w:val="Hyperlink"/>
            <w:rFonts w:ascii="Times New Roman" w:hAnsi="Times New Roman"/>
            <w:color w:val="000000"/>
            <w:sz w:val="28"/>
            <w:szCs w:val="28"/>
          </w:rPr>
          <w:t>подпунктом "в" пункта 17</w:t>
        </w:r>
      </w:hyperlink>
      <w:r w:rsidRPr="009D0D54">
        <w:rPr>
          <w:rFonts w:ascii="Times New Roman" w:hAnsi="Times New Roman"/>
          <w:color w:val="000000"/>
          <w:sz w:val="28"/>
          <w:szCs w:val="28"/>
        </w:rPr>
        <w:t xml:space="preserve"> настоящего Положения, комиссия принимает соответствующее решение.</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28. Для исполнения решений комиссии могут быть подготовлены проекты нормативных правовых актов органов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29. Решения комиссии по вопросам, указанным в </w:t>
      </w:r>
      <w:hyperlink r:id="rId47" w:anchor="Par0" w:history="1">
        <w:r w:rsidRPr="009D0D54">
          <w:rPr>
            <w:rStyle w:val="Hyperlink"/>
            <w:rFonts w:ascii="Times New Roman" w:hAnsi="Times New Roman"/>
            <w:color w:val="000000"/>
            <w:sz w:val="28"/>
            <w:szCs w:val="28"/>
          </w:rPr>
          <w:t>пункте 17</w:t>
        </w:r>
      </w:hyperlink>
      <w:r w:rsidRPr="009D0D54">
        <w:rPr>
          <w:rFonts w:ascii="Times New Roman" w:hAnsi="Times New Roman"/>
          <w:color w:val="000000"/>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48" w:anchor="Par5" w:history="1">
        <w:r w:rsidRPr="009D0D54">
          <w:rPr>
            <w:rStyle w:val="Hyperlink"/>
            <w:rFonts w:ascii="Times New Roman" w:hAnsi="Times New Roman"/>
            <w:color w:val="000000"/>
            <w:sz w:val="28"/>
            <w:szCs w:val="28"/>
          </w:rPr>
          <w:t>абзаце втором подпункта "б" пункта 17</w:t>
        </w:r>
      </w:hyperlink>
      <w:r w:rsidRPr="009D0D54">
        <w:rPr>
          <w:rFonts w:ascii="Times New Roman" w:hAnsi="Times New Roman"/>
          <w:color w:val="000000"/>
          <w:sz w:val="28"/>
          <w:szCs w:val="28"/>
        </w:rPr>
        <w:t xml:space="preserve"> настоящего Положения, для руководителя органа местного самоуправления носят рекомендательный характер. Решение, принимаемое по итогам рассмотрения вопроса, указанного в </w:t>
      </w:r>
      <w:hyperlink r:id="rId49" w:anchor="Par5" w:history="1">
        <w:r w:rsidRPr="009D0D54">
          <w:rPr>
            <w:rStyle w:val="Hyperlink"/>
            <w:rFonts w:ascii="Times New Roman" w:hAnsi="Times New Roman"/>
            <w:color w:val="000000"/>
            <w:sz w:val="28"/>
            <w:szCs w:val="28"/>
          </w:rPr>
          <w:t>абзаце втором подпункта "б" пункта 17</w:t>
        </w:r>
      </w:hyperlink>
      <w:r w:rsidRPr="009D0D54">
        <w:rPr>
          <w:rFonts w:ascii="Times New Roman" w:hAnsi="Times New Roman"/>
          <w:color w:val="000000"/>
          <w:sz w:val="28"/>
          <w:szCs w:val="28"/>
        </w:rPr>
        <w:t xml:space="preserve"> настоящего Положения, носит обязательный характер.</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31. В протоколе заседания комиссии указываются: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а) дата заседания комиссии, фамилии, имена, отчества членов комиссии и других лиц, присутствовавших на заседании;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в) предъявляемые к муниципальному служащему претензии, материалы, на которых они основываются;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г) содержание пояснений муниципального служащего и других лиц по существу предъявляемых претензий;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д) фамилии, имена, отчества выступивших на заседании лиц и краткое изложение их выступлений;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е) источник информации, содержащей основания для проведения заседания комиссии, дата поступления информации в орган местного самоуправления;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ж) другие сведения;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з) результаты голосования;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и) решение и обоснование его принятия.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32.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33.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34.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дней, а при необходимости - немедленно.</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 xml:space="preserve">37.1. 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50" w:anchor="Par5" w:history="1">
        <w:r w:rsidRPr="009D0D54">
          <w:rPr>
            <w:rStyle w:val="Hyperlink"/>
            <w:rFonts w:ascii="Times New Roman" w:hAnsi="Times New Roman"/>
            <w:color w:val="000000"/>
            <w:sz w:val="28"/>
            <w:szCs w:val="28"/>
          </w:rPr>
          <w:t>абзаце втором подпункта "б" пункта 17</w:t>
        </w:r>
      </w:hyperlink>
      <w:r w:rsidRPr="009D0D54">
        <w:rPr>
          <w:rFonts w:ascii="Times New Roman" w:hAnsi="Times New Roman"/>
          <w:color w:val="000000"/>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61932" w:rsidRPr="009D0D54" w:rsidRDefault="00261932" w:rsidP="009D0D54">
      <w:pPr>
        <w:autoSpaceDE w:val="0"/>
        <w:autoSpaceDN w:val="0"/>
        <w:adjustRightInd w:val="0"/>
        <w:ind w:firstLine="709"/>
        <w:jc w:val="both"/>
        <w:rPr>
          <w:rFonts w:ascii="Times New Roman" w:hAnsi="Times New Roman"/>
          <w:color w:val="000000"/>
          <w:sz w:val="28"/>
          <w:szCs w:val="28"/>
        </w:rPr>
      </w:pPr>
      <w:r w:rsidRPr="009D0D54">
        <w:rPr>
          <w:rFonts w:ascii="Times New Roman" w:hAnsi="Times New Roman"/>
          <w:color w:val="000000"/>
          <w:sz w:val="28"/>
          <w:szCs w:val="28"/>
        </w:rP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 или должностными лицами органа местного самоуправления, ответственными за работу по профилактике коррупционных и иных правонарушений.</w:t>
      </w:r>
    </w:p>
    <w:p w:rsidR="00261932" w:rsidRPr="009D0D54" w:rsidRDefault="00261932" w:rsidP="009D0D54">
      <w:pPr>
        <w:jc w:val="both"/>
        <w:rPr>
          <w:rFonts w:ascii="Times New Roman" w:hAnsi="Times New Roman"/>
          <w:color w:val="000000"/>
          <w:sz w:val="28"/>
          <w:szCs w:val="28"/>
        </w:rPr>
      </w:pPr>
    </w:p>
    <w:p w:rsidR="00261932" w:rsidRPr="009D0D54" w:rsidRDefault="00261932" w:rsidP="009D0D54">
      <w:pPr>
        <w:jc w:val="both"/>
        <w:rPr>
          <w:rFonts w:ascii="Times New Roman" w:hAnsi="Times New Roman"/>
          <w:sz w:val="28"/>
          <w:szCs w:val="28"/>
        </w:rPr>
      </w:pPr>
    </w:p>
    <w:p w:rsidR="00261932" w:rsidRPr="009D0D54" w:rsidRDefault="00261932" w:rsidP="009D0D54">
      <w:pPr>
        <w:jc w:val="both"/>
        <w:rPr>
          <w:rFonts w:ascii="Times New Roman" w:hAnsi="Times New Roman"/>
          <w:sz w:val="28"/>
          <w:szCs w:val="28"/>
        </w:rPr>
      </w:pPr>
    </w:p>
    <w:p w:rsidR="00261932" w:rsidRPr="009D0D54" w:rsidRDefault="00261932" w:rsidP="009D0D54">
      <w:pPr>
        <w:jc w:val="both"/>
        <w:rPr>
          <w:rFonts w:ascii="Times New Roman" w:hAnsi="Times New Roman"/>
          <w:sz w:val="28"/>
          <w:szCs w:val="28"/>
        </w:rPr>
      </w:pPr>
    </w:p>
    <w:p w:rsidR="00261932" w:rsidRPr="009D0D54" w:rsidRDefault="00261932" w:rsidP="009D0D54">
      <w:pPr>
        <w:jc w:val="both"/>
        <w:rPr>
          <w:rFonts w:ascii="Times New Roman" w:hAnsi="Times New Roman"/>
          <w:sz w:val="28"/>
          <w:szCs w:val="28"/>
        </w:rPr>
      </w:pPr>
    </w:p>
    <w:p w:rsidR="00261932" w:rsidRPr="009D0D54" w:rsidRDefault="00261932" w:rsidP="009D0D54">
      <w:pPr>
        <w:jc w:val="both"/>
        <w:rPr>
          <w:rFonts w:ascii="Times New Roman" w:hAnsi="Times New Roman"/>
          <w:sz w:val="28"/>
          <w:szCs w:val="28"/>
        </w:rPr>
      </w:pPr>
    </w:p>
    <w:p w:rsidR="00261932" w:rsidRPr="009D0D54" w:rsidRDefault="00261932" w:rsidP="009D0D54">
      <w:pPr>
        <w:jc w:val="both"/>
        <w:rPr>
          <w:rFonts w:ascii="Times New Roman" w:hAnsi="Times New Roman"/>
          <w:sz w:val="28"/>
          <w:szCs w:val="28"/>
        </w:rPr>
      </w:pPr>
    </w:p>
    <w:p w:rsidR="00261932" w:rsidRPr="009D0D54" w:rsidRDefault="00261932" w:rsidP="009D0D54">
      <w:pPr>
        <w:jc w:val="both"/>
        <w:rPr>
          <w:rFonts w:ascii="Times New Roman" w:hAnsi="Times New Roman"/>
          <w:sz w:val="28"/>
          <w:szCs w:val="28"/>
        </w:rPr>
      </w:pPr>
    </w:p>
    <w:p w:rsidR="00261932" w:rsidRPr="009D0D54" w:rsidRDefault="00261932" w:rsidP="009D0D54">
      <w:pPr>
        <w:rPr>
          <w:rFonts w:ascii="Times New Roman" w:hAnsi="Times New Roman"/>
          <w:sz w:val="28"/>
          <w:szCs w:val="28"/>
        </w:rPr>
      </w:pPr>
    </w:p>
    <w:p w:rsidR="00261932" w:rsidRPr="009D0D54" w:rsidRDefault="00261932" w:rsidP="00E23E33">
      <w:pPr>
        <w:rPr>
          <w:rFonts w:ascii="Times New Roman" w:hAnsi="Times New Roman"/>
          <w:sz w:val="28"/>
          <w:szCs w:val="28"/>
        </w:rPr>
      </w:pPr>
    </w:p>
    <w:sectPr w:rsidR="00261932" w:rsidRPr="009D0D54" w:rsidSect="00F92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5A7"/>
    <w:multiLevelType w:val="hybridMultilevel"/>
    <w:tmpl w:val="B27E2FF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E92"/>
    <w:rsid w:val="00261932"/>
    <w:rsid w:val="00292F17"/>
    <w:rsid w:val="003A3D98"/>
    <w:rsid w:val="00412355"/>
    <w:rsid w:val="004D6AA4"/>
    <w:rsid w:val="006E5A3D"/>
    <w:rsid w:val="008C0E42"/>
    <w:rsid w:val="009107C5"/>
    <w:rsid w:val="009A709D"/>
    <w:rsid w:val="009D0D54"/>
    <w:rsid w:val="00A4532D"/>
    <w:rsid w:val="00A57AA9"/>
    <w:rsid w:val="00B25790"/>
    <w:rsid w:val="00C93B2A"/>
    <w:rsid w:val="00E2396C"/>
    <w:rsid w:val="00E23E33"/>
    <w:rsid w:val="00EB0E92"/>
    <w:rsid w:val="00EC4E90"/>
    <w:rsid w:val="00F922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33"/>
    <w:pPr>
      <w:spacing w:after="200" w:line="276" w:lineRule="auto"/>
    </w:pPr>
    <w:rPr>
      <w:rFonts w:eastAsia="Times New Roman"/>
    </w:rPr>
  </w:style>
  <w:style w:type="paragraph" w:styleId="Heading1">
    <w:name w:val="heading 1"/>
    <w:basedOn w:val="Normal"/>
    <w:next w:val="Normal"/>
    <w:link w:val="Heading1Char"/>
    <w:uiPriority w:val="99"/>
    <w:qFormat/>
    <w:rsid w:val="00E23E33"/>
    <w:pPr>
      <w:keepNext/>
      <w:spacing w:after="0" w:line="240" w:lineRule="auto"/>
      <w:jc w:val="right"/>
      <w:outlineLvl w:val="0"/>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E33"/>
    <w:rPr>
      <w:rFonts w:ascii="Times New Roman" w:hAnsi="Times New Roman" w:cs="Times New Roman"/>
      <w:sz w:val="20"/>
      <w:szCs w:val="20"/>
      <w:lang w:eastAsia="ru-RU"/>
    </w:rPr>
  </w:style>
  <w:style w:type="character" w:styleId="Hyperlink">
    <w:name w:val="Hyperlink"/>
    <w:basedOn w:val="DefaultParagraphFont"/>
    <w:uiPriority w:val="99"/>
    <w:semiHidden/>
    <w:rsid w:val="00E23E33"/>
    <w:rPr>
      <w:rFonts w:cs="Times New Roman"/>
      <w:color w:val="0000FF"/>
      <w:u w:val="single"/>
    </w:rPr>
  </w:style>
  <w:style w:type="character" w:customStyle="1" w:styleId="ConsPlusNormal">
    <w:name w:val="ConsPlusNormal Знак"/>
    <w:link w:val="ConsPlusNormal0"/>
    <w:uiPriority w:val="99"/>
    <w:locked/>
    <w:rsid w:val="009D0D54"/>
    <w:rPr>
      <w:rFonts w:ascii="Arial" w:hAnsi="Arial"/>
      <w:sz w:val="22"/>
      <w:lang w:val="ru-RU" w:eastAsia="ru-RU"/>
    </w:rPr>
  </w:style>
  <w:style w:type="paragraph" w:customStyle="1" w:styleId="ConsPlusNormal0">
    <w:name w:val="ConsPlusNormal"/>
    <w:link w:val="ConsPlusNormal"/>
    <w:uiPriority w:val="99"/>
    <w:rsid w:val="009D0D54"/>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3760369">
      <w:marLeft w:val="0"/>
      <w:marRight w:val="0"/>
      <w:marTop w:val="0"/>
      <w:marBottom w:val="0"/>
      <w:divBdr>
        <w:top w:val="none" w:sz="0" w:space="0" w:color="auto"/>
        <w:left w:val="none" w:sz="0" w:space="0" w:color="auto"/>
        <w:bottom w:val="none" w:sz="0" w:space="0" w:color="auto"/>
        <w:right w:val="none" w:sz="0" w:space="0" w:color="auto"/>
      </w:divBdr>
    </w:div>
    <w:div w:id="153760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6E10256AE5F88B7B3976C99DD1A6EB19E06CB5263060D79C1B7FDB4DE830E933E42682A9DC446B5A829DDBAEH0L" TargetMode="External"/><Relationship Id="rId18"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26"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39"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3" Type="http://schemas.openxmlformats.org/officeDocument/2006/relationships/settings" Target="settings.xml"/><Relationship Id="rId21"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34" Type="http://schemas.openxmlformats.org/officeDocument/2006/relationships/hyperlink" Target="consultantplus://offline/ref=966E10256AE5F88B7B3976C99DD1A6EB19E06CB5263060D79C1B7FDB4DE830E933E42682A9DC446B5A829DDBAEH0L" TargetMode="External"/><Relationship Id="rId42"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47"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50"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7" Type="http://schemas.openxmlformats.org/officeDocument/2006/relationships/hyperlink" Target="consultantplus://offline/ref=CEEA599B9576A963A400CF594A58EF1FA364752E732C356EB5A70548E4Y0ZCL" TargetMode="External"/><Relationship Id="rId12" Type="http://schemas.openxmlformats.org/officeDocument/2006/relationships/hyperlink" Target="consultantplus://offline/ref=966E10256AE5F88B7B3976C99DD1A6EB19E06CB5263060D79C1B7FDB4DE830E933E42682A9DC446B5A829DDDAEHDL" TargetMode="External"/><Relationship Id="rId17" Type="http://schemas.openxmlformats.org/officeDocument/2006/relationships/hyperlink" Target="consultantplus://offline/ref=966E10256AE5F88B7B3968C48BBDF9E218E236B821366F80C74D798C12B836BC73A420D4AEH2L" TargetMode="External"/><Relationship Id="rId25"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33" Type="http://schemas.openxmlformats.org/officeDocument/2006/relationships/hyperlink" Target="consultantplus://offline/ref=966E10256AE5F88B7B3976C99DD1A6EB19E06CB5263060D79C1B7FDB4DE830E933E42682A9DC446B5A829DDBAEH0L" TargetMode="External"/><Relationship Id="rId38"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46"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2" Type="http://schemas.openxmlformats.org/officeDocument/2006/relationships/styles" Target="styles.xml"/><Relationship Id="rId16"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20" Type="http://schemas.openxmlformats.org/officeDocument/2006/relationships/hyperlink" Target="consultantplus://offline/ref=966E10256AE5F88B7B3968C48BBDF9E218E236B821366F80C74D798C12B836BC73A420D4AEH2L" TargetMode="External"/><Relationship Id="rId29"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41"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1" Type="http://schemas.openxmlformats.org/officeDocument/2006/relationships/numbering" Target="numbering.xml"/><Relationship Id="rId6" Type="http://schemas.openxmlformats.org/officeDocument/2006/relationships/hyperlink" Target="consultantplus://offline/ref=CEEA599B9576A963A400CF594A58EF1FA06D712A7722356EB5A70548E4Y0ZCL" TargetMode="External"/><Relationship Id="rId11" Type="http://schemas.openxmlformats.org/officeDocument/2006/relationships/hyperlink" Target="consultantplus://offline/ref=CEEA599B9576A963A400CF594A58EF1FA364752E732C356EB5A70548E4Y0ZCL" TargetMode="External"/><Relationship Id="rId24"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32"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37"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40"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45" Type="http://schemas.openxmlformats.org/officeDocument/2006/relationships/hyperlink" Target="consultantplus://offline/ref=966E10256AE5F88B7B3968C48BBDF9E218E236B821366F80C74D798C12B836BC73A420D4AEH2L" TargetMode="External"/><Relationship Id="rId5" Type="http://schemas.openxmlformats.org/officeDocument/2006/relationships/image" Target="media/image1.jpeg"/><Relationship Id="rId15" Type="http://schemas.openxmlformats.org/officeDocument/2006/relationships/hyperlink" Target="consultantplus://offline/ref=966E10256AE5F88B7B3968C48BBDF9E218E235BD26376F80C74D798C12B836BC73A420D7ED99A4HAL" TargetMode="External"/><Relationship Id="rId23"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28"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36"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49"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10" Type="http://schemas.openxmlformats.org/officeDocument/2006/relationships/hyperlink" Target="consultantplus://offline/ref=CEEA599B9576A963A400CF594A58EF1FA06D712A7722356EB5A70548E4Y0ZCL" TargetMode="External"/><Relationship Id="rId19"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31"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44" Type="http://schemas.openxmlformats.org/officeDocument/2006/relationships/hyperlink" Target="consultantplus://offline/ref=966E10256AE5F88B7B3968C48BBDF9E218E236B821366F80C74D798C12B836BC73A420D4AEH3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EEA599B9576A963A400D1545C34B016A2662F237C2B3F3EE8F85E15B305C6CBY6ZFL" TargetMode="External"/><Relationship Id="rId14" Type="http://schemas.openxmlformats.org/officeDocument/2006/relationships/hyperlink" Target="consultantplus://offline/ref=966E10256AE5F88B7B3968C48BBDF9E218E236B821366F80C74D798C12B836BC73A420D5AEH9L" TargetMode="External"/><Relationship Id="rId22" Type="http://schemas.openxmlformats.org/officeDocument/2006/relationships/hyperlink" Target="consultantplus://offline/ref=966E10256AE5F88B7B3976C99DD1A6EB19E06CB5263060D79C1B7FDB4DE830E933E42682A9DC446B5A829FDCAEH2L" TargetMode="External"/><Relationship Id="rId27" Type="http://schemas.openxmlformats.org/officeDocument/2006/relationships/hyperlink" Target="consultantplus://offline/ref=966E10256AE5F88B7B3976C99DD1A6EB19E06CB5263060D79C1B7FDB4DE830E933E42682A9DC446B5A829CDFAEHCL" TargetMode="External"/><Relationship Id="rId30"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35"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43"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48" Type="http://schemas.openxmlformats.org/officeDocument/2006/relationships/hyperlink" Target="file:///C:\Users\&#1057;&#1077;&#1088;&#1075;&#1080;&#1086;&#1087;&#1086;&#1083;&#1100;\AppData\Local\Microsoft\Windows\Temporary%20Internet%20Files\Content.Outlook\P5I2WDPP\&#1042;&#1085;&#1077;&#1089;&#1077;&#1085;&#1080;&#1077;%20&#1080;&#1079;&#1084;&#1077;&#1085;&#1077;&#1085;&#1080;&#1081;%20&#1074;%20&#1087;&#1086;&#1089;&#1090;&#1072;&#1085;&#1086;&#1074;&#1083;&#1077;&#1085;&#1080;&#1077;%20&#1086;%20&#1084;&#1077;&#1078;&#1087;&#1086;&#1089;&#1077;&#1083;&#1077;&#1085;&#1095;&#1077;&#1089;&#1082;&#1086;&#1081;%20&#1082;&#1086;&#1084;&#1080;&#1089;&#1080;&#1080;%20&#1087;&#1086;%20&#1089;&#1086;&#1073;&#1083;&#1102;&#1076;&#1077;&#1085;&#1080;&#1102;%20&#1090;&#1088;&#1077;&#1073;&#1086;&#1074;&#1072;&#1085;&#1080;&#1081;.doc" TargetMode="External"/><Relationship Id="rId8" Type="http://schemas.openxmlformats.org/officeDocument/2006/relationships/hyperlink" Target="consultantplus://offline/ref=CEEA599B9576A963A400CF594A58EF1FA065762B7E7C626CE4F20BY4ZDL"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22</Pages>
  <Words>7157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Сергиополь</dc:creator>
  <cp:keywords/>
  <dc:description/>
  <cp:lastModifiedBy>user</cp:lastModifiedBy>
  <cp:revision>8</cp:revision>
  <cp:lastPrinted>2016-09-30T05:10:00Z</cp:lastPrinted>
  <dcterms:created xsi:type="dcterms:W3CDTF">2016-09-21T07:06:00Z</dcterms:created>
  <dcterms:modified xsi:type="dcterms:W3CDTF">2016-09-30T07:42:00Z</dcterms:modified>
</cp:coreProperties>
</file>