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94" w:rsidRDefault="00152D94" w:rsidP="00346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B4" w:rsidRDefault="00977AB4" w:rsidP="00346443">
      <w:pPr>
        <w:tabs>
          <w:tab w:val="left" w:pos="720"/>
          <w:tab w:val="left" w:pos="1020"/>
        </w:tabs>
        <w:spacing w:afterLines="50" w:after="120" w:line="240" w:lineRule="auto"/>
        <w:ind w:hanging="425"/>
        <w:jc w:val="center"/>
        <w:rPr>
          <w:rFonts w:ascii="Times New Roman" w:hAnsi="Times New Roman" w:cs="Times New Roman"/>
          <w:sz w:val="28"/>
          <w:szCs w:val="28"/>
        </w:rPr>
      </w:pPr>
      <w:r w:rsidRPr="00977AB4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город Давлеканово муниципального района Давлекановский район Республики Башкортостан</w:t>
      </w:r>
    </w:p>
    <w:p w:rsidR="00977AB4" w:rsidRPr="00977AB4" w:rsidRDefault="00977AB4" w:rsidP="00346443">
      <w:pPr>
        <w:tabs>
          <w:tab w:val="left" w:pos="720"/>
          <w:tab w:val="left" w:pos="1020"/>
        </w:tabs>
        <w:spacing w:afterLines="50" w:after="120" w:line="240" w:lineRule="auto"/>
        <w:ind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346443" w:rsidRDefault="00977AB4" w:rsidP="00346443">
      <w:pPr>
        <w:tabs>
          <w:tab w:val="left" w:pos="720"/>
          <w:tab w:val="left" w:pos="1020"/>
        </w:tabs>
        <w:spacing w:afterLines="50" w:after="120" w:line="240" w:lineRule="auto"/>
        <w:ind w:hanging="425"/>
        <w:jc w:val="center"/>
        <w:rPr>
          <w:rFonts w:ascii="Times New Roman" w:hAnsi="Times New Roman" w:cs="Times New Roman"/>
          <w:sz w:val="32"/>
          <w:szCs w:val="32"/>
        </w:rPr>
      </w:pPr>
      <w:r w:rsidRPr="00977AB4">
        <w:rPr>
          <w:rFonts w:ascii="Times New Roman" w:hAnsi="Times New Roman" w:cs="Times New Roman"/>
          <w:sz w:val="32"/>
          <w:szCs w:val="32"/>
        </w:rPr>
        <w:t>ПРОЕКТ ПОСТАНОВЛЕНИЯ</w:t>
      </w:r>
    </w:p>
    <w:p w:rsidR="00977AB4" w:rsidRPr="00977AB4" w:rsidRDefault="00977AB4" w:rsidP="00346443">
      <w:pPr>
        <w:tabs>
          <w:tab w:val="left" w:pos="720"/>
          <w:tab w:val="left" w:pos="1020"/>
        </w:tabs>
        <w:spacing w:afterLines="50" w:after="120" w:line="240" w:lineRule="auto"/>
        <w:ind w:hanging="425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52D94" w:rsidRPr="00152D94" w:rsidRDefault="00152D94" w:rsidP="003464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9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по проведению открытого аукциона на право заключения договора на размещение нестационарного торгового объекта на территории городского поселения город Давлеканово муниципального района Давлекановский район </w:t>
      </w:r>
      <w:r w:rsidRPr="00152D94">
        <w:rPr>
          <w:rFonts w:ascii="Times New Roman" w:hAnsi="Times New Roman" w:cs="Times New Roman"/>
          <w:b/>
          <w:bCs/>
          <w:sz w:val="28"/>
          <w:szCs w:val="28"/>
        </w:rPr>
        <w:br/>
        <w:t>Республики Башкортостан</w:t>
      </w:r>
    </w:p>
    <w:p w:rsidR="00152D94" w:rsidRPr="00152D94" w:rsidRDefault="00152D94" w:rsidP="00152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D94" w:rsidRPr="00152D94" w:rsidRDefault="00152D94" w:rsidP="006451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28.12.2009 г. №381-ФЗ «Об основах государственного регулирования торговой деятельности в Российской Федерации», Федеральным законом от 06.10.2003 г. №131-ФЗ «Об общих принципах организации местного самоуправления в Российской Федерации», Федеральным законом «Об основах государственного регулирования торговой деятельности в Российской Федерации» от 28.12.2009 г. № 381-ФЗ, Законом Республики Башкортостан «О регулировании торговой деятельности в Республике Башкортостан» от 14.07.2010 г., </w:t>
      </w:r>
      <w:r w:rsidR="006451E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52D94">
        <w:rPr>
          <w:rFonts w:ascii="Times New Roman" w:hAnsi="Times New Roman" w:cs="Times New Roman"/>
          <w:sz w:val="28"/>
          <w:szCs w:val="28"/>
        </w:rPr>
        <w:t xml:space="preserve">«О порядке размещения нестационарных торговых объектов  на территории городского поселения город Давлеканово муниципального района Давлекановский район Республики Башкортостан» </w:t>
      </w:r>
      <w:r w:rsidR="006451EF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451EF" w:rsidRPr="00152D94">
        <w:rPr>
          <w:rFonts w:ascii="Times New Roman" w:hAnsi="Times New Roman" w:cs="Times New Roman"/>
          <w:sz w:val="28"/>
          <w:szCs w:val="28"/>
        </w:rPr>
        <w:t xml:space="preserve">Решением Совета городского поселения город Давлеканово муниципального района Давлекановский район Республики Башкортостан </w:t>
      </w:r>
      <w:r w:rsidRPr="006451EF">
        <w:rPr>
          <w:rFonts w:ascii="Times New Roman" w:hAnsi="Times New Roman" w:cs="Times New Roman"/>
          <w:sz w:val="28"/>
          <w:szCs w:val="28"/>
        </w:rPr>
        <w:t>от</w:t>
      </w:r>
      <w:r w:rsidR="006451EF">
        <w:rPr>
          <w:rFonts w:ascii="Times New Roman" w:hAnsi="Times New Roman" w:cs="Times New Roman"/>
          <w:sz w:val="28"/>
          <w:szCs w:val="28"/>
        </w:rPr>
        <w:t xml:space="preserve"> 13.01.2022 </w:t>
      </w:r>
      <w:r w:rsidRPr="006451EF">
        <w:rPr>
          <w:rFonts w:ascii="Times New Roman" w:hAnsi="Times New Roman" w:cs="Times New Roman"/>
          <w:sz w:val="28"/>
          <w:szCs w:val="28"/>
        </w:rPr>
        <w:t xml:space="preserve"> №</w:t>
      </w:r>
      <w:r w:rsidR="006451EF">
        <w:rPr>
          <w:rFonts w:ascii="Times New Roman" w:hAnsi="Times New Roman" w:cs="Times New Roman"/>
          <w:sz w:val="28"/>
          <w:szCs w:val="28"/>
        </w:rPr>
        <w:t xml:space="preserve"> 5/32-115, </w:t>
      </w:r>
      <w:r w:rsidRPr="00152D94">
        <w:rPr>
          <w:rFonts w:ascii="Times New Roman" w:hAnsi="Times New Roman" w:cs="Times New Roman"/>
          <w:sz w:val="28"/>
          <w:szCs w:val="28"/>
        </w:rPr>
        <w:t xml:space="preserve">схемой размещения нестационарных торговых объектов территории городского поселения город Давлеканово муниципального района Давлекановский район Республики Башкортостан, утвержденной постановлением администрации городского поселения город Давлеканово муниципального района Давлекановский район Республики Башкортостан </w:t>
      </w:r>
      <w:r w:rsidRPr="006451EF">
        <w:rPr>
          <w:rFonts w:ascii="Times New Roman" w:hAnsi="Times New Roman" w:cs="Times New Roman"/>
          <w:sz w:val="28"/>
          <w:szCs w:val="28"/>
        </w:rPr>
        <w:t xml:space="preserve">от </w:t>
      </w:r>
      <w:r w:rsidR="006451EF">
        <w:rPr>
          <w:rFonts w:ascii="Times New Roman" w:hAnsi="Times New Roman" w:cs="Times New Roman"/>
          <w:sz w:val="28"/>
          <w:szCs w:val="28"/>
        </w:rPr>
        <w:t xml:space="preserve">13.12.2021 </w:t>
      </w:r>
      <w:r w:rsidRPr="006451EF">
        <w:rPr>
          <w:rFonts w:ascii="Times New Roman" w:hAnsi="Times New Roman" w:cs="Times New Roman"/>
          <w:sz w:val="28"/>
          <w:szCs w:val="28"/>
        </w:rPr>
        <w:t>№</w:t>
      </w:r>
      <w:r w:rsidRPr="00152D94">
        <w:rPr>
          <w:rFonts w:ascii="Times New Roman" w:hAnsi="Times New Roman" w:cs="Times New Roman"/>
          <w:sz w:val="28"/>
          <w:szCs w:val="28"/>
        </w:rPr>
        <w:t xml:space="preserve"> </w:t>
      </w:r>
      <w:r w:rsidR="006451EF">
        <w:rPr>
          <w:rFonts w:ascii="Times New Roman" w:hAnsi="Times New Roman" w:cs="Times New Roman"/>
          <w:sz w:val="28"/>
          <w:szCs w:val="28"/>
        </w:rPr>
        <w:t>393</w:t>
      </w:r>
      <w:r w:rsidRPr="00152D94">
        <w:rPr>
          <w:rFonts w:ascii="Times New Roman" w:hAnsi="Times New Roman" w:cs="Times New Roman"/>
          <w:sz w:val="28"/>
          <w:szCs w:val="28"/>
        </w:rPr>
        <w:t>, в целях создания условий для улучшения организации и качества обслуживания населения,</w:t>
      </w:r>
    </w:p>
    <w:p w:rsidR="00152D94" w:rsidRPr="00152D94" w:rsidRDefault="00152D94" w:rsidP="006451E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52D9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52D94"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6451EF">
        <w:rPr>
          <w:rFonts w:ascii="Times New Roman" w:hAnsi="Times New Roman" w:cs="Times New Roman"/>
          <w:sz w:val="28"/>
          <w:szCs w:val="28"/>
        </w:rPr>
        <w:t>е т</w:t>
      </w:r>
      <w:r w:rsidRPr="00152D94">
        <w:rPr>
          <w:rFonts w:ascii="Times New Roman" w:hAnsi="Times New Roman" w:cs="Times New Roman"/>
          <w:sz w:val="28"/>
          <w:szCs w:val="28"/>
        </w:rPr>
        <w:t>:</w:t>
      </w:r>
    </w:p>
    <w:p w:rsidR="00152D94" w:rsidRPr="00152D94" w:rsidRDefault="00152D94" w:rsidP="006451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проведению открытого аукциона на право заключения договора 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 согласно приложению №1 к настоящему постановлению. </w:t>
      </w:r>
    </w:p>
    <w:p w:rsidR="00152D94" w:rsidRPr="00152D94" w:rsidRDefault="00152D94" w:rsidP="006451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2. Утвердить состав комиссии по проведению открытого аукциона на право заключения договора 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 согласно приложению №2 к настоящему постановлению.</w:t>
      </w:r>
    </w:p>
    <w:p w:rsidR="00152D94" w:rsidRPr="00152D94" w:rsidRDefault="00152D94" w:rsidP="006451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52D94" w:rsidRPr="00152D94" w:rsidRDefault="00152D94" w:rsidP="006451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152D9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152D9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2D9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В.В. Гапоненко</w:t>
      </w:r>
    </w:p>
    <w:p w:rsidR="00152D94" w:rsidRPr="00152D94" w:rsidRDefault="00152D94" w:rsidP="00152D94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84"/>
      </w:tblGrid>
      <w:tr w:rsidR="00152D94" w:rsidRPr="00152D94" w:rsidTr="003A10F3">
        <w:tc>
          <w:tcPr>
            <w:tcW w:w="5069" w:type="dxa"/>
            <w:shd w:val="clear" w:color="auto" w:fill="auto"/>
          </w:tcPr>
          <w:p w:rsidR="00152D94" w:rsidRPr="00152D94" w:rsidRDefault="00152D94" w:rsidP="00152D9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52D94" w:rsidRPr="00B44B69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52D94" w:rsidRPr="00B44B69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152D94" w:rsidRPr="00B44B69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город Давлеканово муниципального района Давлекановский район </w:t>
            </w:r>
          </w:p>
          <w:p w:rsidR="00152D94" w:rsidRPr="00B44B69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52D94" w:rsidRPr="00152D94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t>от «__» _________2022 г. №____</w:t>
            </w:r>
          </w:p>
          <w:p w:rsidR="00152D94" w:rsidRPr="00152D94" w:rsidRDefault="00152D94" w:rsidP="00152D9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D94" w:rsidRPr="00152D94" w:rsidRDefault="00152D94" w:rsidP="00152D9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94" w:rsidRPr="00152D94" w:rsidRDefault="00152D94" w:rsidP="00B44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2D94" w:rsidRPr="00152D94" w:rsidRDefault="00152D94" w:rsidP="00B44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94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Pr="00152D94">
        <w:rPr>
          <w:rFonts w:ascii="Times New Roman" w:hAnsi="Times New Roman" w:cs="Times New Roman"/>
          <w:b/>
          <w:bCs/>
          <w:sz w:val="28"/>
          <w:szCs w:val="28"/>
        </w:rPr>
        <w:t>по проведению открытого аукциона на право заключения договора 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</w:t>
      </w:r>
    </w:p>
    <w:p w:rsidR="00152D94" w:rsidRPr="00152D94" w:rsidRDefault="00152D94" w:rsidP="00B44B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1.1. Комиссия по проведению открытого аукциона на право заключения договора 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 (далее - Комиссия) создается постановлением главы администрации городского поселения город Давлеканово муниципального района Давлекановский район Республики Башкортостан, которым определяется ее состав, назначается председатель Комиссии.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1.2. Комиссия создается с целью проведения открытого аукциона на право заключения договора 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Башкортостан, определения участников и победителя аукциона.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 xml:space="preserve">1.3. В своей деятельности Комиссия руководствуется Федеральным законом </w:t>
      </w:r>
      <w:r w:rsidRPr="00152D94">
        <w:rPr>
          <w:rFonts w:ascii="Times New Roman" w:hAnsi="Times New Roman" w:cs="Times New Roman"/>
          <w:sz w:val="28"/>
          <w:szCs w:val="28"/>
        </w:rPr>
        <w:br/>
        <w:t xml:space="preserve">от 06.10.2003 г. №131-ФЗ «Об общих принципах организации местного самоуправления в Российской Федерации», Федеральным законом от 28.12.2009 г. </w:t>
      </w:r>
      <w:r w:rsidRPr="00152D94">
        <w:rPr>
          <w:rFonts w:ascii="Times New Roman" w:hAnsi="Times New Roman" w:cs="Times New Roman"/>
          <w:sz w:val="28"/>
          <w:szCs w:val="28"/>
        </w:rPr>
        <w:br/>
        <w:t xml:space="preserve">№ 381-ФЗ «Об основах государственного регулирования торговой деятельности в Российской Федерации», </w:t>
      </w:r>
      <w:r w:rsidR="006451E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451EF" w:rsidRPr="00152D94">
        <w:rPr>
          <w:rFonts w:ascii="Times New Roman" w:hAnsi="Times New Roman" w:cs="Times New Roman"/>
          <w:sz w:val="28"/>
          <w:szCs w:val="28"/>
        </w:rPr>
        <w:t xml:space="preserve">«О порядке размещения нестационарных торговых объектов  на территории городского поселения город Давлеканово муниципального района Давлекановский район Республики Башкортостан» </w:t>
      </w:r>
      <w:r w:rsidR="006451EF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6451EF" w:rsidRPr="00152D94">
        <w:rPr>
          <w:rFonts w:ascii="Times New Roman" w:hAnsi="Times New Roman" w:cs="Times New Roman"/>
          <w:sz w:val="28"/>
          <w:szCs w:val="28"/>
        </w:rPr>
        <w:t xml:space="preserve">Решением Совета городского поселения город Давлеканово муниципального района Давлекановский район Республики Башкортостан </w:t>
      </w:r>
      <w:r w:rsidR="006451EF" w:rsidRPr="006451EF">
        <w:rPr>
          <w:rFonts w:ascii="Times New Roman" w:hAnsi="Times New Roman" w:cs="Times New Roman"/>
          <w:sz w:val="28"/>
          <w:szCs w:val="28"/>
        </w:rPr>
        <w:t>от</w:t>
      </w:r>
      <w:r w:rsidR="006451EF">
        <w:rPr>
          <w:rFonts w:ascii="Times New Roman" w:hAnsi="Times New Roman" w:cs="Times New Roman"/>
          <w:sz w:val="28"/>
          <w:szCs w:val="28"/>
        </w:rPr>
        <w:t xml:space="preserve"> 13.01.2022 </w:t>
      </w:r>
      <w:r w:rsidR="006451EF" w:rsidRPr="006451EF">
        <w:rPr>
          <w:rFonts w:ascii="Times New Roman" w:hAnsi="Times New Roman" w:cs="Times New Roman"/>
          <w:sz w:val="28"/>
          <w:szCs w:val="28"/>
        </w:rPr>
        <w:t xml:space="preserve"> №</w:t>
      </w:r>
      <w:r w:rsidR="006451EF">
        <w:rPr>
          <w:rFonts w:ascii="Times New Roman" w:hAnsi="Times New Roman" w:cs="Times New Roman"/>
          <w:sz w:val="28"/>
          <w:szCs w:val="28"/>
        </w:rPr>
        <w:t xml:space="preserve"> 5/32-115,</w:t>
      </w:r>
      <w:r w:rsidRPr="00152D94">
        <w:rPr>
          <w:rFonts w:ascii="Times New Roman" w:hAnsi="Times New Roman" w:cs="Times New Roman"/>
          <w:sz w:val="28"/>
          <w:szCs w:val="28"/>
        </w:rPr>
        <w:t xml:space="preserve"> схемой размещения нестационарных торговых объектов территории городского поселения город Давлеканово муниципального района Давлекановский район Республики Башкортостан, утвержденной постановлением администрации городского поселения город Давлеканово муниципального района Давлекановский район Республики Башкортостан </w:t>
      </w:r>
      <w:r w:rsidR="006451EF" w:rsidRPr="006451EF">
        <w:rPr>
          <w:rFonts w:ascii="Times New Roman" w:hAnsi="Times New Roman" w:cs="Times New Roman"/>
          <w:sz w:val="28"/>
          <w:szCs w:val="28"/>
        </w:rPr>
        <w:t xml:space="preserve">от </w:t>
      </w:r>
      <w:r w:rsidR="006451EF">
        <w:rPr>
          <w:rFonts w:ascii="Times New Roman" w:hAnsi="Times New Roman" w:cs="Times New Roman"/>
          <w:sz w:val="28"/>
          <w:szCs w:val="28"/>
        </w:rPr>
        <w:t xml:space="preserve">13.12.2021 </w:t>
      </w:r>
      <w:r w:rsidR="006451EF" w:rsidRPr="006451EF">
        <w:rPr>
          <w:rFonts w:ascii="Times New Roman" w:hAnsi="Times New Roman" w:cs="Times New Roman"/>
          <w:sz w:val="28"/>
          <w:szCs w:val="28"/>
        </w:rPr>
        <w:t>№</w:t>
      </w:r>
      <w:r w:rsidR="006451EF" w:rsidRPr="00152D94">
        <w:rPr>
          <w:rFonts w:ascii="Times New Roman" w:hAnsi="Times New Roman" w:cs="Times New Roman"/>
          <w:sz w:val="28"/>
          <w:szCs w:val="28"/>
        </w:rPr>
        <w:t xml:space="preserve"> </w:t>
      </w:r>
      <w:r w:rsidR="006451EF">
        <w:rPr>
          <w:rFonts w:ascii="Times New Roman" w:hAnsi="Times New Roman" w:cs="Times New Roman"/>
          <w:sz w:val="28"/>
          <w:szCs w:val="28"/>
        </w:rPr>
        <w:t xml:space="preserve">393 </w:t>
      </w:r>
      <w:r w:rsidRPr="00152D94">
        <w:rPr>
          <w:rFonts w:ascii="Times New Roman" w:hAnsi="Times New Roman" w:cs="Times New Roman"/>
          <w:sz w:val="28"/>
          <w:szCs w:val="28"/>
        </w:rPr>
        <w:t>(далее - Схема),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1.4. Комиссия собирается по мере необходимости.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2.1 Комиссией при проведении открытого аукциона осуществляются следующие функции: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- назначение аукциониста из числа членов аукционной комиссии;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lastRenderedPageBreak/>
        <w:t>- ведение протокола аукциона;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3.1. Работой Комиссии руководит председатель.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3.2. 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3.3. Решения Комиссии оформляются в виде протокола, который подписывается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председателем и членами Комиссии.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 Права и обязанности членов Комиссии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4.1. Председатель Комиссии: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4.1.1. Организует работу Комиссии.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4.1.2. Назначает аукциониста из членов Комиссии.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4.1.3. Объявляет победителя аукциона.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4.2. Члены Комиссии имеют право: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4.2.1. Знакомиться со всеми представленными на аукционе документами и сведениями.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4.2.2. Проверять документы, представленные участниками аукциона, на предмет их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соответствия документации.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4.2.3. Выступать по вопросам повестки дня на заседаниях Комиссии.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4.3. Члены комиссии обязаны: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4.3.1. Присутствовать на заседаниях Комиссии и принимать решения по вопросам,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отнесенным к компетенции Комиссии.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4.3.2. 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4.3.3. Принимать участие в определении победителя аукциона, в том числе путем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обсуждения.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4.3.4. Выполнять в установленные сроки поручения председателя Комиссии.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4.4.1.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4.4.2. Оформляет протокол аукциона.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4.4.3. Обеспечивает сохранность всей документации, относящейся к работе Комиссии.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4.4.4. Обеспечивает ознакомление членов Комиссии с документами.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4.4.5. Осуществляет иные действия организационно-технического характера.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84"/>
      </w:tblGrid>
      <w:tr w:rsidR="00152D94" w:rsidRPr="00152D94" w:rsidTr="003A10F3">
        <w:tc>
          <w:tcPr>
            <w:tcW w:w="5069" w:type="dxa"/>
            <w:shd w:val="clear" w:color="auto" w:fill="auto"/>
          </w:tcPr>
          <w:p w:rsidR="00152D94" w:rsidRPr="00152D94" w:rsidRDefault="00152D94" w:rsidP="00B44B6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52D94" w:rsidRPr="00B44B69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52D94" w:rsidRPr="00B44B69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постановлению</w:t>
            </w:r>
          </w:p>
          <w:p w:rsidR="00152D94" w:rsidRPr="00B44B69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город Давлеканово муниципального района Давлекановский район </w:t>
            </w:r>
          </w:p>
          <w:p w:rsidR="00152D94" w:rsidRPr="00B44B69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152D94" w:rsidRPr="00B44B69" w:rsidRDefault="00152D94" w:rsidP="00B44B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B69">
              <w:rPr>
                <w:rFonts w:ascii="Times New Roman" w:hAnsi="Times New Roman" w:cs="Times New Roman"/>
                <w:sz w:val="24"/>
                <w:szCs w:val="24"/>
              </w:rPr>
              <w:t>от «__» _________2022 г. №____</w:t>
            </w:r>
          </w:p>
          <w:p w:rsidR="00152D94" w:rsidRPr="00152D94" w:rsidRDefault="00152D94" w:rsidP="00B44B6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D94" w:rsidRPr="00152D94" w:rsidRDefault="00152D94" w:rsidP="00B44B6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D94" w:rsidRPr="00152D94" w:rsidRDefault="00152D94" w:rsidP="00B44B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9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52D94" w:rsidRPr="00152D94" w:rsidRDefault="00152D94" w:rsidP="00B44B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D94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</w:t>
      </w:r>
      <w:r w:rsidRPr="00152D94">
        <w:rPr>
          <w:rFonts w:ascii="Times New Roman" w:hAnsi="Times New Roman" w:cs="Times New Roman"/>
          <w:b/>
          <w:bCs/>
          <w:sz w:val="28"/>
          <w:szCs w:val="28"/>
        </w:rPr>
        <w:t>открытого аукциона на право заключения договора на размещение нестационарного торгового объекта на территории городского поселения город Давлеканово муниципального района Давлекановский район Республики Башкортостан</w:t>
      </w:r>
    </w:p>
    <w:p w:rsidR="00152D94" w:rsidRPr="00152D94" w:rsidRDefault="00152D94" w:rsidP="00B44B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D94" w:rsidRPr="00152D94" w:rsidRDefault="00152D94" w:rsidP="00B44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D94">
        <w:rPr>
          <w:rFonts w:ascii="Times New Roman" w:hAnsi="Times New Roman" w:cs="Times New Roman"/>
          <w:sz w:val="28"/>
          <w:szCs w:val="28"/>
        </w:rPr>
        <w:t>Биктимиров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Дамир </w:t>
      </w:r>
      <w:proofErr w:type="spellStart"/>
      <w:r w:rsidRPr="00152D94">
        <w:rPr>
          <w:rFonts w:ascii="Times New Roman" w:hAnsi="Times New Roman" w:cs="Times New Roman"/>
          <w:sz w:val="28"/>
          <w:szCs w:val="28"/>
        </w:rPr>
        <w:t>Юлдузович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– председатель комиссии, заместитель главы администрации  городского поселения город Давлеканово  муниципального района Давлекановский район Республики Башкортостан;</w:t>
      </w:r>
    </w:p>
    <w:p w:rsidR="00152D94" w:rsidRPr="00152D94" w:rsidRDefault="00152D94" w:rsidP="00B44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D94">
        <w:rPr>
          <w:rFonts w:ascii="Times New Roman" w:hAnsi="Times New Roman" w:cs="Times New Roman"/>
          <w:sz w:val="28"/>
          <w:szCs w:val="28"/>
        </w:rPr>
        <w:t>Бикташева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94">
        <w:rPr>
          <w:rFonts w:ascii="Times New Roman" w:hAnsi="Times New Roman" w:cs="Times New Roman"/>
          <w:sz w:val="28"/>
          <w:szCs w:val="28"/>
        </w:rPr>
        <w:t>Дилара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94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 – заместитель председателя комиссии, заведующий сектором земельных и имущественных отношений администрации муниципального района Давлекановский район Республики Башкортостан (по согласованию);</w:t>
      </w:r>
    </w:p>
    <w:p w:rsidR="00152D94" w:rsidRPr="00152D94" w:rsidRDefault="00152D94" w:rsidP="00B44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D94">
        <w:rPr>
          <w:rFonts w:ascii="Times New Roman" w:hAnsi="Times New Roman" w:cs="Times New Roman"/>
          <w:sz w:val="28"/>
          <w:szCs w:val="28"/>
        </w:rPr>
        <w:t>Папенко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94">
        <w:rPr>
          <w:rFonts w:ascii="Times New Roman" w:hAnsi="Times New Roman" w:cs="Times New Roman"/>
          <w:sz w:val="28"/>
          <w:szCs w:val="28"/>
        </w:rPr>
        <w:t>Ляйля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94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– секретарь комиссии, ведущий специалист по земельным вопросам сектора земельных и имущественных отношений администрации муниципального района Давлекановский район Республики Башкортостан (по согласованию);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 xml:space="preserve">          Самойлова </w:t>
      </w:r>
      <w:proofErr w:type="spellStart"/>
      <w:r w:rsidRPr="00152D94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2D94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Pr="00152D94">
        <w:rPr>
          <w:rFonts w:ascii="Times New Roman" w:hAnsi="Times New Roman" w:cs="Times New Roman"/>
          <w:sz w:val="28"/>
          <w:szCs w:val="28"/>
        </w:rPr>
        <w:t xml:space="preserve"> – член комиссии, главный специалист по имущественным вопросам сектора земельных и имущественных отношений администрации муниципального района Давлекановский район Республики Башкортостан (по согласованию); </w:t>
      </w:r>
    </w:p>
    <w:p w:rsidR="00152D94" w:rsidRPr="00152D94" w:rsidRDefault="00152D94" w:rsidP="00B44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Емельянов Сергей Николаевич – член комиссии, начальник правового отдела администрации городского поселения город Давлеканово  муниципального района Давлекановский район Республики Башкортостан»;</w:t>
      </w:r>
    </w:p>
    <w:p w:rsidR="00152D94" w:rsidRPr="00152D94" w:rsidRDefault="00152D94" w:rsidP="00B44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D94">
        <w:rPr>
          <w:rFonts w:ascii="Times New Roman" w:hAnsi="Times New Roman" w:cs="Times New Roman"/>
          <w:sz w:val="28"/>
          <w:szCs w:val="28"/>
        </w:rPr>
        <w:t>Гольдштейн Елена Борисовна – член комиссии, главный специалист по закупкам администрации городского поселения город Давлеканово  муниципального района Давлекановский район</w:t>
      </w:r>
      <w:r w:rsidR="00B44B6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52D94">
        <w:rPr>
          <w:rFonts w:ascii="Times New Roman" w:hAnsi="Times New Roman" w:cs="Times New Roman"/>
          <w:sz w:val="28"/>
          <w:szCs w:val="28"/>
        </w:rPr>
        <w:t>.</w:t>
      </w:r>
    </w:p>
    <w:p w:rsidR="00152D94" w:rsidRPr="00152D94" w:rsidRDefault="00152D94" w:rsidP="00B44B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A33" w:rsidRPr="00152D94" w:rsidRDefault="005E4A33" w:rsidP="00B44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4A33" w:rsidRPr="00152D94" w:rsidSect="000248CC">
      <w:type w:val="continuous"/>
      <w:pgSz w:w="11907" w:h="16840" w:code="9"/>
      <w:pgMar w:top="709" w:right="567" w:bottom="142" w:left="1418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C3B6B"/>
    <w:multiLevelType w:val="hybridMultilevel"/>
    <w:tmpl w:val="D242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9500BC"/>
    <w:multiLevelType w:val="singleLevel"/>
    <w:tmpl w:val="90DE1C0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4"/>
    <w:rsid w:val="00152D94"/>
    <w:rsid w:val="00346443"/>
    <w:rsid w:val="003A0136"/>
    <w:rsid w:val="004B031D"/>
    <w:rsid w:val="005E4A33"/>
    <w:rsid w:val="006451EF"/>
    <w:rsid w:val="0074236B"/>
    <w:rsid w:val="00977AB4"/>
    <w:rsid w:val="00B44B69"/>
    <w:rsid w:val="00C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FF62"/>
  <w15:docId w15:val="{1B28B6C5-4579-49D5-B7CD-87F12314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6B"/>
  </w:style>
  <w:style w:type="paragraph" w:styleId="1">
    <w:name w:val="heading 1"/>
    <w:basedOn w:val="a"/>
    <w:next w:val="a"/>
    <w:link w:val="10"/>
    <w:qFormat/>
    <w:rsid w:val="00152D94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152D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52D94"/>
    <w:pPr>
      <w:keepNext/>
      <w:spacing w:after="0" w:line="240" w:lineRule="auto"/>
      <w:jc w:val="center"/>
      <w:outlineLvl w:val="3"/>
    </w:pPr>
    <w:rPr>
      <w:rFonts w:ascii="Peterburg" w:eastAsia="Times New Roman" w:hAnsi="Peterburg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94"/>
    <w:rPr>
      <w:rFonts w:ascii="Peterburg" w:eastAsia="Times New Roman" w:hAnsi="Peterburg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152D9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2D9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52D94"/>
    <w:rPr>
      <w:rFonts w:ascii="Peterburg" w:eastAsia="Times New Roman" w:hAnsi="Peterburg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152D94"/>
    <w:pPr>
      <w:spacing w:after="0" w:line="240" w:lineRule="auto"/>
      <w:ind w:firstLine="709"/>
    </w:pPr>
    <w:rPr>
      <w:rFonts w:ascii="Peterburg" w:eastAsia="Times New Roman" w:hAnsi="Peterburg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52D94"/>
    <w:rPr>
      <w:rFonts w:ascii="Peterburg" w:eastAsia="Times New Roman" w:hAnsi="Peterburg" w:cs="Times New Roman"/>
      <w:sz w:val="28"/>
      <w:szCs w:val="20"/>
    </w:rPr>
  </w:style>
  <w:style w:type="paragraph" w:styleId="21">
    <w:name w:val="Body Text Indent 2"/>
    <w:basedOn w:val="a"/>
    <w:link w:val="22"/>
    <w:rsid w:val="00152D94"/>
    <w:pPr>
      <w:spacing w:after="0" w:line="240" w:lineRule="auto"/>
      <w:ind w:firstLine="709"/>
      <w:jc w:val="both"/>
    </w:pPr>
    <w:rPr>
      <w:rFonts w:ascii="Peterburg" w:eastAsia="Times New Roman" w:hAnsi="Peterburg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52D94"/>
    <w:rPr>
      <w:rFonts w:ascii="Peterburg" w:eastAsia="Times New Roman" w:hAnsi="Peterburg" w:cs="Times New Roman"/>
      <w:sz w:val="28"/>
      <w:szCs w:val="20"/>
    </w:rPr>
  </w:style>
  <w:style w:type="paragraph" w:styleId="a5">
    <w:name w:val="Balloon Text"/>
    <w:basedOn w:val="a"/>
    <w:link w:val="a6"/>
    <w:semiHidden/>
    <w:rsid w:val="00152D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2D94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152D9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52D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152D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Заголовок Знак"/>
    <w:basedOn w:val="a0"/>
    <w:link w:val="a7"/>
    <w:rsid w:val="00152D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152D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152D9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152D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152D94"/>
    <w:rPr>
      <w:rFonts w:ascii="Times New Roman" w:eastAsia="Times New Roman" w:hAnsi="Times New Roman" w:cs="Times New Roman"/>
      <w:sz w:val="28"/>
      <w:szCs w:val="24"/>
    </w:rPr>
  </w:style>
  <w:style w:type="paragraph" w:styleId="33">
    <w:name w:val="Body Text 3"/>
    <w:basedOn w:val="a"/>
    <w:link w:val="34"/>
    <w:rsid w:val="00152D94"/>
    <w:pPr>
      <w:spacing w:after="120" w:line="240" w:lineRule="auto"/>
    </w:pPr>
    <w:rPr>
      <w:rFonts w:ascii="Peterburg" w:eastAsia="Times New Roman" w:hAnsi="Peterburg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2D94"/>
    <w:rPr>
      <w:rFonts w:ascii="Peterburg" w:eastAsia="Times New Roman" w:hAnsi="Peterburg" w:cs="Times New Roman"/>
      <w:sz w:val="16"/>
      <w:szCs w:val="16"/>
    </w:rPr>
  </w:style>
  <w:style w:type="table" w:styleId="ad">
    <w:name w:val="Table Grid"/>
    <w:basedOn w:val="a1"/>
    <w:rsid w:val="0015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2022-05-06T04:40:00Z</cp:lastPrinted>
  <dcterms:created xsi:type="dcterms:W3CDTF">2022-05-06T07:17:00Z</dcterms:created>
  <dcterms:modified xsi:type="dcterms:W3CDTF">2022-05-06T07:18:00Z</dcterms:modified>
</cp:coreProperties>
</file>