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AC5" w:rsidRDefault="007B0AC5" w:rsidP="00336B4F">
      <w:pPr>
        <w:pStyle w:val="afc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8D4312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0AC5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CB0381">
      <w:pPr>
        <w:pStyle w:val="afc"/>
        <w:ind w:firstLine="567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31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afc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</w:t>
      </w:r>
      <w:proofErr w:type="gramStart"/>
      <w:r w:rsidRPr="00FF0C83">
        <w:rPr>
          <w:sz w:val="28"/>
          <w:szCs w:val="28"/>
        </w:rPr>
        <w:t>Контроль за</w:t>
      </w:r>
      <w:proofErr w:type="gramEnd"/>
      <w:r w:rsidRPr="00FF0C8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4312" w:rsidRDefault="008D4312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F0C83" w:rsidRDefault="008D4312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Pr="00FF0C83" w:rsidRDefault="007B0AC5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D43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D4312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B0AC5" w:rsidRPr="00A43CF6" w:rsidRDefault="007B0AC5" w:rsidP="00336B4F">
      <w:pPr>
        <w:pStyle w:val="af3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255CC0">
        <w:rPr>
          <w:bCs/>
          <w:sz w:val="28"/>
          <w:szCs w:val="28"/>
          <w:lang w:eastAsia="ru-RU"/>
        </w:rPr>
        <w:t>подтверждающих</w:t>
      </w:r>
      <w:proofErr w:type="gramEnd"/>
      <w:r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 w:rsidR="008D4312">
        <w:rPr>
          <w:sz w:val="28"/>
          <w:szCs w:val="28"/>
        </w:rPr>
        <w:t xml:space="preserve">Бик-Кармалинский </w:t>
      </w:r>
      <w:r w:rsidRPr="006436C8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Pr="00255CC0" w:rsidRDefault="008D4312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Pr="0009162C">
        <w:rPr>
          <w:i/>
        </w:rPr>
        <w:t>(34768) 3-</w:t>
      </w:r>
      <w:r>
        <w:rPr>
          <w:i/>
        </w:rPr>
        <w:t>41-88</w:t>
      </w:r>
      <w:r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EC31DA">
        <w:rPr>
          <w:sz w:val="28"/>
          <w:szCs w:val="28"/>
        </w:rPr>
        <w:t>г(</w:t>
      </w:r>
      <w:proofErr w:type="gramEnd"/>
      <w:r w:rsidRPr="00EC31DA">
        <w:rPr>
          <w:sz w:val="28"/>
          <w:szCs w:val="28"/>
        </w:rPr>
        <w:t>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8D4312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Республика Башкортостан, </w:t>
      </w:r>
      <w:r w:rsidR="008D4312">
        <w:rPr>
          <w:sz w:val="28"/>
          <w:szCs w:val="28"/>
        </w:rPr>
        <w:t>г</w:t>
      </w:r>
      <w:proofErr w:type="gramStart"/>
      <w:r w:rsidR="008D4312">
        <w:rPr>
          <w:sz w:val="28"/>
          <w:szCs w:val="28"/>
        </w:rPr>
        <w:t>.Д</w:t>
      </w:r>
      <w:proofErr w:type="gramEnd"/>
      <w:r w:rsidR="008D4312">
        <w:rPr>
          <w:sz w:val="28"/>
          <w:szCs w:val="28"/>
        </w:rPr>
        <w:t>авлеканово, ул.Победы, 5</w:t>
      </w:r>
      <w:r w:rsidRPr="00255CC0">
        <w:rPr>
          <w:sz w:val="28"/>
          <w:szCs w:val="28"/>
        </w:rPr>
        <w:t xml:space="preserve">. </w:t>
      </w:r>
    </w:p>
    <w:p w:rsidR="008D4312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Телефон: ___________.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Официальный сайт РГАУ МФЦ: </w:t>
      </w:r>
      <w:proofErr w:type="spellStart"/>
      <w:r w:rsidRPr="00255CC0">
        <w:rPr>
          <w:sz w:val="28"/>
          <w:szCs w:val="28"/>
        </w:rPr>
        <w:t>www.mfcrb.ru</w:t>
      </w:r>
      <w:proofErr w:type="spellEnd"/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lastRenderedPageBreak/>
        <w:t xml:space="preserve">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, либо по электронным адресам: ___________________.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предоставляющего</w:t>
      </w:r>
      <w:proofErr w:type="gramEnd"/>
      <w:r w:rsidRPr="00255CC0">
        <w:rPr>
          <w:sz w:val="28"/>
          <w:szCs w:val="28"/>
        </w:rPr>
        <w:t xml:space="preserve">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</w:t>
      </w:r>
      <w:r w:rsidRPr="00255CC0">
        <w:rPr>
          <w:sz w:val="28"/>
          <w:szCs w:val="28"/>
        </w:rPr>
        <w:lastRenderedPageBreak/>
        <w:t>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</w:t>
      </w:r>
      <w:proofErr w:type="gramStart"/>
      <w:r w:rsidRPr="00255CC0">
        <w:rPr>
          <w:sz w:val="28"/>
          <w:szCs w:val="28"/>
        </w:rPr>
        <w:t>,</w:t>
      </w:r>
      <w:proofErr w:type="gramEnd"/>
      <w:r w:rsidRPr="00255CC0"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регулирующих</w:t>
      </w:r>
      <w:proofErr w:type="gramEnd"/>
      <w:r w:rsidRPr="00255CC0">
        <w:rPr>
          <w:sz w:val="28"/>
          <w:szCs w:val="28"/>
        </w:rPr>
        <w:t xml:space="preserve">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255CC0">
        <w:rPr>
          <w:sz w:val="28"/>
          <w:szCs w:val="28"/>
        </w:rPr>
        <w:t>с</w:t>
      </w:r>
      <w:proofErr w:type="gramEnd"/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Российской Федерации, 26.01.2009, № 4, ст. 445);</w:t>
      </w:r>
      <w:proofErr w:type="gramEnd"/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</w:t>
      </w:r>
      <w:r w:rsidRPr="00E8680D">
        <w:rPr>
          <w:sz w:val="28"/>
          <w:szCs w:val="28"/>
        </w:rPr>
        <w:lastRenderedPageBreak/>
        <w:t>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D4312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 xml:space="preserve">2.6. Для получения муниципальной услуги заявитель направляет </w:t>
      </w:r>
      <w:r w:rsidRPr="00004DF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255CC0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</w:t>
      </w:r>
      <w:proofErr w:type="gramEnd"/>
      <w:r w:rsidRPr="00255CC0">
        <w:rPr>
          <w:sz w:val="28"/>
          <w:szCs w:val="28"/>
        </w:rPr>
        <w:t xml:space="preserve">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и </w:t>
      </w:r>
      <w:proofErr w:type="gramStart"/>
      <w:r w:rsidRPr="00255CC0">
        <w:rPr>
          <w:sz w:val="28"/>
          <w:szCs w:val="28"/>
        </w:rPr>
        <w:t>обязательными</w:t>
      </w:r>
      <w:proofErr w:type="gramEnd"/>
      <w:r w:rsidRPr="00255CC0">
        <w:rPr>
          <w:sz w:val="28"/>
          <w:szCs w:val="28"/>
        </w:rPr>
        <w:t xml:space="preserve">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</w:t>
      </w:r>
      <w:r w:rsidRPr="00255CC0">
        <w:rPr>
          <w:sz w:val="28"/>
          <w:szCs w:val="28"/>
        </w:rPr>
        <w:lastRenderedPageBreak/>
        <w:t>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муниципальной</w:t>
      </w:r>
      <w:proofErr w:type="gramEnd"/>
      <w:r w:rsidRPr="00255CC0">
        <w:rPr>
          <w:sz w:val="28"/>
          <w:szCs w:val="28"/>
        </w:rPr>
        <w:t xml:space="preserve">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визуальной, текстовой и </w:t>
      </w:r>
      <w:proofErr w:type="spellStart"/>
      <w:r w:rsidRPr="00255CC0">
        <w:rPr>
          <w:sz w:val="28"/>
          <w:szCs w:val="28"/>
        </w:rPr>
        <w:t>мультимедийной</w:t>
      </w:r>
      <w:proofErr w:type="spellEnd"/>
      <w:r w:rsidRPr="00255CC0">
        <w:rPr>
          <w:sz w:val="28"/>
          <w:szCs w:val="28"/>
        </w:rPr>
        <w:t xml:space="preserve">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</w:t>
      </w:r>
      <w:proofErr w:type="gramStart"/>
      <w:r w:rsidRPr="0018707C">
        <w:rPr>
          <w:bCs/>
          <w:sz w:val="28"/>
          <w:szCs w:val="28"/>
          <w:lang w:eastAsia="ru-RU"/>
        </w:rPr>
        <w:t>,</w:t>
      </w:r>
      <w:proofErr w:type="gramEnd"/>
      <w:r w:rsidRPr="0018707C">
        <w:rPr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lastRenderedPageBreak/>
        <w:t>Обеспечивается допу</w:t>
      </w:r>
      <w:proofErr w:type="gramStart"/>
      <w:r w:rsidRPr="0018707C">
        <w:rPr>
          <w:bCs/>
          <w:sz w:val="28"/>
          <w:szCs w:val="28"/>
          <w:lang w:eastAsia="ru-RU"/>
        </w:rPr>
        <w:t>ск в зд</w:t>
      </w:r>
      <w:proofErr w:type="gramEnd"/>
      <w:r w:rsidRPr="0018707C">
        <w:rPr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18707C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 xml:space="preserve"> (</w:t>
      </w:r>
      <w:proofErr w:type="spellStart"/>
      <w:r w:rsidRPr="0018707C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18707C">
        <w:rPr>
          <w:bCs/>
          <w:sz w:val="28"/>
          <w:szCs w:val="28"/>
          <w:lang w:eastAsia="ru-RU"/>
        </w:rPr>
        <w:t>мультимедийной</w:t>
      </w:r>
      <w:proofErr w:type="spellEnd"/>
      <w:r w:rsidRPr="0018707C">
        <w:rPr>
          <w:bCs/>
          <w:sz w:val="28"/>
          <w:szCs w:val="28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</w:t>
      </w:r>
      <w:r w:rsidRPr="00255CC0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 xml:space="preserve">в соответствии с постановлением Правительства Республики </w:t>
      </w:r>
      <w:r w:rsidRPr="00E8680D">
        <w:rPr>
          <w:sz w:val="28"/>
          <w:szCs w:val="28"/>
        </w:rPr>
        <w:lastRenderedPageBreak/>
        <w:t>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E8680D">
        <w:rPr>
          <w:sz w:val="28"/>
          <w:szCs w:val="28"/>
        </w:rPr>
        <w:t xml:space="preserve"> </w:t>
      </w:r>
      <w:proofErr w:type="gramStart"/>
      <w:r w:rsidRPr="00E8680D"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 w:rsidRPr="00E8680D">
        <w:rPr>
          <w:sz w:val="28"/>
          <w:szCs w:val="28"/>
        </w:rPr>
        <w:t>Госкомюстиции</w:t>
      </w:r>
      <w:proofErr w:type="spellEnd"/>
      <w:r w:rsidRPr="00E8680D"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8680D">
        <w:rPr>
          <w:sz w:val="28"/>
          <w:szCs w:val="28"/>
        </w:rPr>
        <w:t xml:space="preserve">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8680D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8680D"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Pr="00255CC0">
        <w:rPr>
          <w:sz w:val="28"/>
          <w:szCs w:val="28"/>
        </w:rPr>
        <w:lastRenderedPageBreak/>
        <w:t>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</w:t>
      </w:r>
      <w:proofErr w:type="gramEnd"/>
      <w:r w:rsidRPr="00255CC0">
        <w:rPr>
          <w:sz w:val="28"/>
          <w:szCs w:val="28"/>
        </w:rPr>
        <w:t xml:space="preserve">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</w:t>
      </w:r>
      <w:proofErr w:type="gramStart"/>
      <w:r w:rsidRPr="00255CC0">
        <w:rPr>
          <w:sz w:val="28"/>
          <w:szCs w:val="28"/>
        </w:rPr>
        <w:t>в</w:t>
      </w:r>
      <w:proofErr w:type="gramEnd"/>
      <w:r w:rsidRPr="00255C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</w:t>
      </w:r>
      <w:r w:rsidRPr="00255CC0">
        <w:rPr>
          <w:sz w:val="28"/>
          <w:szCs w:val="28"/>
        </w:rPr>
        <w:lastRenderedPageBreak/>
        <w:t>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>лаве</w:t>
      </w:r>
      <w:proofErr w:type="gramEnd"/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справка, архивная выписка, архивная копия, справка о </w:t>
      </w:r>
      <w:r w:rsidRPr="00255CC0">
        <w:rPr>
          <w:sz w:val="28"/>
          <w:szCs w:val="28"/>
        </w:rPr>
        <w:lastRenderedPageBreak/>
        <w:t>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IV.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255CC0">
        <w:rPr>
          <w:sz w:val="28"/>
          <w:szCs w:val="28"/>
          <w:lang w:eastAsia="ru-RU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55CC0">
        <w:rPr>
          <w:sz w:val="28"/>
          <w:szCs w:val="28"/>
          <w:lang w:eastAsia="ru-RU"/>
        </w:rPr>
        <w:t>плановых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 xml:space="preserve">сельского </w:t>
      </w:r>
      <w:proofErr w:type="gramStart"/>
      <w:r>
        <w:rPr>
          <w:sz w:val="28"/>
          <w:szCs w:val="28"/>
          <w:lang w:eastAsia="ru-RU"/>
        </w:rPr>
        <w:t>поселения</w:t>
      </w:r>
      <w:proofErr w:type="gramEnd"/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ветственность должностных лиц </w:t>
      </w:r>
      <w:proofErr w:type="spellStart"/>
      <w:r>
        <w:rPr>
          <w:sz w:val="28"/>
          <w:szCs w:val="28"/>
          <w:lang w:eastAsia="ru-RU"/>
        </w:rPr>
        <w:t>Аа</w:t>
      </w:r>
      <w:r w:rsidRPr="00255CC0">
        <w:rPr>
          <w:sz w:val="28"/>
          <w:szCs w:val="28"/>
          <w:lang w:eastAsia="ru-RU"/>
        </w:rPr>
        <w:t>министрации</w:t>
      </w:r>
      <w:proofErr w:type="spellEnd"/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5CC0">
        <w:rPr>
          <w:sz w:val="28"/>
          <w:szCs w:val="28"/>
          <w:lang w:eastAsia="ru-RU"/>
        </w:rPr>
        <w:t>представлена</w:t>
      </w:r>
      <w:proofErr w:type="gramEnd"/>
      <w:r w:rsidRPr="00255CC0">
        <w:rPr>
          <w:sz w:val="28"/>
          <w:szCs w:val="28"/>
          <w:lang w:eastAsia="ru-RU"/>
        </w:rPr>
        <w:t>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5.10. </w:t>
      </w:r>
      <w:proofErr w:type="gramStart"/>
      <w:r>
        <w:rPr>
          <w:sz w:val="28"/>
          <w:szCs w:val="28"/>
          <w:lang w:eastAsia="ru-RU"/>
        </w:rPr>
        <w:t>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spellStart"/>
      <w:r w:rsidRPr="00255CC0">
        <w:rPr>
          <w:sz w:val="28"/>
          <w:szCs w:val="28"/>
          <w:lang w:eastAsia="ru-RU"/>
        </w:rPr>
        <w:t>д</w:t>
      </w:r>
      <w:proofErr w:type="spellEnd"/>
      <w:r w:rsidRPr="00255CC0">
        <w:rPr>
          <w:sz w:val="28"/>
          <w:szCs w:val="28"/>
          <w:lang w:eastAsia="ru-RU"/>
        </w:rPr>
        <w:t>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255CC0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CC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</w:t>
      </w:r>
      <w:r w:rsidRPr="00255CC0">
        <w:rPr>
          <w:sz w:val="28"/>
          <w:szCs w:val="28"/>
          <w:lang w:eastAsia="ru-RU"/>
        </w:rPr>
        <w:lastRenderedPageBreak/>
        <w:t>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>, его должностных лиц осуществляется по телефону __________, посредством электронной почты ___________,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  <w:proofErr w:type="gramEnd"/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255CC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255C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3D4A2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D4A2C"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B0AC5" w:rsidRPr="00486411" w:rsidRDefault="007B0AC5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3D4A2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D4A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0AC5" w:rsidRPr="00255CC0" w:rsidRDefault="003D4A2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D4A2C"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B0AC5" w:rsidRPr="00486411" w:rsidRDefault="007B0AC5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7B0AC5" w:rsidRDefault="007B0AC5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3D4A2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D4A2C"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 w:rsidRPr="003D4A2C"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0AC5" w:rsidRPr="00255CC0" w:rsidRDefault="003D4A2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D4A2C"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7B0AC5" w:rsidRPr="007618B0" w:rsidRDefault="007B0AC5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7B0AC5" w:rsidRDefault="007B0AC5" w:rsidP="007B3103">
                  <w:pPr>
                    <w:jc w:val="center"/>
                  </w:pPr>
                </w:p>
              </w:txbxContent>
            </v:textbox>
          </v:rect>
        </w:pict>
      </w:r>
      <w:r w:rsidRPr="003D4A2C"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7B0AC5" w:rsidRPr="007618B0" w:rsidRDefault="007B0AC5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7B0AC5" w:rsidRDefault="007B0AC5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3D4A2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3D4A2C"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B0AC5" w:rsidRPr="00486411" w:rsidRDefault="007B0AC5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7B0AC5" w:rsidRPr="00486411" w:rsidRDefault="007B0AC5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 w:rsidRPr="003D4A2C"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 w:rsidRPr="003D4A2C"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 w:rsidRPr="003D4A2C"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 w:rsidRPr="003D4A2C"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B0AC5" w:rsidRPr="00486411" w:rsidRDefault="007B0AC5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7B0AC5" w:rsidRDefault="007B0AC5" w:rsidP="007B3103"/>
              </w:txbxContent>
            </v:textbox>
          </v:rect>
        </w:pict>
      </w:r>
      <w:r w:rsidRPr="003D4A2C"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B0AC5" w:rsidRPr="00486411" w:rsidRDefault="007B0AC5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7B0AC5" w:rsidRDefault="007B0AC5" w:rsidP="007B3103"/>
              </w:txbxContent>
            </v:textbox>
          </v:rect>
        </w:pict>
      </w:r>
      <w:r w:rsidR="007B0AC5" w:rsidRPr="00255CC0">
        <w:rPr>
          <w:sz w:val="28"/>
          <w:szCs w:val="28"/>
        </w:rPr>
        <w:br w:type="page"/>
      </w:r>
      <w:r w:rsidR="007B0AC5" w:rsidRPr="00255CC0">
        <w:rPr>
          <w:sz w:val="24"/>
          <w:szCs w:val="24"/>
        </w:rPr>
        <w:lastRenderedPageBreak/>
        <w:t xml:space="preserve">Приложение </w:t>
      </w:r>
      <w:r w:rsidR="007B0AC5">
        <w:rPr>
          <w:sz w:val="24"/>
          <w:szCs w:val="24"/>
        </w:rPr>
        <w:t xml:space="preserve">№ </w:t>
      </w:r>
      <w:r w:rsidR="007B0AC5" w:rsidRPr="00255CC0">
        <w:rPr>
          <w:sz w:val="24"/>
          <w:szCs w:val="24"/>
        </w:rPr>
        <w:t>4</w:t>
      </w:r>
      <w:r w:rsidR="007B0AC5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7B0AC5"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7B0AC5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641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6411">
              <w:rPr>
                <w:bCs/>
                <w:sz w:val="24"/>
                <w:szCs w:val="24"/>
              </w:rPr>
              <w:t>/</w:t>
            </w:r>
            <w:proofErr w:type="spellStart"/>
            <w:r w:rsidRPr="0048641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DA" w:rsidRDefault="004620DA" w:rsidP="00F66349">
      <w:r>
        <w:separator/>
      </w:r>
    </w:p>
  </w:endnote>
  <w:endnote w:type="continuationSeparator" w:id="0">
    <w:p w:rsidR="004620DA" w:rsidRDefault="004620DA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DA" w:rsidRDefault="004620DA" w:rsidP="00F66349">
      <w:r>
        <w:separator/>
      </w:r>
    </w:p>
  </w:footnote>
  <w:footnote w:type="continuationSeparator" w:id="0">
    <w:p w:rsidR="004620DA" w:rsidRDefault="004620DA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proofState w:spelling="clean" w:grammar="clean"/>
  <w:stylePaneFormatFilter w:val="000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4A2C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20DA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312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70"/>
        <o:r id="V:Rule3" type="connector" idref="#AutoShape 71"/>
        <o:r id="V:Rule4" type="connector" idref="#AutoShape 77"/>
        <o:r id="V:Rule5" type="connector" idref="#AutoShape 75"/>
        <o:r id="V:Rule6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basedOn w:val="a0"/>
    <w:uiPriority w:val="99"/>
    <w:rsid w:val="002859B6"/>
    <w:rPr>
      <w:rFonts w:cs="Times New Roman"/>
    </w:rPr>
  </w:style>
  <w:style w:type="character" w:styleId="a4">
    <w:name w:val="Hyperlink"/>
    <w:basedOn w:val="a0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basedOn w:val="a0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basedOn w:val="a0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basedOn w:val="a0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basedOn w:val="a0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EC31DA"/>
    <w:rPr>
      <w:b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8971</Words>
  <Characters>51135</Characters>
  <Application>Microsoft Office Word</Application>
  <DocSecurity>0</DocSecurity>
  <Lines>426</Lines>
  <Paragraphs>119</Paragraphs>
  <ScaleCrop>false</ScaleCrop>
  <Company/>
  <LinksUpToDate>false</LinksUpToDate>
  <CharactersWithSpaces>59987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2016-12-05T11:46:00Z</dcterms:modified>
</cp:coreProperties>
</file>