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67" w:rsidRPr="00BE2062" w:rsidRDefault="001505D1">
      <w:pPr>
        <w:rPr>
          <w:sz w:val="28"/>
          <w:szCs w:val="28"/>
        </w:rPr>
      </w:pPr>
      <w:r>
        <w:rPr>
          <w:sz w:val="28"/>
          <w:szCs w:val="28"/>
        </w:rPr>
        <w:t>Трудовой коллектив поддерживает программу ППМИ-2023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естаево.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890658"/>
            <wp:effectExtent l="0" t="0" r="3175" b="0"/>
            <wp:docPr id="2" name="Рисунок 2" descr="C:\Users\Пользователь\Pictures\IMG_20221125_14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_20221125_142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D67" w:rsidRPr="00B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A"/>
    <w:rsid w:val="001505D1"/>
    <w:rsid w:val="004C54BA"/>
    <w:rsid w:val="00883653"/>
    <w:rsid w:val="00AB5D67"/>
    <w:rsid w:val="00B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2022-11-24T12:17:00Z</dcterms:created>
  <dcterms:modified xsi:type="dcterms:W3CDTF">2022-11-28T07:33:00Z</dcterms:modified>
</cp:coreProperties>
</file>